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BC" w:rsidRPr="006D3927" w:rsidRDefault="00924430" w:rsidP="00924430">
      <w:pPr>
        <w:rPr>
          <w:rFonts w:ascii="Times New Roman" w:hAnsi="Times New Roman" w:cs="Times New Roman"/>
          <w:b/>
          <w:sz w:val="24"/>
          <w:szCs w:val="24"/>
        </w:rPr>
      </w:pPr>
      <w:r w:rsidRPr="006D3927">
        <w:rPr>
          <w:rFonts w:ascii="Times New Roman" w:hAnsi="Times New Roman" w:cs="Times New Roman"/>
          <w:b/>
          <w:sz w:val="24"/>
          <w:szCs w:val="24"/>
        </w:rPr>
        <w:t xml:space="preserve">Утвърдил: </w:t>
      </w:r>
      <w:r w:rsidR="005F5BBC" w:rsidRPr="006D3927">
        <w:rPr>
          <w:rFonts w:ascii="Times New Roman" w:hAnsi="Times New Roman" w:cs="Times New Roman"/>
          <w:b/>
          <w:sz w:val="24"/>
          <w:szCs w:val="24"/>
        </w:rPr>
        <w:t xml:space="preserve"> </w:t>
      </w:r>
      <w:r w:rsidR="000E25E6" w:rsidRPr="006D3927">
        <w:rPr>
          <w:rFonts w:ascii="Times New Roman" w:hAnsi="Times New Roman" w:cs="Times New Roman"/>
          <w:b/>
          <w:sz w:val="24"/>
          <w:szCs w:val="24"/>
        </w:rPr>
        <w:tab/>
      </w:r>
      <w:r w:rsidR="005F5BBC" w:rsidRPr="006D3927">
        <w:rPr>
          <w:rFonts w:ascii="Times New Roman" w:hAnsi="Times New Roman" w:cs="Times New Roman"/>
          <w:b/>
          <w:sz w:val="24"/>
          <w:szCs w:val="24"/>
        </w:rPr>
        <w:t xml:space="preserve"> </w:t>
      </w:r>
    </w:p>
    <w:p w:rsidR="00924430" w:rsidRPr="006D3927" w:rsidRDefault="00924430" w:rsidP="00924430">
      <w:pPr>
        <w:rPr>
          <w:rFonts w:ascii="Times New Roman" w:hAnsi="Times New Roman" w:cs="Times New Roman"/>
          <w:b/>
          <w:sz w:val="24"/>
          <w:szCs w:val="24"/>
        </w:rPr>
      </w:pPr>
      <w:r w:rsidRPr="006D3927">
        <w:rPr>
          <w:rFonts w:ascii="Times New Roman" w:hAnsi="Times New Roman" w:cs="Times New Roman"/>
          <w:b/>
          <w:sz w:val="24"/>
          <w:szCs w:val="24"/>
        </w:rPr>
        <w:t>ПЛАМЕН СТОИЛОВ</w:t>
      </w:r>
      <w:r w:rsidR="002F595E">
        <w:rPr>
          <w:rFonts w:ascii="Times New Roman" w:hAnsi="Times New Roman" w:cs="Times New Roman"/>
          <w:b/>
          <w:sz w:val="24"/>
          <w:szCs w:val="24"/>
          <w:lang w:val="en-US"/>
        </w:rPr>
        <w:t xml:space="preserve">   </w:t>
      </w:r>
      <w:r w:rsidR="002F595E" w:rsidRPr="006D3927">
        <w:rPr>
          <w:rFonts w:ascii="Times New Roman" w:hAnsi="Times New Roman" w:cs="Times New Roman"/>
          <w:b/>
          <w:sz w:val="24"/>
          <w:szCs w:val="24"/>
        </w:rPr>
        <w:t>/</w:t>
      </w:r>
      <w:r w:rsidR="002F595E">
        <w:rPr>
          <w:rFonts w:ascii="Times New Roman" w:hAnsi="Times New Roman" w:cs="Times New Roman"/>
          <w:b/>
          <w:sz w:val="24"/>
          <w:szCs w:val="24"/>
          <w:lang w:val="en-US"/>
        </w:rPr>
        <w:t xml:space="preserve"> </w:t>
      </w:r>
      <w:proofErr w:type="spellStart"/>
      <w:r w:rsidR="003B674F">
        <w:rPr>
          <w:rFonts w:ascii="Times New Roman" w:hAnsi="Times New Roman" w:cs="Times New Roman"/>
          <w:b/>
          <w:sz w:val="24"/>
          <w:szCs w:val="24"/>
        </w:rPr>
        <w:t>пп</w:t>
      </w:r>
      <w:proofErr w:type="spellEnd"/>
      <w:r w:rsidR="002F595E">
        <w:rPr>
          <w:rFonts w:ascii="Times New Roman" w:hAnsi="Times New Roman" w:cs="Times New Roman"/>
          <w:b/>
          <w:sz w:val="24"/>
          <w:szCs w:val="24"/>
          <w:lang w:val="en-US"/>
        </w:rPr>
        <w:t xml:space="preserve"> </w:t>
      </w:r>
      <w:r w:rsidR="002F595E" w:rsidRPr="006D3927">
        <w:rPr>
          <w:rFonts w:ascii="Times New Roman" w:hAnsi="Times New Roman" w:cs="Times New Roman"/>
          <w:b/>
          <w:sz w:val="24"/>
          <w:szCs w:val="24"/>
        </w:rPr>
        <w:t>/</w:t>
      </w:r>
    </w:p>
    <w:p w:rsidR="00924430" w:rsidRPr="006D3927" w:rsidRDefault="00924430" w:rsidP="00924430">
      <w:pPr>
        <w:rPr>
          <w:rFonts w:ascii="Times New Roman" w:hAnsi="Times New Roman" w:cs="Times New Roman"/>
          <w:b/>
          <w:sz w:val="24"/>
          <w:szCs w:val="24"/>
        </w:rPr>
      </w:pPr>
      <w:r w:rsidRPr="006D3927">
        <w:rPr>
          <w:rFonts w:ascii="Times New Roman" w:hAnsi="Times New Roman" w:cs="Times New Roman"/>
          <w:b/>
          <w:sz w:val="24"/>
          <w:szCs w:val="24"/>
        </w:rPr>
        <w:t>КМЕТ НА ОБЩИНА РУСЕ</w:t>
      </w:r>
    </w:p>
    <w:p w:rsidR="00924430" w:rsidRPr="006D3927" w:rsidRDefault="00924430" w:rsidP="00924430">
      <w:pPr>
        <w:rPr>
          <w:rFonts w:ascii="Times New Roman" w:hAnsi="Times New Roman" w:cs="Times New Roman"/>
          <w:b/>
          <w:sz w:val="24"/>
          <w:szCs w:val="24"/>
        </w:rPr>
      </w:pPr>
      <w:r w:rsidRPr="006D3927">
        <w:rPr>
          <w:rFonts w:ascii="Times New Roman" w:hAnsi="Times New Roman" w:cs="Times New Roman"/>
          <w:b/>
          <w:sz w:val="24"/>
          <w:szCs w:val="24"/>
        </w:rPr>
        <w:t>Дата:</w:t>
      </w:r>
      <w:r w:rsidR="002E5F14">
        <w:rPr>
          <w:rFonts w:ascii="Times New Roman" w:hAnsi="Times New Roman" w:cs="Times New Roman"/>
          <w:b/>
          <w:sz w:val="24"/>
          <w:szCs w:val="24"/>
        </w:rPr>
        <w:t>22</w:t>
      </w:r>
      <w:r w:rsidR="000E25E6" w:rsidRPr="006D3927">
        <w:rPr>
          <w:rFonts w:ascii="Times New Roman" w:hAnsi="Times New Roman" w:cs="Times New Roman"/>
          <w:b/>
          <w:sz w:val="24"/>
          <w:szCs w:val="24"/>
        </w:rPr>
        <w:t>.0</w:t>
      </w:r>
      <w:r w:rsidR="000C074F" w:rsidRPr="006D3927">
        <w:rPr>
          <w:rFonts w:ascii="Times New Roman" w:hAnsi="Times New Roman" w:cs="Times New Roman"/>
          <w:b/>
          <w:sz w:val="24"/>
          <w:szCs w:val="24"/>
        </w:rPr>
        <w:t>3</w:t>
      </w:r>
      <w:r w:rsidR="000E25E6" w:rsidRPr="006D3927">
        <w:rPr>
          <w:rFonts w:ascii="Times New Roman" w:hAnsi="Times New Roman" w:cs="Times New Roman"/>
          <w:b/>
          <w:sz w:val="24"/>
          <w:szCs w:val="24"/>
        </w:rPr>
        <w:t>.2017г.</w:t>
      </w:r>
    </w:p>
    <w:p w:rsidR="008D30C4" w:rsidRPr="006D3927" w:rsidRDefault="00F06064" w:rsidP="00A46BDA">
      <w:pPr>
        <w:jc w:val="center"/>
        <w:rPr>
          <w:rFonts w:ascii="Times New Roman" w:hAnsi="Times New Roman" w:cs="Times New Roman"/>
          <w:b/>
          <w:sz w:val="24"/>
          <w:szCs w:val="24"/>
        </w:rPr>
      </w:pPr>
      <w:r w:rsidRPr="006D3927">
        <w:rPr>
          <w:rFonts w:ascii="Times New Roman" w:hAnsi="Times New Roman" w:cs="Times New Roman"/>
          <w:b/>
          <w:sz w:val="24"/>
          <w:szCs w:val="24"/>
        </w:rPr>
        <w:t>ДОКЛАД</w:t>
      </w:r>
    </w:p>
    <w:p w:rsidR="00A46BDA" w:rsidRPr="00496ED0" w:rsidRDefault="00924430" w:rsidP="006A0A61">
      <w:pPr>
        <w:jc w:val="both"/>
        <w:rPr>
          <w:rFonts w:ascii="Times New Roman" w:hAnsi="Times New Roman" w:cs="Times New Roman"/>
          <w:sz w:val="24"/>
          <w:szCs w:val="24"/>
        </w:rPr>
      </w:pPr>
      <w:r w:rsidRPr="00496ED0">
        <w:rPr>
          <w:rFonts w:ascii="Times New Roman" w:hAnsi="Times New Roman" w:cs="Times New Roman"/>
          <w:sz w:val="24"/>
          <w:szCs w:val="24"/>
        </w:rPr>
        <w:t>по чл.</w:t>
      </w:r>
      <w:r w:rsidR="005769CA" w:rsidRPr="00496ED0">
        <w:rPr>
          <w:rFonts w:ascii="Times New Roman" w:hAnsi="Times New Roman" w:cs="Times New Roman"/>
          <w:sz w:val="24"/>
          <w:szCs w:val="24"/>
        </w:rPr>
        <w:t xml:space="preserve"> </w:t>
      </w:r>
      <w:r w:rsidRPr="00496ED0">
        <w:rPr>
          <w:rFonts w:ascii="Times New Roman" w:hAnsi="Times New Roman" w:cs="Times New Roman"/>
          <w:sz w:val="24"/>
          <w:szCs w:val="24"/>
        </w:rPr>
        <w:t>60, ал.</w:t>
      </w:r>
      <w:r w:rsidR="006C6133" w:rsidRPr="00496ED0">
        <w:rPr>
          <w:rFonts w:ascii="Times New Roman" w:hAnsi="Times New Roman" w:cs="Times New Roman"/>
          <w:sz w:val="24"/>
          <w:szCs w:val="24"/>
          <w:lang w:val="en-US"/>
        </w:rPr>
        <w:t xml:space="preserve"> </w:t>
      </w:r>
      <w:r w:rsidRPr="00496ED0">
        <w:rPr>
          <w:rFonts w:ascii="Times New Roman" w:hAnsi="Times New Roman" w:cs="Times New Roman"/>
          <w:sz w:val="24"/>
          <w:szCs w:val="24"/>
        </w:rPr>
        <w:t>1 от ППЗОП от</w:t>
      </w:r>
      <w:r w:rsidR="00F06064" w:rsidRPr="00496ED0">
        <w:rPr>
          <w:rFonts w:ascii="Times New Roman" w:hAnsi="Times New Roman" w:cs="Times New Roman"/>
          <w:sz w:val="24"/>
          <w:szCs w:val="24"/>
        </w:rPr>
        <w:t xml:space="preserve"> работата на комисия назначена със </w:t>
      </w:r>
      <w:r w:rsidR="0078416C" w:rsidRPr="00496ED0">
        <w:rPr>
          <w:rFonts w:ascii="Times New Roman" w:hAnsi="Times New Roman" w:cs="Times New Roman"/>
          <w:sz w:val="24"/>
          <w:szCs w:val="24"/>
        </w:rPr>
        <w:t xml:space="preserve"> </w:t>
      </w:r>
      <w:r w:rsidR="006C6133" w:rsidRPr="00496ED0">
        <w:rPr>
          <w:rFonts w:ascii="Times New Roman" w:eastAsia="Times New Roman" w:hAnsi="Times New Roman" w:cs="Times New Roman"/>
          <w:sz w:val="24"/>
          <w:szCs w:val="24"/>
          <w:lang w:eastAsia="bg-BG"/>
        </w:rPr>
        <w:t>Заповед № РД-01-</w:t>
      </w:r>
      <w:r w:rsidR="006D3927" w:rsidRPr="00496ED0">
        <w:rPr>
          <w:rFonts w:ascii="Times New Roman" w:hAnsi="Times New Roman" w:cs="Times New Roman"/>
          <w:sz w:val="24"/>
          <w:szCs w:val="24"/>
        </w:rPr>
        <w:t>3607 от 09.12.2016 г.</w:t>
      </w:r>
      <w:r w:rsidR="006C6133" w:rsidRPr="00496ED0">
        <w:rPr>
          <w:rFonts w:ascii="Times New Roman" w:eastAsia="Times New Roman" w:hAnsi="Times New Roman" w:cs="Times New Roman"/>
          <w:sz w:val="24"/>
          <w:szCs w:val="24"/>
          <w:lang w:eastAsia="bg-BG"/>
        </w:rPr>
        <w:t xml:space="preserve"> </w:t>
      </w:r>
      <w:r w:rsidRPr="00496ED0">
        <w:rPr>
          <w:rFonts w:ascii="Times New Roman" w:hAnsi="Times New Roman" w:cs="Times New Roman"/>
          <w:sz w:val="24"/>
          <w:szCs w:val="24"/>
        </w:rPr>
        <w:t>за разглеждане  и оценка на получените оферти за участие  и класиране на участниците в  открита процедура  за възлагане на обществена поръчка с предмет:</w:t>
      </w:r>
      <w:r w:rsidR="006C6133" w:rsidRPr="00496ED0">
        <w:rPr>
          <w:rFonts w:ascii="Times New Roman" w:hAnsi="Times New Roman" w:cs="Times New Roman"/>
          <w:sz w:val="24"/>
          <w:szCs w:val="24"/>
        </w:rPr>
        <w:t xml:space="preserve"> </w:t>
      </w:r>
      <w:r w:rsidR="006A0A61" w:rsidRPr="00496ED0">
        <w:rPr>
          <w:rFonts w:ascii="Times New Roman" w:eastAsia="Batang" w:hAnsi="Times New Roman" w:cs="Times New Roman"/>
        </w:rPr>
        <w:t>„Изпълнение на строителни и монтажни работи за Проект „Реконструкция и рехабилитация на пешеходна среда и изграждане на зони за обществен отдих“ на Община Русе, Процедура BG16RFOP001-1.005, по следните обособени позиции:</w:t>
      </w:r>
      <w:r w:rsidR="006A0A61" w:rsidRPr="00496ED0">
        <w:rPr>
          <w:rFonts w:ascii="Times New Roman" w:eastAsia="Batang" w:hAnsi="Times New Roman" w:cs="Times New Roman"/>
          <w:lang w:val="en-US"/>
        </w:rPr>
        <w:t xml:space="preserve"> </w:t>
      </w:r>
      <w:r w:rsidR="006A0A61" w:rsidRPr="00496ED0">
        <w:rPr>
          <w:rFonts w:ascii="Times New Roman" w:eastAsia="Batang" w:hAnsi="Times New Roman" w:cs="Times New Roman"/>
          <w:u w:val="single"/>
        </w:rPr>
        <w:t>Обособена позиция № 1</w:t>
      </w:r>
      <w:r w:rsidR="006A0A61" w:rsidRPr="00496ED0">
        <w:rPr>
          <w:rFonts w:ascii="Times New Roman" w:eastAsia="Batang" w:hAnsi="Times New Roman" w:cs="Times New Roman"/>
        </w:rPr>
        <w:t>: Реконструкция и рехабилитация на пешеходната среда по ул. „Баба Тонка“, гр. Русе;</w:t>
      </w:r>
      <w:r w:rsidR="006A0A61" w:rsidRPr="00496ED0">
        <w:rPr>
          <w:rFonts w:ascii="Times New Roman" w:eastAsia="Batang" w:hAnsi="Times New Roman" w:cs="Times New Roman"/>
          <w:lang w:val="en-US"/>
        </w:rPr>
        <w:t xml:space="preserve"> </w:t>
      </w:r>
      <w:r w:rsidR="006A0A61" w:rsidRPr="00496ED0">
        <w:rPr>
          <w:rFonts w:ascii="Times New Roman" w:eastAsia="Batang" w:hAnsi="Times New Roman" w:cs="Times New Roman"/>
        </w:rPr>
        <w:t>Реконструкция и рехабилитация на пешеходната среда по ул. „Църковна независимост“;</w:t>
      </w:r>
      <w:r w:rsidR="006A0A61" w:rsidRPr="00496ED0">
        <w:rPr>
          <w:rFonts w:ascii="Times New Roman" w:eastAsia="Batang" w:hAnsi="Times New Roman" w:cs="Times New Roman"/>
          <w:lang w:val="en-US"/>
        </w:rPr>
        <w:t xml:space="preserve"> </w:t>
      </w:r>
      <w:r w:rsidR="006A0A61" w:rsidRPr="00496ED0">
        <w:rPr>
          <w:rFonts w:ascii="Times New Roman" w:eastAsia="Batang" w:hAnsi="Times New Roman" w:cs="Times New Roman"/>
        </w:rPr>
        <w:t>Реконструкция и рехабилитация на пешеходната среда по ул. „Райко Даскалов“, гр. Русе;</w:t>
      </w:r>
      <w:r w:rsidR="006A0A61" w:rsidRPr="00496ED0">
        <w:rPr>
          <w:rFonts w:ascii="Times New Roman" w:eastAsia="Batang" w:hAnsi="Times New Roman" w:cs="Times New Roman"/>
          <w:lang w:val="en-US"/>
        </w:rPr>
        <w:t xml:space="preserve"> </w:t>
      </w:r>
      <w:r w:rsidR="006A0A61" w:rsidRPr="00496ED0">
        <w:rPr>
          <w:rFonts w:ascii="Times New Roman" w:eastAsia="Batang" w:hAnsi="Times New Roman" w:cs="Times New Roman"/>
        </w:rPr>
        <w:t>Реконструкция и рехабилитация на пешеходната среда по ул. „Славянска“, гр. Русе;</w:t>
      </w:r>
      <w:r w:rsidR="006A0A61" w:rsidRPr="00496ED0">
        <w:rPr>
          <w:rFonts w:ascii="Times New Roman" w:eastAsia="Batang" w:hAnsi="Times New Roman" w:cs="Times New Roman"/>
          <w:lang w:val="en-US"/>
        </w:rPr>
        <w:t xml:space="preserve"> </w:t>
      </w:r>
      <w:r w:rsidR="006A0A61" w:rsidRPr="00496ED0">
        <w:rPr>
          <w:rFonts w:ascii="Times New Roman" w:eastAsia="Batang" w:hAnsi="Times New Roman" w:cs="Times New Roman"/>
          <w:u w:val="single"/>
        </w:rPr>
        <w:t>Обособена позиция № 2</w:t>
      </w:r>
      <w:r w:rsidR="006A0A61" w:rsidRPr="00496ED0">
        <w:rPr>
          <w:rFonts w:ascii="Times New Roman" w:eastAsia="Batang" w:hAnsi="Times New Roman" w:cs="Times New Roman"/>
        </w:rPr>
        <w:t>: Рехабилитация и изграждане на зона за обществен отдих по крайбрежната ивица в района на ж. п. прелеза на речна гара до ул. „Мостова“, гр. Русе – първи, втори и трети етап;</w:t>
      </w:r>
      <w:r w:rsidR="006A0A61" w:rsidRPr="00496ED0">
        <w:rPr>
          <w:rFonts w:ascii="Times New Roman" w:eastAsia="Batang" w:hAnsi="Times New Roman" w:cs="Times New Roman"/>
          <w:lang w:val="en-US"/>
        </w:rPr>
        <w:t xml:space="preserve"> </w:t>
      </w:r>
      <w:r w:rsidR="006A0A61" w:rsidRPr="00496ED0">
        <w:rPr>
          <w:rFonts w:ascii="Times New Roman" w:eastAsia="Batang" w:hAnsi="Times New Roman" w:cs="Times New Roman"/>
          <w:u w:val="single"/>
        </w:rPr>
        <w:t>Обособена позиция № 3</w:t>
      </w:r>
      <w:r w:rsidR="006A0A61" w:rsidRPr="00496ED0">
        <w:rPr>
          <w:rFonts w:ascii="Times New Roman" w:eastAsia="Batang" w:hAnsi="Times New Roman" w:cs="Times New Roman"/>
        </w:rPr>
        <w:t xml:space="preserve">: Парк на </w:t>
      </w:r>
      <w:proofErr w:type="spellStart"/>
      <w:r w:rsidR="006A0A61" w:rsidRPr="00496ED0">
        <w:rPr>
          <w:rFonts w:ascii="Times New Roman" w:eastAsia="Batang" w:hAnsi="Times New Roman" w:cs="Times New Roman"/>
        </w:rPr>
        <w:t>Младежта</w:t>
      </w:r>
      <w:proofErr w:type="spellEnd"/>
      <w:r w:rsidR="006A0A61" w:rsidRPr="00496ED0">
        <w:rPr>
          <w:rFonts w:ascii="Times New Roman" w:eastAsia="Batang" w:hAnsi="Times New Roman" w:cs="Times New Roman"/>
        </w:rPr>
        <w:t xml:space="preserve"> – реконструкция и </w:t>
      </w:r>
      <w:proofErr w:type="spellStart"/>
      <w:r w:rsidR="006A0A61" w:rsidRPr="00496ED0">
        <w:rPr>
          <w:rFonts w:ascii="Times New Roman" w:eastAsia="Batang" w:hAnsi="Times New Roman" w:cs="Times New Roman"/>
        </w:rPr>
        <w:t>паркоустрояване</w:t>
      </w:r>
      <w:proofErr w:type="spellEnd"/>
      <w:r w:rsidR="006A0A61" w:rsidRPr="00496ED0">
        <w:rPr>
          <w:rFonts w:ascii="Times New Roman" w:eastAsia="Batang" w:hAnsi="Times New Roman" w:cs="Times New Roman"/>
        </w:rPr>
        <w:t>, в т. ч. изграждане на голяма детска площадка и фитнес площадки на открито, гр. Русе, к-с „Възраждане“ – четвърти етап.“</w:t>
      </w:r>
      <w:r w:rsidR="006C6133" w:rsidRPr="00496ED0">
        <w:rPr>
          <w:rFonts w:ascii="Times New Roman" w:hAnsi="Times New Roman" w:cs="Times New Roman"/>
          <w:sz w:val="24"/>
          <w:szCs w:val="24"/>
        </w:rPr>
        <w:t>,</w:t>
      </w:r>
      <w:r w:rsidR="00A46BDA" w:rsidRPr="00496ED0">
        <w:rPr>
          <w:rFonts w:ascii="Times New Roman" w:hAnsi="Times New Roman" w:cs="Times New Roman"/>
          <w:sz w:val="24"/>
          <w:szCs w:val="24"/>
        </w:rPr>
        <w:t xml:space="preserve"> </w:t>
      </w:r>
      <w:r w:rsidRPr="00496ED0">
        <w:rPr>
          <w:rFonts w:ascii="Times New Roman" w:hAnsi="Times New Roman" w:cs="Times New Roman"/>
          <w:sz w:val="24"/>
          <w:szCs w:val="24"/>
        </w:rPr>
        <w:t xml:space="preserve"> открита с </w:t>
      </w:r>
      <w:r w:rsidR="00A46BDA" w:rsidRPr="00496ED0">
        <w:rPr>
          <w:rFonts w:ascii="Times New Roman" w:hAnsi="Times New Roman" w:cs="Times New Roman"/>
          <w:sz w:val="24"/>
          <w:szCs w:val="24"/>
        </w:rPr>
        <w:t xml:space="preserve"> </w:t>
      </w:r>
      <w:r w:rsidRPr="00496ED0">
        <w:rPr>
          <w:rFonts w:ascii="Times New Roman" w:hAnsi="Times New Roman" w:cs="Times New Roman"/>
          <w:sz w:val="24"/>
          <w:szCs w:val="24"/>
        </w:rPr>
        <w:t xml:space="preserve">Решение № </w:t>
      </w:r>
      <w:r w:rsidR="0078416C" w:rsidRPr="00496ED0">
        <w:rPr>
          <w:rFonts w:ascii="Times New Roman" w:hAnsi="Times New Roman" w:cs="Times New Roman"/>
          <w:sz w:val="24"/>
          <w:szCs w:val="24"/>
        </w:rPr>
        <w:t>РД-01-</w:t>
      </w:r>
      <w:r w:rsidR="006A0A61" w:rsidRPr="00496ED0">
        <w:rPr>
          <w:rFonts w:ascii="Times New Roman" w:hAnsi="Times New Roman" w:cs="Times New Roman"/>
          <w:sz w:val="24"/>
          <w:szCs w:val="24"/>
        </w:rPr>
        <w:t>3235 от дата 31.10.2016 г.</w:t>
      </w:r>
    </w:p>
    <w:p w:rsidR="00F06064" w:rsidRPr="006D3927" w:rsidRDefault="00F06064" w:rsidP="00F06064">
      <w:pPr>
        <w:rPr>
          <w:rFonts w:ascii="Times New Roman" w:hAnsi="Times New Roman" w:cs="Times New Roman"/>
          <w:b/>
          <w:sz w:val="24"/>
          <w:szCs w:val="24"/>
        </w:rPr>
      </w:pPr>
      <w:r w:rsidRPr="006D3927">
        <w:rPr>
          <w:rFonts w:ascii="Times New Roman" w:hAnsi="Times New Roman" w:cs="Times New Roman"/>
          <w:b/>
          <w:sz w:val="24"/>
          <w:szCs w:val="24"/>
        </w:rPr>
        <w:t xml:space="preserve">УВАЖАЕМИ ГОСПОДИН СТОИЛОВ, </w:t>
      </w:r>
    </w:p>
    <w:p w:rsidR="00F06064" w:rsidRPr="006D3927" w:rsidRDefault="00F06064" w:rsidP="00243C1D">
      <w:pPr>
        <w:jc w:val="both"/>
        <w:rPr>
          <w:rFonts w:ascii="Times New Roman" w:hAnsi="Times New Roman" w:cs="Times New Roman"/>
          <w:sz w:val="24"/>
          <w:szCs w:val="24"/>
        </w:rPr>
      </w:pPr>
      <w:r w:rsidRPr="006D3927">
        <w:rPr>
          <w:rFonts w:ascii="Times New Roman" w:hAnsi="Times New Roman" w:cs="Times New Roman"/>
          <w:sz w:val="24"/>
          <w:szCs w:val="24"/>
        </w:rPr>
        <w:tab/>
      </w:r>
      <w:r w:rsidR="00A46BDA" w:rsidRPr="006D3927">
        <w:rPr>
          <w:rFonts w:ascii="Times New Roman" w:hAnsi="Times New Roman" w:cs="Times New Roman"/>
          <w:sz w:val="24"/>
          <w:szCs w:val="24"/>
        </w:rPr>
        <w:t xml:space="preserve">Във връзка с провеждане на открита процедура за възлагане на обществена поръчка   с </w:t>
      </w:r>
      <w:r w:rsidR="00F57D33">
        <w:rPr>
          <w:rFonts w:ascii="Times New Roman" w:hAnsi="Times New Roman" w:cs="Times New Roman"/>
          <w:sz w:val="24"/>
          <w:szCs w:val="24"/>
        </w:rPr>
        <w:t xml:space="preserve">горепосочения </w:t>
      </w:r>
      <w:r w:rsidR="00A46BDA" w:rsidRPr="006D3927">
        <w:rPr>
          <w:rFonts w:ascii="Times New Roman" w:hAnsi="Times New Roman" w:cs="Times New Roman"/>
          <w:sz w:val="24"/>
          <w:szCs w:val="24"/>
        </w:rPr>
        <w:t>предмет, Ви уведомявам</w:t>
      </w:r>
      <w:r w:rsidR="00462044">
        <w:rPr>
          <w:rFonts w:ascii="Times New Roman" w:hAnsi="Times New Roman" w:cs="Times New Roman"/>
          <w:sz w:val="24"/>
          <w:szCs w:val="24"/>
        </w:rPr>
        <w:t>е</w:t>
      </w:r>
      <w:r w:rsidR="00A46BDA" w:rsidRPr="006D3927">
        <w:rPr>
          <w:rFonts w:ascii="Times New Roman" w:hAnsi="Times New Roman" w:cs="Times New Roman"/>
          <w:sz w:val="24"/>
          <w:szCs w:val="24"/>
        </w:rPr>
        <w:t xml:space="preserve"> следното: </w:t>
      </w:r>
    </w:p>
    <w:p w:rsidR="00E07C4E" w:rsidRDefault="00A46BDA" w:rsidP="006C6133">
      <w:pPr>
        <w:spacing w:after="0" w:line="240" w:lineRule="auto"/>
        <w:jc w:val="both"/>
        <w:rPr>
          <w:rFonts w:ascii="Times New Roman" w:hAnsi="Times New Roman" w:cs="Times New Roman"/>
          <w:sz w:val="24"/>
          <w:szCs w:val="24"/>
        </w:rPr>
      </w:pPr>
      <w:r w:rsidRPr="006D3927">
        <w:rPr>
          <w:rFonts w:ascii="Times New Roman" w:hAnsi="Times New Roman" w:cs="Times New Roman"/>
          <w:sz w:val="24"/>
          <w:szCs w:val="24"/>
        </w:rPr>
        <w:t xml:space="preserve"> </w:t>
      </w:r>
      <w:r w:rsidRPr="006D3927">
        <w:rPr>
          <w:rFonts w:ascii="Times New Roman" w:hAnsi="Times New Roman" w:cs="Times New Roman"/>
          <w:sz w:val="24"/>
          <w:szCs w:val="24"/>
        </w:rPr>
        <w:tab/>
      </w:r>
      <w:r w:rsidR="00243C1D" w:rsidRPr="006D3927">
        <w:rPr>
          <w:rFonts w:ascii="Times New Roman" w:hAnsi="Times New Roman" w:cs="Times New Roman"/>
          <w:sz w:val="24"/>
          <w:szCs w:val="24"/>
        </w:rPr>
        <w:t xml:space="preserve">В </w:t>
      </w:r>
      <w:r w:rsidR="00937462">
        <w:rPr>
          <w:rFonts w:ascii="Times New Roman" w:hAnsi="Times New Roman" w:cs="Times New Roman"/>
          <w:sz w:val="24"/>
          <w:szCs w:val="24"/>
        </w:rPr>
        <w:t xml:space="preserve">изпълнение на Ваша </w:t>
      </w:r>
      <w:r w:rsidR="00937462" w:rsidRPr="006D3927">
        <w:rPr>
          <w:rFonts w:ascii="Times New Roman" w:hAnsi="Times New Roman" w:cs="Times New Roman"/>
          <w:sz w:val="24"/>
          <w:szCs w:val="24"/>
        </w:rPr>
        <w:t>Заповед № РД-01-</w:t>
      </w:r>
      <w:r w:rsidR="00937462" w:rsidRPr="00D0262A">
        <w:rPr>
          <w:rFonts w:ascii="Times New Roman" w:hAnsi="Times New Roman" w:cs="Times New Roman"/>
          <w:sz w:val="24"/>
          <w:szCs w:val="24"/>
        </w:rPr>
        <w:t>3607 от 09.12.2016 г.</w:t>
      </w:r>
      <w:r w:rsidR="00937462">
        <w:rPr>
          <w:rFonts w:ascii="Times New Roman" w:hAnsi="Times New Roman" w:cs="Times New Roman"/>
          <w:sz w:val="24"/>
          <w:szCs w:val="24"/>
        </w:rPr>
        <w:t xml:space="preserve"> в </w:t>
      </w:r>
      <w:r w:rsidR="00243C1D" w:rsidRPr="006D3927">
        <w:rPr>
          <w:rFonts w:ascii="Times New Roman" w:hAnsi="Times New Roman" w:cs="Times New Roman"/>
          <w:sz w:val="24"/>
          <w:szCs w:val="24"/>
        </w:rPr>
        <w:t xml:space="preserve">периода от </w:t>
      </w:r>
      <w:r w:rsidR="00E07C4E">
        <w:rPr>
          <w:rFonts w:ascii="Times New Roman" w:hAnsi="Times New Roman" w:cs="Times New Roman"/>
          <w:sz w:val="24"/>
          <w:szCs w:val="24"/>
        </w:rPr>
        <w:t>09</w:t>
      </w:r>
      <w:r w:rsidR="00AC4F32" w:rsidRPr="006D3927">
        <w:rPr>
          <w:rFonts w:ascii="Times New Roman" w:hAnsi="Times New Roman" w:cs="Times New Roman"/>
          <w:sz w:val="24"/>
          <w:szCs w:val="24"/>
        </w:rPr>
        <w:t>.1</w:t>
      </w:r>
      <w:r w:rsidR="00E07C4E">
        <w:rPr>
          <w:rFonts w:ascii="Times New Roman" w:hAnsi="Times New Roman" w:cs="Times New Roman"/>
          <w:sz w:val="24"/>
          <w:szCs w:val="24"/>
        </w:rPr>
        <w:t>2</w:t>
      </w:r>
      <w:r w:rsidR="00243C1D" w:rsidRPr="006D3927">
        <w:rPr>
          <w:rFonts w:ascii="Times New Roman" w:hAnsi="Times New Roman" w:cs="Times New Roman"/>
          <w:sz w:val="24"/>
          <w:szCs w:val="24"/>
        </w:rPr>
        <w:t xml:space="preserve">.2016г. </w:t>
      </w:r>
      <w:r w:rsidR="002B2637" w:rsidRPr="006D3927">
        <w:rPr>
          <w:rFonts w:ascii="Times New Roman" w:hAnsi="Times New Roman" w:cs="Times New Roman"/>
          <w:sz w:val="24"/>
          <w:szCs w:val="24"/>
        </w:rPr>
        <w:t xml:space="preserve">– </w:t>
      </w:r>
      <w:r w:rsidR="00E8405C">
        <w:rPr>
          <w:rFonts w:ascii="Times New Roman" w:hAnsi="Times New Roman" w:cs="Times New Roman"/>
          <w:sz w:val="24"/>
          <w:szCs w:val="24"/>
        </w:rPr>
        <w:t>02</w:t>
      </w:r>
      <w:r w:rsidR="002B2637" w:rsidRPr="006D3927">
        <w:rPr>
          <w:rFonts w:ascii="Times New Roman" w:hAnsi="Times New Roman" w:cs="Times New Roman"/>
          <w:sz w:val="24"/>
          <w:szCs w:val="24"/>
        </w:rPr>
        <w:t>.</w:t>
      </w:r>
      <w:r w:rsidR="006C6133" w:rsidRPr="006D3927">
        <w:rPr>
          <w:rFonts w:ascii="Times New Roman" w:hAnsi="Times New Roman" w:cs="Times New Roman"/>
          <w:sz w:val="24"/>
          <w:szCs w:val="24"/>
        </w:rPr>
        <w:t>0</w:t>
      </w:r>
      <w:r w:rsidR="00E8405C">
        <w:rPr>
          <w:rFonts w:ascii="Times New Roman" w:hAnsi="Times New Roman" w:cs="Times New Roman"/>
          <w:sz w:val="24"/>
          <w:szCs w:val="24"/>
        </w:rPr>
        <w:t>3</w:t>
      </w:r>
      <w:r w:rsidR="002B2637" w:rsidRPr="006D3927">
        <w:rPr>
          <w:rFonts w:ascii="Times New Roman" w:hAnsi="Times New Roman" w:cs="Times New Roman"/>
          <w:sz w:val="24"/>
          <w:szCs w:val="24"/>
        </w:rPr>
        <w:t>.201</w:t>
      </w:r>
      <w:r w:rsidR="006C6133" w:rsidRPr="006D3927">
        <w:rPr>
          <w:rFonts w:ascii="Times New Roman" w:hAnsi="Times New Roman" w:cs="Times New Roman"/>
          <w:sz w:val="24"/>
          <w:szCs w:val="24"/>
        </w:rPr>
        <w:t>7</w:t>
      </w:r>
      <w:r w:rsidR="00D0262A">
        <w:rPr>
          <w:rFonts w:ascii="Times New Roman" w:hAnsi="Times New Roman" w:cs="Times New Roman"/>
          <w:sz w:val="24"/>
          <w:szCs w:val="24"/>
        </w:rPr>
        <w:t xml:space="preserve"> </w:t>
      </w:r>
      <w:r w:rsidR="002B2637" w:rsidRPr="006D3927">
        <w:rPr>
          <w:rFonts w:ascii="Times New Roman" w:hAnsi="Times New Roman" w:cs="Times New Roman"/>
          <w:sz w:val="24"/>
          <w:szCs w:val="24"/>
        </w:rPr>
        <w:t>г. с</w:t>
      </w:r>
      <w:r w:rsidR="00937462">
        <w:rPr>
          <w:rFonts w:ascii="Times New Roman" w:hAnsi="Times New Roman" w:cs="Times New Roman"/>
          <w:sz w:val="24"/>
          <w:szCs w:val="24"/>
        </w:rPr>
        <w:t>е</w:t>
      </w:r>
      <w:r w:rsidR="002B2637" w:rsidRPr="006D3927">
        <w:rPr>
          <w:rFonts w:ascii="Times New Roman" w:hAnsi="Times New Roman" w:cs="Times New Roman"/>
          <w:sz w:val="24"/>
          <w:szCs w:val="24"/>
        </w:rPr>
        <w:t xml:space="preserve"> провед</w:t>
      </w:r>
      <w:r w:rsidR="00937462">
        <w:rPr>
          <w:rFonts w:ascii="Times New Roman" w:hAnsi="Times New Roman" w:cs="Times New Roman"/>
          <w:sz w:val="24"/>
          <w:szCs w:val="24"/>
        </w:rPr>
        <w:t>оха</w:t>
      </w:r>
      <w:r w:rsidR="002B2637" w:rsidRPr="006D3927">
        <w:rPr>
          <w:rFonts w:ascii="Times New Roman" w:hAnsi="Times New Roman" w:cs="Times New Roman"/>
          <w:sz w:val="24"/>
          <w:szCs w:val="24"/>
        </w:rPr>
        <w:t xml:space="preserve"> </w:t>
      </w:r>
      <w:r w:rsidR="00937462">
        <w:rPr>
          <w:rFonts w:ascii="Times New Roman" w:hAnsi="Times New Roman" w:cs="Times New Roman"/>
          <w:sz w:val="24"/>
          <w:szCs w:val="24"/>
        </w:rPr>
        <w:t>заседания на комисия с</w:t>
      </w:r>
      <w:r w:rsidR="00AC4F32" w:rsidRPr="006D3927">
        <w:rPr>
          <w:rFonts w:ascii="Times New Roman" w:hAnsi="Times New Roman" w:cs="Times New Roman"/>
          <w:sz w:val="24"/>
          <w:szCs w:val="24"/>
        </w:rPr>
        <w:t xml:space="preserve">: </w:t>
      </w:r>
    </w:p>
    <w:p w:rsidR="002B2D41" w:rsidRPr="002B2D41" w:rsidRDefault="002B2D41" w:rsidP="002B2D41">
      <w:pPr>
        <w:overflowPunct w:val="0"/>
        <w:spacing w:after="0" w:line="240" w:lineRule="auto"/>
        <w:ind w:firstLine="720"/>
        <w:rPr>
          <w:rFonts w:ascii="Times New Roman" w:eastAsia="Times New Roman" w:hAnsi="Times New Roman" w:cs="Times New Roman"/>
          <w:sz w:val="24"/>
          <w:szCs w:val="24"/>
        </w:rPr>
      </w:pPr>
      <w:r w:rsidRPr="002B2D41">
        <w:rPr>
          <w:rFonts w:ascii="Times New Roman" w:eastAsia="Times New Roman" w:hAnsi="Times New Roman" w:cs="Times New Roman"/>
          <w:b/>
          <w:sz w:val="24"/>
          <w:szCs w:val="24"/>
        </w:rPr>
        <w:t>Председател:</w:t>
      </w:r>
      <w:r w:rsidRPr="002B2D41">
        <w:rPr>
          <w:rFonts w:ascii="Times New Roman" w:eastAsia="Times New Roman" w:hAnsi="Times New Roman" w:cs="Times New Roman"/>
          <w:sz w:val="24"/>
          <w:szCs w:val="24"/>
        </w:rPr>
        <w:t xml:space="preserve"> инж. </w:t>
      </w:r>
      <w:r w:rsidRPr="002B2D41">
        <w:rPr>
          <w:rFonts w:ascii="Times New Roman" w:eastAsia="Times New Roman" w:hAnsi="Times New Roman" w:cs="Times New Roman"/>
          <w:sz w:val="24"/>
          <w:szCs w:val="24"/>
          <w:lang w:eastAsia="bg-BG"/>
        </w:rPr>
        <w:t>Мая Кръстева – Директор дирекция „УТКС“</w:t>
      </w:r>
      <w:r w:rsidRPr="002B2D41">
        <w:rPr>
          <w:rFonts w:ascii="Times New Roman" w:eastAsia="Times New Roman" w:hAnsi="Times New Roman" w:cs="Times New Roman"/>
          <w:sz w:val="24"/>
          <w:szCs w:val="24"/>
        </w:rPr>
        <w:t>;</w:t>
      </w:r>
    </w:p>
    <w:p w:rsidR="002B2D41" w:rsidRPr="002B2D41" w:rsidRDefault="002B2D41" w:rsidP="002B2D41">
      <w:pPr>
        <w:spacing w:after="0" w:line="240" w:lineRule="auto"/>
        <w:ind w:firstLine="720"/>
        <w:rPr>
          <w:rFonts w:ascii="Times New Roman" w:eastAsia="Times New Roman" w:hAnsi="Times New Roman" w:cs="Times New Roman"/>
          <w:b/>
          <w:sz w:val="24"/>
          <w:szCs w:val="24"/>
          <w:lang w:val="en-US"/>
        </w:rPr>
      </w:pPr>
      <w:proofErr w:type="spellStart"/>
      <w:r w:rsidRPr="002B2D41">
        <w:rPr>
          <w:rFonts w:ascii="Times New Roman" w:eastAsia="Times New Roman" w:hAnsi="Times New Roman" w:cs="Times New Roman"/>
          <w:b/>
          <w:sz w:val="24"/>
          <w:szCs w:val="24"/>
          <w:lang w:val="en-US"/>
        </w:rPr>
        <w:t>Членове</w:t>
      </w:r>
      <w:proofErr w:type="spellEnd"/>
      <w:r w:rsidRPr="002B2D41">
        <w:rPr>
          <w:rFonts w:ascii="Times New Roman" w:eastAsia="Times New Roman" w:hAnsi="Times New Roman" w:cs="Times New Roman"/>
          <w:b/>
          <w:sz w:val="24"/>
          <w:szCs w:val="24"/>
          <w:lang w:val="en-US"/>
        </w:rPr>
        <w:t xml:space="preserve">: </w:t>
      </w:r>
    </w:p>
    <w:p w:rsidR="002B2D41" w:rsidRPr="002B2D41" w:rsidRDefault="002B2D41" w:rsidP="002B2D41">
      <w:pPr>
        <w:spacing w:after="0" w:line="240" w:lineRule="auto"/>
        <w:ind w:firstLine="720"/>
        <w:rPr>
          <w:rFonts w:ascii="Times New Roman" w:eastAsia="Times New Roman" w:hAnsi="Times New Roman" w:cs="Times New Roman"/>
          <w:sz w:val="24"/>
          <w:szCs w:val="24"/>
        </w:rPr>
      </w:pPr>
      <w:r w:rsidRPr="002B2D41">
        <w:rPr>
          <w:rFonts w:ascii="Times New Roman" w:eastAsia="Times New Roman" w:hAnsi="Times New Roman" w:cs="Times New Roman"/>
          <w:sz w:val="24"/>
          <w:szCs w:val="24"/>
          <w:lang w:val="en-US"/>
        </w:rPr>
        <w:t>1.</w:t>
      </w:r>
      <w:r w:rsidRPr="002B2D41">
        <w:rPr>
          <w:rFonts w:ascii="Times New Roman" w:eastAsia="Times New Roman" w:hAnsi="Times New Roman" w:cs="Times New Roman"/>
          <w:sz w:val="24"/>
          <w:szCs w:val="24"/>
        </w:rPr>
        <w:t xml:space="preserve"> </w:t>
      </w:r>
      <w:proofErr w:type="gramStart"/>
      <w:r w:rsidRPr="002B2D41">
        <w:rPr>
          <w:rFonts w:ascii="Times New Roman" w:eastAsia="Times New Roman" w:hAnsi="Times New Roman" w:cs="Times New Roman"/>
          <w:sz w:val="24"/>
          <w:szCs w:val="24"/>
        </w:rPr>
        <w:t>инж</w:t>
      </w:r>
      <w:proofErr w:type="gramEnd"/>
      <w:r w:rsidRPr="002B2D41">
        <w:rPr>
          <w:rFonts w:ascii="Times New Roman" w:eastAsia="Times New Roman" w:hAnsi="Times New Roman" w:cs="Times New Roman"/>
          <w:sz w:val="24"/>
          <w:szCs w:val="24"/>
        </w:rPr>
        <w:t xml:space="preserve">. </w:t>
      </w:r>
      <w:r w:rsidRPr="002B2D41">
        <w:rPr>
          <w:rFonts w:ascii="Times New Roman" w:eastAsia="Times New Roman" w:hAnsi="Times New Roman" w:cs="Times New Roman"/>
          <w:sz w:val="24"/>
          <w:szCs w:val="24"/>
          <w:lang w:eastAsia="bg-BG"/>
        </w:rPr>
        <w:t xml:space="preserve">Лилия </w:t>
      </w:r>
      <w:proofErr w:type="spellStart"/>
      <w:r w:rsidRPr="002B2D41">
        <w:rPr>
          <w:rFonts w:ascii="Times New Roman" w:eastAsia="Times New Roman" w:hAnsi="Times New Roman" w:cs="Times New Roman"/>
          <w:sz w:val="24"/>
          <w:szCs w:val="24"/>
          <w:lang w:eastAsia="bg-BG"/>
        </w:rPr>
        <w:t>Пъргова</w:t>
      </w:r>
      <w:proofErr w:type="spellEnd"/>
      <w:r w:rsidRPr="002B2D41">
        <w:rPr>
          <w:rFonts w:ascii="Times New Roman" w:eastAsia="Times New Roman" w:hAnsi="Times New Roman" w:cs="Times New Roman"/>
          <w:sz w:val="24"/>
          <w:szCs w:val="24"/>
        </w:rPr>
        <w:t xml:space="preserve"> </w:t>
      </w:r>
      <w:r w:rsidRPr="002B2D41">
        <w:rPr>
          <w:rFonts w:ascii="Times New Roman" w:eastAsia="Times New Roman" w:hAnsi="Times New Roman" w:cs="Times New Roman"/>
          <w:sz w:val="24"/>
          <w:szCs w:val="24"/>
          <w:lang w:val="en-US"/>
        </w:rPr>
        <w:t xml:space="preserve"> – </w:t>
      </w:r>
      <w:r w:rsidRPr="002B2D41">
        <w:rPr>
          <w:rFonts w:ascii="Times New Roman" w:eastAsia="Times New Roman" w:hAnsi="Times New Roman" w:cs="Times New Roman"/>
          <w:sz w:val="24"/>
          <w:szCs w:val="24"/>
        </w:rPr>
        <w:t>Главен експерт отдел „ТИИК</w:t>
      </w:r>
      <w:r w:rsidRPr="002B2D41">
        <w:rPr>
          <w:rFonts w:ascii="Times New Roman" w:eastAsia="Times New Roman" w:hAnsi="Times New Roman" w:cs="Times New Roman"/>
          <w:sz w:val="24"/>
          <w:szCs w:val="24"/>
          <w:lang w:val="en-US"/>
        </w:rPr>
        <w:t>”</w:t>
      </w:r>
      <w:r w:rsidRPr="002B2D41">
        <w:rPr>
          <w:rFonts w:ascii="Times New Roman" w:eastAsia="Times New Roman" w:hAnsi="Times New Roman" w:cs="Times New Roman"/>
          <w:sz w:val="24"/>
          <w:szCs w:val="24"/>
        </w:rPr>
        <w:t>;</w:t>
      </w:r>
    </w:p>
    <w:p w:rsidR="002B2D41" w:rsidRPr="002B2D41" w:rsidRDefault="002B2D41" w:rsidP="002B2D41">
      <w:pPr>
        <w:spacing w:after="0" w:line="240" w:lineRule="auto"/>
        <w:ind w:firstLine="720"/>
        <w:rPr>
          <w:rFonts w:ascii="Times New Roman" w:eastAsia="Times New Roman" w:hAnsi="Times New Roman" w:cs="Times New Roman"/>
          <w:sz w:val="24"/>
          <w:szCs w:val="24"/>
        </w:rPr>
      </w:pPr>
      <w:r w:rsidRPr="002B2D41">
        <w:rPr>
          <w:rFonts w:ascii="Times New Roman" w:eastAsia="Times New Roman" w:hAnsi="Times New Roman" w:cs="Times New Roman"/>
          <w:sz w:val="24"/>
          <w:szCs w:val="24"/>
          <w:lang w:val="en-US"/>
        </w:rPr>
        <w:t>2.</w:t>
      </w:r>
      <w:r w:rsidRPr="002B2D41">
        <w:rPr>
          <w:rFonts w:ascii="Times New Roman" w:eastAsia="Times New Roman" w:hAnsi="Times New Roman" w:cs="Times New Roman"/>
          <w:sz w:val="24"/>
          <w:szCs w:val="24"/>
        </w:rPr>
        <w:t xml:space="preserve"> </w:t>
      </w:r>
      <w:proofErr w:type="gramStart"/>
      <w:r w:rsidRPr="002B2D41">
        <w:rPr>
          <w:rFonts w:ascii="Times New Roman" w:eastAsia="Times New Roman" w:hAnsi="Times New Roman" w:cs="Times New Roman"/>
          <w:sz w:val="24"/>
          <w:szCs w:val="24"/>
        </w:rPr>
        <w:t>арх</w:t>
      </w:r>
      <w:proofErr w:type="gramEnd"/>
      <w:r w:rsidRPr="002B2D41">
        <w:rPr>
          <w:rFonts w:ascii="Times New Roman" w:eastAsia="Times New Roman" w:hAnsi="Times New Roman" w:cs="Times New Roman"/>
          <w:sz w:val="24"/>
          <w:szCs w:val="24"/>
        </w:rPr>
        <w:t xml:space="preserve">. </w:t>
      </w:r>
      <w:r w:rsidRPr="002B2D41">
        <w:rPr>
          <w:rFonts w:ascii="Times New Roman" w:eastAsia="Times New Roman" w:hAnsi="Times New Roman" w:cs="Times New Roman"/>
          <w:sz w:val="24"/>
          <w:szCs w:val="24"/>
          <w:lang w:eastAsia="bg-BG"/>
        </w:rPr>
        <w:t>Мирела Тотева</w:t>
      </w:r>
      <w:r w:rsidRPr="002B2D41">
        <w:rPr>
          <w:rFonts w:ascii="Times New Roman" w:eastAsia="Times New Roman" w:hAnsi="Times New Roman" w:cs="Times New Roman"/>
          <w:sz w:val="24"/>
          <w:szCs w:val="24"/>
        </w:rPr>
        <w:t xml:space="preserve"> – Младши експерт отдел „УПК“;</w:t>
      </w:r>
    </w:p>
    <w:p w:rsidR="002B2D41" w:rsidRPr="002B2D41" w:rsidRDefault="002B2D41" w:rsidP="002B2D41">
      <w:pPr>
        <w:spacing w:after="0" w:line="240" w:lineRule="auto"/>
        <w:ind w:firstLine="720"/>
        <w:rPr>
          <w:rFonts w:ascii="Times New Roman" w:eastAsia="Times New Roman" w:hAnsi="Times New Roman" w:cs="Times New Roman"/>
          <w:sz w:val="24"/>
          <w:szCs w:val="24"/>
        </w:rPr>
      </w:pPr>
      <w:r w:rsidRPr="002B2D41">
        <w:rPr>
          <w:rFonts w:ascii="Times New Roman" w:eastAsia="Times New Roman" w:hAnsi="Times New Roman" w:cs="Times New Roman"/>
          <w:sz w:val="24"/>
          <w:szCs w:val="24"/>
        </w:rPr>
        <w:t xml:space="preserve">3. инж. </w:t>
      </w:r>
      <w:r w:rsidRPr="002B2D41">
        <w:rPr>
          <w:rFonts w:ascii="Times New Roman" w:eastAsia="Times New Roman" w:hAnsi="Times New Roman" w:cs="Times New Roman"/>
          <w:sz w:val="24"/>
          <w:szCs w:val="24"/>
          <w:lang w:eastAsia="bg-BG"/>
        </w:rPr>
        <w:t>Виктор Танков</w:t>
      </w:r>
      <w:r w:rsidRPr="002B2D41">
        <w:rPr>
          <w:rFonts w:ascii="Times New Roman" w:eastAsia="Times New Roman" w:hAnsi="Times New Roman" w:cs="Times New Roman"/>
          <w:sz w:val="24"/>
          <w:szCs w:val="24"/>
        </w:rPr>
        <w:t xml:space="preserve">  – Инспектор отдел „ТИИК“; </w:t>
      </w:r>
    </w:p>
    <w:p w:rsidR="002B2D41" w:rsidRPr="002B2D41" w:rsidRDefault="002B2D41" w:rsidP="002B2D41">
      <w:pPr>
        <w:spacing w:after="0" w:line="240" w:lineRule="auto"/>
        <w:ind w:firstLine="720"/>
        <w:rPr>
          <w:rFonts w:ascii="Times New Roman" w:eastAsia="Times New Roman" w:hAnsi="Times New Roman" w:cs="Times New Roman"/>
          <w:sz w:val="24"/>
          <w:szCs w:val="24"/>
        </w:rPr>
      </w:pPr>
      <w:r w:rsidRPr="002B2D41">
        <w:rPr>
          <w:rFonts w:ascii="Times New Roman" w:eastAsia="Times New Roman" w:hAnsi="Times New Roman" w:cs="Times New Roman"/>
          <w:sz w:val="24"/>
          <w:szCs w:val="24"/>
        </w:rPr>
        <w:t>4. Милена Трифонова</w:t>
      </w:r>
      <w:r w:rsidRPr="002B2D41">
        <w:rPr>
          <w:rFonts w:ascii="Times New Roman" w:eastAsia="Times New Roman" w:hAnsi="Times New Roman" w:cs="Times New Roman"/>
          <w:sz w:val="24"/>
          <w:szCs w:val="24"/>
          <w:lang w:val="en-US"/>
        </w:rPr>
        <w:t xml:space="preserve"> – </w:t>
      </w:r>
      <w:proofErr w:type="spellStart"/>
      <w:r w:rsidRPr="002B2D41">
        <w:rPr>
          <w:rFonts w:ascii="Times New Roman" w:eastAsia="Times New Roman" w:hAnsi="Times New Roman" w:cs="Times New Roman"/>
          <w:sz w:val="24"/>
          <w:szCs w:val="24"/>
          <w:lang w:val="en-US"/>
        </w:rPr>
        <w:t>Главен</w:t>
      </w:r>
      <w:proofErr w:type="spellEnd"/>
      <w:r w:rsidRPr="002B2D41">
        <w:rPr>
          <w:rFonts w:ascii="Times New Roman" w:eastAsia="Times New Roman" w:hAnsi="Times New Roman" w:cs="Times New Roman"/>
          <w:sz w:val="24"/>
          <w:szCs w:val="24"/>
          <w:lang w:val="en-US"/>
        </w:rPr>
        <w:t xml:space="preserve"> </w:t>
      </w:r>
      <w:proofErr w:type="spellStart"/>
      <w:r w:rsidRPr="002B2D41">
        <w:rPr>
          <w:rFonts w:ascii="Times New Roman" w:eastAsia="Times New Roman" w:hAnsi="Times New Roman" w:cs="Times New Roman"/>
          <w:sz w:val="24"/>
          <w:szCs w:val="24"/>
          <w:lang w:val="en-US"/>
        </w:rPr>
        <w:t>юрисконсулт</w:t>
      </w:r>
      <w:proofErr w:type="spellEnd"/>
      <w:r w:rsidRPr="002B2D41">
        <w:rPr>
          <w:rFonts w:ascii="Times New Roman" w:eastAsia="Times New Roman" w:hAnsi="Times New Roman" w:cs="Times New Roman"/>
          <w:sz w:val="24"/>
          <w:szCs w:val="24"/>
          <w:lang w:val="en-US"/>
        </w:rPr>
        <w:t xml:space="preserve"> </w:t>
      </w:r>
      <w:proofErr w:type="spellStart"/>
      <w:r w:rsidRPr="002B2D41">
        <w:rPr>
          <w:rFonts w:ascii="Times New Roman" w:eastAsia="Times New Roman" w:hAnsi="Times New Roman" w:cs="Times New Roman"/>
          <w:sz w:val="24"/>
          <w:szCs w:val="24"/>
          <w:lang w:val="en-US"/>
        </w:rPr>
        <w:t>отдел</w:t>
      </w:r>
      <w:proofErr w:type="spellEnd"/>
      <w:r w:rsidRPr="002B2D41">
        <w:rPr>
          <w:rFonts w:ascii="Times New Roman" w:eastAsia="Times New Roman" w:hAnsi="Times New Roman" w:cs="Times New Roman"/>
          <w:sz w:val="24"/>
          <w:szCs w:val="24"/>
          <w:lang w:val="en-US"/>
        </w:rPr>
        <w:t xml:space="preserve"> </w:t>
      </w:r>
      <w:r w:rsidRPr="002B2D41">
        <w:rPr>
          <w:rFonts w:ascii="Times New Roman" w:eastAsia="Times New Roman" w:hAnsi="Times New Roman" w:cs="Times New Roman"/>
          <w:sz w:val="24"/>
          <w:szCs w:val="24"/>
        </w:rPr>
        <w:t>„</w:t>
      </w:r>
      <w:r w:rsidRPr="002B2D41">
        <w:rPr>
          <w:rFonts w:ascii="Times New Roman" w:eastAsia="Times New Roman" w:hAnsi="Times New Roman" w:cs="Times New Roman"/>
          <w:sz w:val="24"/>
          <w:szCs w:val="24"/>
          <w:lang w:val="en-US"/>
        </w:rPr>
        <w:t>ПНО</w:t>
      </w:r>
      <w:r w:rsidRPr="002B2D41">
        <w:rPr>
          <w:rFonts w:ascii="Times New Roman" w:eastAsia="Times New Roman" w:hAnsi="Times New Roman" w:cs="Times New Roman"/>
          <w:sz w:val="24"/>
          <w:szCs w:val="24"/>
        </w:rPr>
        <w:t>“;</w:t>
      </w:r>
    </w:p>
    <w:p w:rsidR="002B2D41" w:rsidRPr="002B2D41" w:rsidRDefault="002B2D41" w:rsidP="002B2D41">
      <w:pPr>
        <w:spacing w:after="0" w:line="240" w:lineRule="auto"/>
        <w:ind w:firstLine="720"/>
        <w:rPr>
          <w:rFonts w:ascii="Times New Roman" w:eastAsia="Times New Roman" w:hAnsi="Times New Roman" w:cs="Times New Roman"/>
          <w:b/>
          <w:sz w:val="24"/>
          <w:szCs w:val="24"/>
          <w:lang w:val="en-US"/>
        </w:rPr>
      </w:pPr>
      <w:proofErr w:type="spellStart"/>
      <w:r w:rsidRPr="002B2D41">
        <w:rPr>
          <w:rFonts w:ascii="Times New Roman" w:eastAsia="Times New Roman" w:hAnsi="Times New Roman" w:cs="Times New Roman"/>
          <w:b/>
          <w:sz w:val="24"/>
          <w:szCs w:val="24"/>
          <w:lang w:val="en-US"/>
        </w:rPr>
        <w:t>Резервни</w:t>
      </w:r>
      <w:proofErr w:type="spellEnd"/>
      <w:r w:rsidRPr="002B2D41">
        <w:rPr>
          <w:rFonts w:ascii="Times New Roman" w:eastAsia="Times New Roman" w:hAnsi="Times New Roman" w:cs="Times New Roman"/>
          <w:b/>
          <w:sz w:val="24"/>
          <w:szCs w:val="24"/>
          <w:lang w:val="en-US"/>
        </w:rPr>
        <w:t xml:space="preserve"> </w:t>
      </w:r>
      <w:proofErr w:type="spellStart"/>
      <w:r w:rsidRPr="002B2D41">
        <w:rPr>
          <w:rFonts w:ascii="Times New Roman" w:eastAsia="Times New Roman" w:hAnsi="Times New Roman" w:cs="Times New Roman"/>
          <w:b/>
          <w:sz w:val="24"/>
          <w:szCs w:val="24"/>
          <w:lang w:val="en-US"/>
        </w:rPr>
        <w:t>членове</w:t>
      </w:r>
      <w:proofErr w:type="spellEnd"/>
      <w:r w:rsidRPr="002B2D41">
        <w:rPr>
          <w:rFonts w:ascii="Times New Roman" w:eastAsia="Times New Roman" w:hAnsi="Times New Roman" w:cs="Times New Roman"/>
          <w:b/>
          <w:sz w:val="24"/>
          <w:szCs w:val="24"/>
          <w:lang w:val="en-US"/>
        </w:rPr>
        <w:t>:</w:t>
      </w:r>
    </w:p>
    <w:p w:rsidR="002B2D41" w:rsidRPr="002B2D41" w:rsidRDefault="002B2D41" w:rsidP="002B2D41">
      <w:pPr>
        <w:spacing w:after="0" w:line="240" w:lineRule="auto"/>
        <w:ind w:firstLine="720"/>
        <w:rPr>
          <w:rFonts w:ascii="Times New Roman" w:eastAsia="Times New Roman" w:hAnsi="Times New Roman" w:cs="Times New Roman"/>
          <w:sz w:val="24"/>
          <w:szCs w:val="24"/>
          <w:lang w:val="en-US"/>
        </w:rPr>
      </w:pPr>
      <w:r w:rsidRPr="002B2D41">
        <w:rPr>
          <w:rFonts w:ascii="Times New Roman" w:eastAsia="Times New Roman" w:hAnsi="Times New Roman" w:cs="Times New Roman"/>
          <w:sz w:val="24"/>
          <w:szCs w:val="24"/>
          <w:lang w:val="en-US"/>
        </w:rPr>
        <w:t xml:space="preserve">1. </w:t>
      </w:r>
      <w:proofErr w:type="gramStart"/>
      <w:r w:rsidRPr="002B2D41">
        <w:rPr>
          <w:rFonts w:ascii="Times New Roman" w:eastAsia="Times New Roman" w:hAnsi="Times New Roman" w:cs="Times New Roman"/>
          <w:bCs/>
          <w:sz w:val="24"/>
          <w:szCs w:val="24"/>
          <w:lang w:eastAsia="bg-BG"/>
        </w:rPr>
        <w:t>арх</w:t>
      </w:r>
      <w:proofErr w:type="gramEnd"/>
      <w:r w:rsidRPr="002B2D41">
        <w:rPr>
          <w:rFonts w:ascii="Times New Roman" w:eastAsia="Times New Roman" w:hAnsi="Times New Roman" w:cs="Times New Roman"/>
          <w:bCs/>
          <w:sz w:val="24"/>
          <w:szCs w:val="24"/>
          <w:lang w:eastAsia="bg-BG"/>
        </w:rPr>
        <w:t xml:space="preserve">. Живка </w:t>
      </w:r>
      <w:proofErr w:type="spellStart"/>
      <w:r w:rsidRPr="002B2D41">
        <w:rPr>
          <w:rFonts w:ascii="Times New Roman" w:eastAsia="Times New Roman" w:hAnsi="Times New Roman" w:cs="Times New Roman"/>
          <w:bCs/>
          <w:sz w:val="24"/>
          <w:szCs w:val="24"/>
          <w:lang w:eastAsia="bg-BG"/>
        </w:rPr>
        <w:t>Бучуковска</w:t>
      </w:r>
      <w:proofErr w:type="spellEnd"/>
      <w:r w:rsidRPr="002B2D41">
        <w:rPr>
          <w:rFonts w:ascii="Times New Roman" w:eastAsia="Times New Roman" w:hAnsi="Times New Roman" w:cs="Times New Roman"/>
          <w:bCs/>
          <w:sz w:val="24"/>
          <w:szCs w:val="24"/>
          <w:lang w:val="en-US" w:eastAsia="bg-BG"/>
        </w:rPr>
        <w:t xml:space="preserve"> – </w:t>
      </w:r>
      <w:proofErr w:type="spellStart"/>
      <w:r w:rsidRPr="002B2D41">
        <w:rPr>
          <w:rFonts w:ascii="Times New Roman" w:eastAsia="Times New Roman" w:hAnsi="Times New Roman" w:cs="Times New Roman"/>
          <w:bCs/>
          <w:sz w:val="24"/>
          <w:szCs w:val="24"/>
          <w:lang w:val="en-US" w:eastAsia="bg-BG"/>
        </w:rPr>
        <w:t>Главен</w:t>
      </w:r>
      <w:proofErr w:type="spellEnd"/>
      <w:r w:rsidRPr="002B2D41">
        <w:rPr>
          <w:rFonts w:ascii="Times New Roman" w:eastAsia="Times New Roman" w:hAnsi="Times New Roman" w:cs="Times New Roman"/>
          <w:bCs/>
          <w:sz w:val="24"/>
          <w:szCs w:val="24"/>
          <w:lang w:val="en-US" w:eastAsia="bg-BG"/>
        </w:rPr>
        <w:t xml:space="preserve"> </w:t>
      </w:r>
      <w:r w:rsidRPr="002B2D41">
        <w:rPr>
          <w:rFonts w:ascii="Times New Roman" w:eastAsia="Times New Roman" w:hAnsi="Times New Roman" w:cs="Times New Roman"/>
          <w:bCs/>
          <w:sz w:val="24"/>
          <w:szCs w:val="24"/>
          <w:lang w:eastAsia="bg-BG"/>
        </w:rPr>
        <w:t>архитект Община Русе</w:t>
      </w:r>
      <w:r w:rsidRPr="002B2D41">
        <w:rPr>
          <w:rFonts w:ascii="Times New Roman" w:eastAsia="Times New Roman" w:hAnsi="Times New Roman" w:cs="Times New Roman"/>
          <w:bCs/>
          <w:sz w:val="24"/>
          <w:szCs w:val="24"/>
          <w:lang w:val="en-US" w:eastAsia="bg-BG"/>
        </w:rPr>
        <w:t>;</w:t>
      </w:r>
    </w:p>
    <w:p w:rsidR="002B2D41" w:rsidRPr="002B2D41" w:rsidRDefault="002B2D41" w:rsidP="002B2D41">
      <w:pPr>
        <w:spacing w:after="0" w:line="240" w:lineRule="auto"/>
        <w:ind w:firstLine="720"/>
        <w:rPr>
          <w:rFonts w:ascii="Times New Roman" w:eastAsia="Times New Roman" w:hAnsi="Times New Roman" w:cs="Times New Roman"/>
          <w:sz w:val="24"/>
          <w:szCs w:val="24"/>
        </w:rPr>
      </w:pPr>
      <w:r w:rsidRPr="002B2D41">
        <w:rPr>
          <w:rFonts w:ascii="Times New Roman" w:eastAsia="Times New Roman" w:hAnsi="Times New Roman" w:cs="Times New Roman"/>
          <w:sz w:val="24"/>
          <w:szCs w:val="24"/>
          <w:lang w:val="en-US"/>
        </w:rPr>
        <w:t xml:space="preserve">2. </w:t>
      </w:r>
      <w:proofErr w:type="gramStart"/>
      <w:r w:rsidRPr="002B2D41">
        <w:rPr>
          <w:rFonts w:ascii="Times New Roman" w:eastAsia="Times New Roman" w:hAnsi="Times New Roman" w:cs="Times New Roman"/>
          <w:sz w:val="24"/>
          <w:szCs w:val="24"/>
        </w:rPr>
        <w:t>инж</w:t>
      </w:r>
      <w:proofErr w:type="gramEnd"/>
      <w:r w:rsidRPr="002B2D41">
        <w:rPr>
          <w:rFonts w:ascii="Times New Roman" w:eastAsia="Times New Roman" w:hAnsi="Times New Roman" w:cs="Times New Roman"/>
          <w:sz w:val="24"/>
          <w:szCs w:val="24"/>
        </w:rPr>
        <w:t xml:space="preserve">. </w:t>
      </w:r>
      <w:r w:rsidRPr="002B2D41">
        <w:rPr>
          <w:rFonts w:ascii="Times New Roman" w:eastAsia="Times New Roman" w:hAnsi="Times New Roman" w:cs="Times New Roman"/>
          <w:sz w:val="24"/>
          <w:szCs w:val="24"/>
          <w:lang w:eastAsia="bg-BG"/>
        </w:rPr>
        <w:t xml:space="preserve">Александър </w:t>
      </w:r>
      <w:proofErr w:type="spellStart"/>
      <w:r w:rsidRPr="002B2D41">
        <w:rPr>
          <w:rFonts w:ascii="Times New Roman" w:eastAsia="Times New Roman" w:hAnsi="Times New Roman" w:cs="Times New Roman"/>
          <w:sz w:val="24"/>
          <w:szCs w:val="24"/>
          <w:lang w:eastAsia="bg-BG"/>
        </w:rPr>
        <w:t>Стоманчев</w:t>
      </w:r>
      <w:proofErr w:type="spellEnd"/>
      <w:r w:rsidRPr="002B2D41">
        <w:rPr>
          <w:rFonts w:ascii="Times New Roman" w:eastAsia="Times New Roman" w:hAnsi="Times New Roman" w:cs="Times New Roman"/>
          <w:sz w:val="24"/>
          <w:szCs w:val="24"/>
          <w:lang w:val="en-US"/>
        </w:rPr>
        <w:t xml:space="preserve"> </w:t>
      </w:r>
      <w:r w:rsidRPr="002B2D41">
        <w:rPr>
          <w:rFonts w:ascii="Times New Roman" w:eastAsia="Times New Roman" w:hAnsi="Times New Roman" w:cs="Times New Roman"/>
          <w:sz w:val="24"/>
          <w:szCs w:val="24"/>
        </w:rPr>
        <w:t xml:space="preserve"> - Главен инспектор отдел „ТИИК“</w:t>
      </w:r>
    </w:p>
    <w:p w:rsidR="002B2D41" w:rsidRPr="002B2D41" w:rsidRDefault="002B2D41" w:rsidP="002B2D41">
      <w:pPr>
        <w:spacing w:after="0" w:line="240" w:lineRule="auto"/>
        <w:ind w:firstLine="720"/>
        <w:rPr>
          <w:rFonts w:ascii="Times New Roman" w:eastAsia="Times New Roman" w:hAnsi="Times New Roman" w:cs="Times New Roman"/>
          <w:sz w:val="24"/>
          <w:szCs w:val="24"/>
        </w:rPr>
      </w:pPr>
      <w:r w:rsidRPr="002B2D41">
        <w:rPr>
          <w:rFonts w:ascii="Times New Roman" w:eastAsia="Times New Roman" w:hAnsi="Times New Roman" w:cs="Times New Roman"/>
          <w:sz w:val="24"/>
          <w:szCs w:val="24"/>
        </w:rPr>
        <w:t xml:space="preserve">3. </w:t>
      </w:r>
      <w:proofErr w:type="spellStart"/>
      <w:r w:rsidRPr="002B2D41">
        <w:rPr>
          <w:rFonts w:ascii="Times New Roman" w:eastAsia="Times New Roman" w:hAnsi="Times New Roman" w:cs="Times New Roman"/>
          <w:sz w:val="24"/>
          <w:szCs w:val="24"/>
          <w:lang w:val="en-US"/>
        </w:rPr>
        <w:t>Соня</w:t>
      </w:r>
      <w:proofErr w:type="spellEnd"/>
      <w:r w:rsidRPr="002B2D41">
        <w:rPr>
          <w:rFonts w:ascii="Times New Roman" w:eastAsia="Times New Roman" w:hAnsi="Times New Roman" w:cs="Times New Roman"/>
          <w:sz w:val="24"/>
          <w:szCs w:val="24"/>
          <w:lang w:val="en-US"/>
        </w:rPr>
        <w:t xml:space="preserve"> </w:t>
      </w:r>
      <w:proofErr w:type="spellStart"/>
      <w:r w:rsidRPr="002B2D41">
        <w:rPr>
          <w:rFonts w:ascii="Times New Roman" w:eastAsia="Times New Roman" w:hAnsi="Times New Roman" w:cs="Times New Roman"/>
          <w:sz w:val="24"/>
          <w:szCs w:val="24"/>
          <w:lang w:val="en-US"/>
        </w:rPr>
        <w:t>Станчева</w:t>
      </w:r>
      <w:proofErr w:type="spellEnd"/>
      <w:r w:rsidRPr="002B2D41">
        <w:rPr>
          <w:rFonts w:ascii="Times New Roman" w:eastAsia="Times New Roman" w:hAnsi="Times New Roman" w:cs="Times New Roman"/>
          <w:sz w:val="24"/>
          <w:szCs w:val="24"/>
          <w:lang w:val="en-US"/>
        </w:rPr>
        <w:t xml:space="preserve"> – </w:t>
      </w:r>
      <w:r w:rsidRPr="002B2D41">
        <w:rPr>
          <w:rFonts w:ascii="Times New Roman" w:eastAsia="Times New Roman" w:hAnsi="Times New Roman" w:cs="Times New Roman"/>
          <w:sz w:val="24"/>
          <w:szCs w:val="24"/>
        </w:rPr>
        <w:t>Директор дирекция „ПД“</w:t>
      </w:r>
    </w:p>
    <w:p w:rsidR="002B2D41" w:rsidRPr="002B2D41" w:rsidRDefault="002B2D41" w:rsidP="002B2D41">
      <w:pPr>
        <w:spacing w:after="0" w:line="240" w:lineRule="auto"/>
        <w:ind w:firstLine="720"/>
        <w:rPr>
          <w:rFonts w:ascii="Times New Roman" w:eastAsia="Times New Roman" w:hAnsi="Times New Roman" w:cs="Times New Roman"/>
          <w:sz w:val="24"/>
          <w:szCs w:val="24"/>
        </w:rPr>
      </w:pPr>
      <w:proofErr w:type="spellStart"/>
      <w:r w:rsidRPr="002B2D41">
        <w:rPr>
          <w:rFonts w:ascii="Times New Roman" w:eastAsia="Times New Roman" w:hAnsi="Times New Roman" w:cs="Times New Roman"/>
          <w:b/>
          <w:sz w:val="24"/>
          <w:szCs w:val="24"/>
          <w:lang w:val="en-US"/>
        </w:rPr>
        <w:t>Секретар</w:t>
      </w:r>
      <w:proofErr w:type="spellEnd"/>
      <w:r w:rsidRPr="002B2D41">
        <w:rPr>
          <w:rFonts w:ascii="Times New Roman" w:eastAsia="Times New Roman" w:hAnsi="Times New Roman" w:cs="Times New Roman"/>
          <w:b/>
          <w:sz w:val="24"/>
          <w:szCs w:val="24"/>
          <w:lang w:val="en-US"/>
        </w:rPr>
        <w:t>:</w:t>
      </w:r>
      <w:r w:rsidRPr="002B2D41">
        <w:rPr>
          <w:rFonts w:ascii="Times New Roman" w:eastAsia="Times New Roman" w:hAnsi="Times New Roman" w:cs="Times New Roman"/>
          <w:sz w:val="24"/>
          <w:szCs w:val="24"/>
          <w:lang w:val="en-US"/>
        </w:rPr>
        <w:t xml:space="preserve"> </w:t>
      </w:r>
      <w:r w:rsidRPr="002B2D41">
        <w:rPr>
          <w:rFonts w:ascii="Times New Roman" w:eastAsia="Times New Roman" w:hAnsi="Times New Roman" w:cs="Times New Roman"/>
          <w:sz w:val="24"/>
          <w:szCs w:val="24"/>
        </w:rPr>
        <w:t>Камен Христов</w:t>
      </w:r>
      <w:r w:rsidRPr="002B2D41">
        <w:rPr>
          <w:rFonts w:ascii="Times New Roman" w:eastAsia="Times New Roman" w:hAnsi="Times New Roman" w:cs="Times New Roman"/>
          <w:sz w:val="24"/>
          <w:szCs w:val="24"/>
          <w:lang w:val="en-US"/>
        </w:rPr>
        <w:t xml:space="preserve"> – </w:t>
      </w:r>
      <w:proofErr w:type="spellStart"/>
      <w:r w:rsidRPr="002B2D41">
        <w:rPr>
          <w:rFonts w:ascii="Times New Roman" w:eastAsia="Times New Roman" w:hAnsi="Times New Roman" w:cs="Times New Roman"/>
          <w:sz w:val="24"/>
          <w:szCs w:val="24"/>
          <w:lang w:val="en-US"/>
        </w:rPr>
        <w:t>Главен</w:t>
      </w:r>
      <w:proofErr w:type="spellEnd"/>
      <w:r w:rsidRPr="002B2D41">
        <w:rPr>
          <w:rFonts w:ascii="Times New Roman" w:eastAsia="Times New Roman" w:hAnsi="Times New Roman" w:cs="Times New Roman"/>
          <w:sz w:val="24"/>
          <w:szCs w:val="24"/>
          <w:lang w:val="en-US"/>
        </w:rPr>
        <w:t xml:space="preserve"> </w:t>
      </w:r>
      <w:proofErr w:type="spellStart"/>
      <w:proofErr w:type="gramStart"/>
      <w:r w:rsidRPr="002B2D41">
        <w:rPr>
          <w:rFonts w:ascii="Times New Roman" w:eastAsia="Times New Roman" w:hAnsi="Times New Roman" w:cs="Times New Roman"/>
          <w:sz w:val="24"/>
          <w:szCs w:val="24"/>
          <w:lang w:val="en-US"/>
        </w:rPr>
        <w:t>експерт</w:t>
      </w:r>
      <w:proofErr w:type="spellEnd"/>
      <w:r w:rsidRPr="002B2D41">
        <w:rPr>
          <w:rFonts w:ascii="Times New Roman" w:eastAsia="Times New Roman" w:hAnsi="Times New Roman" w:cs="Times New Roman"/>
          <w:sz w:val="24"/>
          <w:szCs w:val="24"/>
          <w:lang w:val="en-US"/>
        </w:rPr>
        <w:t xml:space="preserve">  </w:t>
      </w:r>
      <w:proofErr w:type="spellStart"/>
      <w:r w:rsidRPr="002B2D41">
        <w:rPr>
          <w:rFonts w:ascii="Times New Roman" w:eastAsia="Times New Roman" w:hAnsi="Times New Roman" w:cs="Times New Roman"/>
          <w:sz w:val="24"/>
          <w:szCs w:val="24"/>
          <w:lang w:val="en-US"/>
        </w:rPr>
        <w:t>отдел</w:t>
      </w:r>
      <w:proofErr w:type="spellEnd"/>
      <w:proofErr w:type="gramEnd"/>
      <w:r w:rsidRPr="002B2D41">
        <w:rPr>
          <w:rFonts w:ascii="Times New Roman" w:eastAsia="Times New Roman" w:hAnsi="Times New Roman" w:cs="Times New Roman"/>
          <w:sz w:val="24"/>
          <w:szCs w:val="24"/>
          <w:lang w:val="en-US"/>
        </w:rPr>
        <w:t xml:space="preserve"> </w:t>
      </w:r>
      <w:r w:rsidRPr="002B2D41">
        <w:rPr>
          <w:rFonts w:ascii="Times New Roman" w:eastAsia="Times New Roman" w:hAnsi="Times New Roman" w:cs="Times New Roman"/>
          <w:sz w:val="24"/>
          <w:szCs w:val="24"/>
        </w:rPr>
        <w:t>„</w:t>
      </w:r>
      <w:r w:rsidRPr="002B2D41">
        <w:rPr>
          <w:rFonts w:ascii="Times New Roman" w:eastAsia="Times New Roman" w:hAnsi="Times New Roman" w:cs="Times New Roman"/>
          <w:sz w:val="24"/>
          <w:szCs w:val="24"/>
          <w:lang w:val="en-US"/>
        </w:rPr>
        <w:t>ОП</w:t>
      </w:r>
      <w:r w:rsidRPr="002B2D41">
        <w:rPr>
          <w:rFonts w:ascii="Times New Roman" w:eastAsia="Times New Roman" w:hAnsi="Times New Roman" w:cs="Times New Roman"/>
          <w:sz w:val="24"/>
          <w:szCs w:val="24"/>
        </w:rPr>
        <w:t>“</w:t>
      </w:r>
    </w:p>
    <w:p w:rsidR="00B07AE6" w:rsidRDefault="00B07AE6" w:rsidP="00B07AE6">
      <w:pPr>
        <w:pStyle w:val="ab"/>
        <w:ind w:firstLine="708"/>
        <w:rPr>
          <w:rFonts w:ascii="Times New Roman" w:hAnsi="Times New Roman"/>
          <w:sz w:val="24"/>
          <w:szCs w:val="24"/>
        </w:rPr>
      </w:pPr>
    </w:p>
    <w:p w:rsidR="005769CA" w:rsidRPr="00B07AE6" w:rsidRDefault="00400046" w:rsidP="00B07AE6">
      <w:pPr>
        <w:pStyle w:val="ab"/>
        <w:ind w:firstLine="708"/>
        <w:rPr>
          <w:rFonts w:ascii="Times New Roman" w:hAnsi="Times New Roman"/>
          <w:sz w:val="24"/>
          <w:szCs w:val="24"/>
        </w:rPr>
      </w:pPr>
      <w:r w:rsidRPr="00B07AE6">
        <w:rPr>
          <w:rFonts w:ascii="Times New Roman" w:hAnsi="Times New Roman"/>
          <w:sz w:val="24"/>
          <w:szCs w:val="24"/>
        </w:rPr>
        <w:t>П</w:t>
      </w:r>
      <w:r w:rsidR="002B2D41" w:rsidRPr="00B07AE6">
        <w:rPr>
          <w:rFonts w:ascii="Times New Roman" w:hAnsi="Times New Roman"/>
          <w:sz w:val="24"/>
          <w:szCs w:val="24"/>
        </w:rPr>
        <w:t>остъпили</w:t>
      </w:r>
      <w:r w:rsidRPr="00B07AE6">
        <w:rPr>
          <w:rFonts w:ascii="Times New Roman" w:hAnsi="Times New Roman"/>
          <w:sz w:val="24"/>
          <w:szCs w:val="24"/>
        </w:rPr>
        <w:t xml:space="preserve"> са следните</w:t>
      </w:r>
      <w:r w:rsidR="002B2D41" w:rsidRPr="00B07AE6">
        <w:rPr>
          <w:rFonts w:ascii="Times New Roman" w:hAnsi="Times New Roman"/>
          <w:sz w:val="24"/>
          <w:szCs w:val="24"/>
        </w:rPr>
        <w:t xml:space="preserve"> оферти</w:t>
      </w:r>
      <w:r w:rsidR="005769CA" w:rsidRPr="00B07AE6">
        <w:rPr>
          <w:rFonts w:ascii="Times New Roman" w:hAnsi="Times New Roman"/>
          <w:sz w:val="24"/>
          <w:szCs w:val="24"/>
        </w:rPr>
        <w:t xml:space="preserve">: </w:t>
      </w:r>
    </w:p>
    <w:tbl>
      <w:tblPr>
        <w:tblW w:w="9356" w:type="dxa"/>
        <w:jc w:val="center"/>
        <w:tblInd w:w="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3969"/>
        <w:gridCol w:w="1701"/>
        <w:gridCol w:w="3260"/>
      </w:tblGrid>
      <w:tr w:rsidR="002B2D41" w:rsidRPr="002B2D41" w:rsidTr="002B2D41">
        <w:trPr>
          <w:trHeight w:val="219"/>
          <w:jc w:val="center"/>
        </w:trPr>
        <w:tc>
          <w:tcPr>
            <w:tcW w:w="426" w:type="dxa"/>
            <w:shd w:val="clear" w:color="auto" w:fill="E6E6E6"/>
            <w:vAlign w:val="center"/>
          </w:tcPr>
          <w:p w:rsidR="002B2D41" w:rsidRPr="002B2D41" w:rsidRDefault="002B2D41" w:rsidP="002B2D41">
            <w:pPr>
              <w:spacing w:after="0" w:line="240" w:lineRule="auto"/>
              <w:jc w:val="center"/>
              <w:rPr>
                <w:rFonts w:ascii="Times New Roman" w:eastAsia="Times New Roman" w:hAnsi="Times New Roman" w:cs="Times New Roman"/>
                <w:b/>
                <w:sz w:val="24"/>
                <w:szCs w:val="24"/>
              </w:rPr>
            </w:pPr>
            <w:r w:rsidRPr="002B2D41">
              <w:rPr>
                <w:rFonts w:ascii="Times New Roman" w:eastAsia="Times New Roman" w:hAnsi="Times New Roman" w:cs="Times New Roman"/>
                <w:b/>
                <w:sz w:val="24"/>
                <w:szCs w:val="24"/>
              </w:rPr>
              <w:t>№</w:t>
            </w:r>
          </w:p>
        </w:tc>
        <w:tc>
          <w:tcPr>
            <w:tcW w:w="3969" w:type="dxa"/>
            <w:shd w:val="clear" w:color="auto" w:fill="E6E6E6"/>
            <w:vAlign w:val="center"/>
          </w:tcPr>
          <w:p w:rsidR="002B2D41" w:rsidRPr="002B2D41" w:rsidRDefault="002B2D41" w:rsidP="002B2D41">
            <w:pPr>
              <w:spacing w:after="0" w:line="240" w:lineRule="auto"/>
              <w:jc w:val="center"/>
              <w:rPr>
                <w:rFonts w:ascii="Times New Roman" w:eastAsia="Times New Roman" w:hAnsi="Times New Roman" w:cs="Times New Roman"/>
                <w:b/>
                <w:sz w:val="24"/>
                <w:szCs w:val="24"/>
              </w:rPr>
            </w:pPr>
            <w:r w:rsidRPr="002B2D41">
              <w:rPr>
                <w:rFonts w:ascii="Times New Roman" w:eastAsia="Times New Roman" w:hAnsi="Times New Roman" w:cs="Times New Roman"/>
                <w:b/>
                <w:sz w:val="24"/>
                <w:szCs w:val="24"/>
              </w:rPr>
              <w:t>Подател на оферта/заявление</w:t>
            </w:r>
          </w:p>
        </w:tc>
        <w:tc>
          <w:tcPr>
            <w:tcW w:w="1701" w:type="dxa"/>
            <w:shd w:val="clear" w:color="auto" w:fill="E6E6E6"/>
            <w:vAlign w:val="center"/>
          </w:tcPr>
          <w:p w:rsidR="002B2D41" w:rsidRPr="002B2D41" w:rsidRDefault="002B2D41" w:rsidP="002B2D41">
            <w:pPr>
              <w:spacing w:after="0" w:line="240" w:lineRule="auto"/>
              <w:jc w:val="center"/>
              <w:rPr>
                <w:rFonts w:ascii="Times New Roman" w:eastAsia="Times New Roman" w:hAnsi="Times New Roman" w:cs="Times New Roman"/>
                <w:b/>
                <w:sz w:val="24"/>
                <w:szCs w:val="24"/>
              </w:rPr>
            </w:pPr>
            <w:r w:rsidRPr="002B2D41">
              <w:rPr>
                <w:rFonts w:ascii="Times New Roman" w:eastAsia="Times New Roman" w:hAnsi="Times New Roman" w:cs="Times New Roman"/>
                <w:b/>
                <w:sz w:val="24"/>
                <w:szCs w:val="24"/>
              </w:rPr>
              <w:t>за позиция</w:t>
            </w:r>
          </w:p>
        </w:tc>
        <w:tc>
          <w:tcPr>
            <w:tcW w:w="3260" w:type="dxa"/>
            <w:shd w:val="clear" w:color="auto" w:fill="E6E6E6"/>
            <w:vAlign w:val="center"/>
          </w:tcPr>
          <w:p w:rsidR="002B2D41" w:rsidRPr="002B2D41" w:rsidRDefault="002B2D41" w:rsidP="002B2D41">
            <w:pPr>
              <w:spacing w:after="0" w:line="240" w:lineRule="auto"/>
              <w:jc w:val="center"/>
              <w:rPr>
                <w:rFonts w:ascii="Times New Roman" w:eastAsia="Times New Roman" w:hAnsi="Times New Roman" w:cs="Times New Roman"/>
                <w:b/>
                <w:sz w:val="24"/>
                <w:szCs w:val="24"/>
              </w:rPr>
            </w:pPr>
            <w:r w:rsidRPr="002B2D41">
              <w:rPr>
                <w:rFonts w:ascii="Times New Roman" w:eastAsia="Times New Roman" w:hAnsi="Times New Roman" w:cs="Times New Roman"/>
                <w:b/>
                <w:sz w:val="24"/>
                <w:szCs w:val="24"/>
              </w:rPr>
              <w:t>№, дата и час на получаване</w:t>
            </w:r>
          </w:p>
        </w:tc>
      </w:tr>
      <w:tr w:rsidR="002B2D41" w:rsidRPr="002B2D41" w:rsidTr="002B2D41">
        <w:trPr>
          <w:trHeight w:val="217"/>
          <w:jc w:val="center"/>
        </w:trPr>
        <w:tc>
          <w:tcPr>
            <w:tcW w:w="426" w:type="dxa"/>
            <w:shd w:val="clear" w:color="auto" w:fill="auto"/>
            <w:vAlign w:val="center"/>
          </w:tcPr>
          <w:p w:rsidR="002B2D41" w:rsidRPr="002B2D41" w:rsidRDefault="002B2D41" w:rsidP="002B2D41">
            <w:pPr>
              <w:spacing w:after="100" w:afterAutospacing="1" w:line="240" w:lineRule="auto"/>
              <w:jc w:val="right"/>
              <w:rPr>
                <w:rFonts w:ascii="Times New Roman" w:eastAsia="Times New Roman" w:hAnsi="Times New Roman" w:cs="Times New Roman"/>
                <w:b/>
                <w:sz w:val="24"/>
                <w:szCs w:val="24"/>
              </w:rPr>
            </w:pPr>
            <w:r w:rsidRPr="002B2D41">
              <w:rPr>
                <w:rFonts w:ascii="Times New Roman" w:eastAsia="Times New Roman" w:hAnsi="Times New Roman" w:cs="Times New Roman"/>
                <w:b/>
                <w:sz w:val="24"/>
                <w:szCs w:val="24"/>
              </w:rPr>
              <w:t>1.</w:t>
            </w:r>
          </w:p>
        </w:tc>
        <w:tc>
          <w:tcPr>
            <w:tcW w:w="3969" w:type="dxa"/>
            <w:shd w:val="clear" w:color="auto" w:fill="auto"/>
            <w:vAlign w:val="center"/>
          </w:tcPr>
          <w:p w:rsidR="002B2D41" w:rsidRPr="002B2D41" w:rsidRDefault="002B2D41" w:rsidP="002B2D41">
            <w:pPr>
              <w:spacing w:after="100" w:afterAutospacing="1" w:line="240" w:lineRule="auto"/>
              <w:jc w:val="both"/>
              <w:rPr>
                <w:rFonts w:ascii="Times New Roman" w:eastAsia="Times New Roman" w:hAnsi="Times New Roman" w:cs="Times New Roman"/>
                <w:sz w:val="24"/>
                <w:szCs w:val="24"/>
              </w:rPr>
            </w:pPr>
            <w:r w:rsidRPr="002B2D41">
              <w:rPr>
                <w:rFonts w:ascii="Times New Roman" w:eastAsia="Times New Roman" w:hAnsi="Times New Roman" w:cs="Times New Roman"/>
                <w:sz w:val="24"/>
                <w:szCs w:val="24"/>
              </w:rPr>
              <w:t xml:space="preserve"> „Дунав“ АД</w:t>
            </w:r>
          </w:p>
        </w:tc>
        <w:tc>
          <w:tcPr>
            <w:tcW w:w="1701" w:type="dxa"/>
            <w:shd w:val="clear" w:color="auto" w:fill="auto"/>
            <w:vAlign w:val="center"/>
          </w:tcPr>
          <w:p w:rsidR="002B2D41" w:rsidRPr="002B2D41" w:rsidRDefault="002B2D41" w:rsidP="002B2D41">
            <w:pPr>
              <w:spacing w:after="100" w:afterAutospacing="1" w:line="240" w:lineRule="auto"/>
              <w:jc w:val="center"/>
              <w:rPr>
                <w:rFonts w:ascii="Times New Roman" w:eastAsia="Times New Roman" w:hAnsi="Times New Roman" w:cs="Times New Roman"/>
                <w:sz w:val="24"/>
                <w:szCs w:val="24"/>
              </w:rPr>
            </w:pPr>
            <w:r w:rsidRPr="002B2D41">
              <w:rPr>
                <w:rFonts w:ascii="Times New Roman" w:eastAsia="Times New Roman" w:hAnsi="Times New Roman" w:cs="Times New Roman"/>
                <w:sz w:val="24"/>
                <w:szCs w:val="24"/>
              </w:rPr>
              <w:t>ОП №3</w:t>
            </w:r>
          </w:p>
        </w:tc>
        <w:tc>
          <w:tcPr>
            <w:tcW w:w="3260" w:type="dxa"/>
            <w:shd w:val="clear" w:color="auto" w:fill="auto"/>
            <w:vAlign w:val="center"/>
          </w:tcPr>
          <w:p w:rsidR="002B2D41" w:rsidRPr="002B2D41" w:rsidRDefault="002B2D41" w:rsidP="002B2D41">
            <w:pPr>
              <w:spacing w:after="100" w:afterAutospacing="1" w:line="240" w:lineRule="auto"/>
              <w:jc w:val="center"/>
              <w:rPr>
                <w:rFonts w:ascii="Times New Roman" w:eastAsia="Times New Roman" w:hAnsi="Times New Roman" w:cs="Times New Roman"/>
                <w:sz w:val="24"/>
                <w:szCs w:val="24"/>
              </w:rPr>
            </w:pPr>
            <w:r w:rsidRPr="002B2D41">
              <w:rPr>
                <w:rFonts w:ascii="Times New Roman" w:eastAsia="Times New Roman" w:hAnsi="Times New Roman" w:cs="Times New Roman"/>
                <w:sz w:val="24"/>
                <w:szCs w:val="24"/>
              </w:rPr>
              <w:t>№1/02.12.2016 г. в 11:50 часа</w:t>
            </w:r>
          </w:p>
        </w:tc>
      </w:tr>
      <w:tr w:rsidR="002B2D41" w:rsidRPr="002B2D41" w:rsidTr="002B2D41">
        <w:trPr>
          <w:trHeight w:val="217"/>
          <w:jc w:val="center"/>
        </w:trPr>
        <w:tc>
          <w:tcPr>
            <w:tcW w:w="426" w:type="dxa"/>
            <w:shd w:val="clear" w:color="auto" w:fill="auto"/>
            <w:vAlign w:val="center"/>
          </w:tcPr>
          <w:p w:rsidR="002B2D41" w:rsidRPr="002B2D41" w:rsidRDefault="002B2D41" w:rsidP="002B2D41">
            <w:pPr>
              <w:spacing w:after="100" w:afterAutospacing="1" w:line="240" w:lineRule="auto"/>
              <w:jc w:val="right"/>
              <w:rPr>
                <w:rFonts w:ascii="Times New Roman" w:eastAsia="Times New Roman" w:hAnsi="Times New Roman" w:cs="Times New Roman"/>
                <w:b/>
                <w:sz w:val="24"/>
                <w:szCs w:val="24"/>
              </w:rPr>
            </w:pPr>
            <w:r w:rsidRPr="002B2D41">
              <w:rPr>
                <w:rFonts w:ascii="Times New Roman" w:eastAsia="Times New Roman" w:hAnsi="Times New Roman" w:cs="Times New Roman"/>
                <w:b/>
                <w:sz w:val="24"/>
                <w:szCs w:val="24"/>
              </w:rPr>
              <w:t>2.</w:t>
            </w:r>
          </w:p>
        </w:tc>
        <w:tc>
          <w:tcPr>
            <w:tcW w:w="3969" w:type="dxa"/>
            <w:shd w:val="clear" w:color="auto" w:fill="auto"/>
            <w:vAlign w:val="center"/>
          </w:tcPr>
          <w:p w:rsidR="002B2D41" w:rsidRPr="002B2D41" w:rsidRDefault="002B2D41" w:rsidP="002B2D41">
            <w:pPr>
              <w:spacing w:after="100" w:afterAutospacing="1" w:line="240" w:lineRule="auto"/>
              <w:jc w:val="both"/>
              <w:rPr>
                <w:rFonts w:ascii="Times New Roman" w:eastAsia="Times New Roman" w:hAnsi="Times New Roman" w:cs="Times New Roman"/>
                <w:sz w:val="24"/>
                <w:szCs w:val="24"/>
              </w:rPr>
            </w:pPr>
            <w:r w:rsidRPr="002B2D41">
              <w:rPr>
                <w:rFonts w:ascii="Times New Roman" w:eastAsia="Times New Roman" w:hAnsi="Times New Roman" w:cs="Times New Roman"/>
                <w:sz w:val="24"/>
                <w:szCs w:val="24"/>
              </w:rPr>
              <w:t xml:space="preserve"> „Джи Пи Груп“ АД</w:t>
            </w:r>
          </w:p>
        </w:tc>
        <w:tc>
          <w:tcPr>
            <w:tcW w:w="1701" w:type="dxa"/>
            <w:shd w:val="clear" w:color="auto" w:fill="auto"/>
            <w:vAlign w:val="center"/>
          </w:tcPr>
          <w:p w:rsidR="002B2D41" w:rsidRPr="002B2D41" w:rsidRDefault="002B2D41" w:rsidP="002B2D41">
            <w:pPr>
              <w:spacing w:after="100" w:afterAutospacing="1" w:line="240" w:lineRule="auto"/>
              <w:jc w:val="center"/>
              <w:rPr>
                <w:rFonts w:ascii="Times New Roman" w:eastAsia="Times New Roman" w:hAnsi="Times New Roman" w:cs="Times New Roman"/>
                <w:sz w:val="24"/>
                <w:szCs w:val="24"/>
              </w:rPr>
            </w:pPr>
            <w:r w:rsidRPr="002B2D41">
              <w:rPr>
                <w:rFonts w:ascii="Times New Roman" w:eastAsia="Times New Roman" w:hAnsi="Times New Roman" w:cs="Times New Roman"/>
                <w:sz w:val="24"/>
                <w:szCs w:val="24"/>
              </w:rPr>
              <w:t>ОП №1</w:t>
            </w:r>
          </w:p>
        </w:tc>
        <w:tc>
          <w:tcPr>
            <w:tcW w:w="3260" w:type="dxa"/>
            <w:shd w:val="clear" w:color="auto" w:fill="auto"/>
            <w:vAlign w:val="center"/>
          </w:tcPr>
          <w:p w:rsidR="002B2D41" w:rsidRPr="002B2D41" w:rsidRDefault="002B2D41" w:rsidP="002B2D41">
            <w:pPr>
              <w:spacing w:after="100" w:afterAutospacing="1" w:line="240" w:lineRule="auto"/>
              <w:jc w:val="center"/>
              <w:rPr>
                <w:rFonts w:ascii="Times New Roman" w:eastAsia="Times New Roman" w:hAnsi="Times New Roman" w:cs="Times New Roman"/>
                <w:sz w:val="24"/>
                <w:szCs w:val="24"/>
              </w:rPr>
            </w:pPr>
            <w:r w:rsidRPr="002B2D41">
              <w:rPr>
                <w:rFonts w:ascii="Times New Roman" w:eastAsia="Times New Roman" w:hAnsi="Times New Roman" w:cs="Times New Roman"/>
                <w:sz w:val="24"/>
                <w:szCs w:val="24"/>
              </w:rPr>
              <w:t>№2/ 02.12.2016 г. в 14:30 часа</w:t>
            </w:r>
          </w:p>
        </w:tc>
      </w:tr>
      <w:tr w:rsidR="002B2D41" w:rsidRPr="002B2D41" w:rsidTr="002B2D41">
        <w:trPr>
          <w:trHeight w:val="217"/>
          <w:jc w:val="center"/>
        </w:trPr>
        <w:tc>
          <w:tcPr>
            <w:tcW w:w="426" w:type="dxa"/>
            <w:shd w:val="clear" w:color="auto" w:fill="auto"/>
            <w:vAlign w:val="center"/>
          </w:tcPr>
          <w:p w:rsidR="002B2D41" w:rsidRPr="002B2D41" w:rsidRDefault="002B2D41" w:rsidP="002B2D41">
            <w:pPr>
              <w:spacing w:after="100" w:afterAutospacing="1" w:line="240" w:lineRule="auto"/>
              <w:jc w:val="right"/>
              <w:rPr>
                <w:rFonts w:ascii="Times New Roman" w:eastAsia="Times New Roman" w:hAnsi="Times New Roman" w:cs="Times New Roman"/>
                <w:b/>
                <w:sz w:val="24"/>
                <w:szCs w:val="24"/>
              </w:rPr>
            </w:pPr>
            <w:r w:rsidRPr="002B2D41">
              <w:rPr>
                <w:rFonts w:ascii="Times New Roman" w:eastAsia="Times New Roman" w:hAnsi="Times New Roman" w:cs="Times New Roman"/>
                <w:b/>
                <w:sz w:val="24"/>
                <w:szCs w:val="24"/>
              </w:rPr>
              <w:t>3.</w:t>
            </w:r>
          </w:p>
        </w:tc>
        <w:tc>
          <w:tcPr>
            <w:tcW w:w="3969" w:type="dxa"/>
            <w:shd w:val="clear" w:color="auto" w:fill="auto"/>
            <w:vAlign w:val="center"/>
          </w:tcPr>
          <w:p w:rsidR="002B2D41" w:rsidRPr="002B2D41" w:rsidRDefault="002B2D41" w:rsidP="002B2D41">
            <w:pPr>
              <w:spacing w:after="100" w:afterAutospacing="1" w:line="240" w:lineRule="auto"/>
              <w:jc w:val="both"/>
              <w:rPr>
                <w:rFonts w:ascii="Times New Roman" w:eastAsia="Times New Roman" w:hAnsi="Times New Roman" w:cs="Times New Roman"/>
                <w:sz w:val="24"/>
                <w:szCs w:val="24"/>
              </w:rPr>
            </w:pPr>
            <w:r w:rsidRPr="002B2D41">
              <w:rPr>
                <w:rFonts w:ascii="Times New Roman" w:eastAsia="Times New Roman" w:hAnsi="Times New Roman" w:cs="Times New Roman"/>
                <w:sz w:val="24"/>
                <w:szCs w:val="24"/>
              </w:rPr>
              <w:t xml:space="preserve"> „Автомагистрали -Черно море“ АД</w:t>
            </w:r>
          </w:p>
        </w:tc>
        <w:tc>
          <w:tcPr>
            <w:tcW w:w="1701" w:type="dxa"/>
            <w:shd w:val="clear" w:color="auto" w:fill="auto"/>
            <w:vAlign w:val="center"/>
          </w:tcPr>
          <w:p w:rsidR="002B2D41" w:rsidRPr="002B2D41" w:rsidRDefault="002B2D41" w:rsidP="002B2D41">
            <w:pPr>
              <w:spacing w:after="100" w:afterAutospacing="1" w:line="240" w:lineRule="auto"/>
              <w:jc w:val="center"/>
              <w:rPr>
                <w:rFonts w:ascii="Times New Roman" w:eastAsia="Times New Roman" w:hAnsi="Times New Roman" w:cs="Times New Roman"/>
                <w:sz w:val="24"/>
                <w:szCs w:val="24"/>
              </w:rPr>
            </w:pPr>
            <w:r w:rsidRPr="002B2D41">
              <w:rPr>
                <w:rFonts w:ascii="Times New Roman" w:eastAsia="Times New Roman" w:hAnsi="Times New Roman" w:cs="Times New Roman"/>
                <w:sz w:val="24"/>
                <w:szCs w:val="24"/>
              </w:rPr>
              <w:t>ОП №1</w:t>
            </w:r>
          </w:p>
        </w:tc>
        <w:tc>
          <w:tcPr>
            <w:tcW w:w="3260" w:type="dxa"/>
            <w:shd w:val="clear" w:color="auto" w:fill="auto"/>
            <w:vAlign w:val="center"/>
          </w:tcPr>
          <w:p w:rsidR="002B2D41" w:rsidRPr="002B2D41" w:rsidRDefault="002B2D41" w:rsidP="002B2D41">
            <w:pPr>
              <w:spacing w:after="100" w:afterAutospacing="1" w:line="240" w:lineRule="auto"/>
              <w:jc w:val="center"/>
              <w:rPr>
                <w:rFonts w:ascii="Times New Roman" w:eastAsia="Times New Roman" w:hAnsi="Times New Roman" w:cs="Times New Roman"/>
                <w:sz w:val="24"/>
                <w:szCs w:val="24"/>
              </w:rPr>
            </w:pPr>
            <w:r w:rsidRPr="002B2D41">
              <w:rPr>
                <w:rFonts w:ascii="Times New Roman" w:eastAsia="Times New Roman" w:hAnsi="Times New Roman" w:cs="Times New Roman"/>
                <w:sz w:val="24"/>
                <w:szCs w:val="24"/>
              </w:rPr>
              <w:t>№3/ 02.12.2016 г. в 14:55 часа</w:t>
            </w:r>
          </w:p>
        </w:tc>
      </w:tr>
      <w:tr w:rsidR="002B2D41" w:rsidRPr="002B2D41" w:rsidTr="002B2D41">
        <w:trPr>
          <w:trHeight w:val="217"/>
          <w:jc w:val="center"/>
        </w:trPr>
        <w:tc>
          <w:tcPr>
            <w:tcW w:w="426" w:type="dxa"/>
            <w:shd w:val="clear" w:color="auto" w:fill="auto"/>
            <w:vAlign w:val="center"/>
          </w:tcPr>
          <w:p w:rsidR="002B2D41" w:rsidRPr="002B2D41" w:rsidRDefault="002B2D41" w:rsidP="002B2D41">
            <w:pPr>
              <w:spacing w:after="100" w:afterAutospacing="1" w:line="240" w:lineRule="auto"/>
              <w:jc w:val="right"/>
              <w:rPr>
                <w:rFonts w:ascii="Times New Roman" w:eastAsia="Times New Roman" w:hAnsi="Times New Roman" w:cs="Times New Roman"/>
                <w:b/>
                <w:sz w:val="24"/>
                <w:szCs w:val="24"/>
              </w:rPr>
            </w:pPr>
            <w:r w:rsidRPr="002B2D41">
              <w:rPr>
                <w:rFonts w:ascii="Times New Roman" w:eastAsia="Times New Roman" w:hAnsi="Times New Roman" w:cs="Times New Roman"/>
                <w:b/>
                <w:sz w:val="24"/>
                <w:szCs w:val="24"/>
              </w:rPr>
              <w:t>4.</w:t>
            </w:r>
          </w:p>
        </w:tc>
        <w:tc>
          <w:tcPr>
            <w:tcW w:w="3969" w:type="dxa"/>
            <w:shd w:val="clear" w:color="auto" w:fill="auto"/>
            <w:vAlign w:val="center"/>
          </w:tcPr>
          <w:p w:rsidR="002B2D41" w:rsidRPr="002B2D41" w:rsidRDefault="002B2D41" w:rsidP="002B2D41">
            <w:pPr>
              <w:spacing w:after="100" w:afterAutospacing="1" w:line="240" w:lineRule="auto"/>
              <w:jc w:val="both"/>
              <w:rPr>
                <w:rFonts w:ascii="Times New Roman" w:eastAsia="Times New Roman" w:hAnsi="Times New Roman" w:cs="Times New Roman"/>
                <w:sz w:val="24"/>
                <w:szCs w:val="24"/>
              </w:rPr>
            </w:pPr>
            <w:r w:rsidRPr="002B2D41">
              <w:rPr>
                <w:rFonts w:ascii="Times New Roman" w:eastAsia="Times New Roman" w:hAnsi="Times New Roman" w:cs="Times New Roman"/>
                <w:sz w:val="24"/>
                <w:szCs w:val="24"/>
              </w:rPr>
              <w:t xml:space="preserve"> Обединение „Борела – АМ Черно море“</w:t>
            </w:r>
          </w:p>
        </w:tc>
        <w:tc>
          <w:tcPr>
            <w:tcW w:w="1701" w:type="dxa"/>
            <w:shd w:val="clear" w:color="auto" w:fill="auto"/>
            <w:vAlign w:val="center"/>
          </w:tcPr>
          <w:p w:rsidR="002B2D41" w:rsidRPr="002B2D41" w:rsidRDefault="002B2D41" w:rsidP="002B2D41">
            <w:pPr>
              <w:spacing w:after="100" w:afterAutospacing="1" w:line="240" w:lineRule="auto"/>
              <w:jc w:val="center"/>
              <w:rPr>
                <w:rFonts w:ascii="Times New Roman" w:eastAsia="Times New Roman" w:hAnsi="Times New Roman" w:cs="Times New Roman"/>
                <w:sz w:val="24"/>
                <w:szCs w:val="24"/>
              </w:rPr>
            </w:pPr>
            <w:r w:rsidRPr="002B2D41">
              <w:rPr>
                <w:rFonts w:ascii="Times New Roman" w:eastAsia="Times New Roman" w:hAnsi="Times New Roman" w:cs="Times New Roman"/>
                <w:sz w:val="24"/>
                <w:szCs w:val="24"/>
              </w:rPr>
              <w:t>ОП №2</w:t>
            </w:r>
          </w:p>
        </w:tc>
        <w:tc>
          <w:tcPr>
            <w:tcW w:w="3260" w:type="dxa"/>
            <w:shd w:val="clear" w:color="auto" w:fill="auto"/>
            <w:vAlign w:val="center"/>
          </w:tcPr>
          <w:p w:rsidR="002B2D41" w:rsidRPr="002B2D41" w:rsidRDefault="002B2D41" w:rsidP="002B2D41">
            <w:pPr>
              <w:spacing w:after="100" w:afterAutospacing="1" w:line="240" w:lineRule="auto"/>
              <w:jc w:val="center"/>
              <w:rPr>
                <w:rFonts w:ascii="Times New Roman" w:eastAsia="Times New Roman" w:hAnsi="Times New Roman" w:cs="Times New Roman"/>
                <w:sz w:val="24"/>
                <w:szCs w:val="24"/>
              </w:rPr>
            </w:pPr>
            <w:r w:rsidRPr="002B2D41">
              <w:rPr>
                <w:rFonts w:ascii="Times New Roman" w:eastAsia="Times New Roman" w:hAnsi="Times New Roman" w:cs="Times New Roman"/>
                <w:sz w:val="24"/>
                <w:szCs w:val="24"/>
              </w:rPr>
              <w:t>№4/ 02.12.2016 г. в 15:00 часа</w:t>
            </w:r>
          </w:p>
        </w:tc>
      </w:tr>
      <w:tr w:rsidR="002B2D41" w:rsidRPr="002B2D41" w:rsidTr="002B2D41">
        <w:trPr>
          <w:trHeight w:val="217"/>
          <w:jc w:val="center"/>
        </w:trPr>
        <w:tc>
          <w:tcPr>
            <w:tcW w:w="426" w:type="dxa"/>
            <w:shd w:val="clear" w:color="auto" w:fill="auto"/>
            <w:vAlign w:val="center"/>
          </w:tcPr>
          <w:p w:rsidR="002B2D41" w:rsidRPr="002B2D41" w:rsidRDefault="002B2D41" w:rsidP="002B2D41">
            <w:pPr>
              <w:spacing w:after="100" w:afterAutospacing="1" w:line="240" w:lineRule="auto"/>
              <w:jc w:val="right"/>
              <w:rPr>
                <w:rFonts w:ascii="Times New Roman" w:eastAsia="Times New Roman" w:hAnsi="Times New Roman" w:cs="Times New Roman"/>
                <w:b/>
                <w:sz w:val="24"/>
                <w:szCs w:val="24"/>
              </w:rPr>
            </w:pPr>
            <w:r w:rsidRPr="002B2D41">
              <w:rPr>
                <w:rFonts w:ascii="Times New Roman" w:eastAsia="Times New Roman" w:hAnsi="Times New Roman" w:cs="Times New Roman"/>
                <w:b/>
                <w:sz w:val="24"/>
                <w:szCs w:val="24"/>
              </w:rPr>
              <w:t>5.</w:t>
            </w:r>
          </w:p>
        </w:tc>
        <w:tc>
          <w:tcPr>
            <w:tcW w:w="3969" w:type="dxa"/>
            <w:shd w:val="clear" w:color="auto" w:fill="auto"/>
            <w:vAlign w:val="center"/>
          </w:tcPr>
          <w:p w:rsidR="002B2D41" w:rsidRPr="002B2D41" w:rsidRDefault="002B2D41" w:rsidP="002B2D41">
            <w:pPr>
              <w:spacing w:after="100" w:afterAutospacing="1" w:line="240" w:lineRule="auto"/>
              <w:jc w:val="both"/>
              <w:rPr>
                <w:rFonts w:ascii="Times New Roman" w:eastAsia="Times New Roman" w:hAnsi="Times New Roman" w:cs="Times New Roman"/>
                <w:sz w:val="24"/>
                <w:szCs w:val="24"/>
              </w:rPr>
            </w:pPr>
            <w:r w:rsidRPr="002B2D41">
              <w:rPr>
                <w:rFonts w:ascii="Times New Roman" w:eastAsia="Times New Roman" w:hAnsi="Times New Roman" w:cs="Times New Roman"/>
                <w:sz w:val="24"/>
                <w:szCs w:val="24"/>
              </w:rPr>
              <w:t xml:space="preserve"> „</w:t>
            </w:r>
            <w:proofErr w:type="spellStart"/>
            <w:r w:rsidRPr="002B2D41">
              <w:rPr>
                <w:rFonts w:ascii="Times New Roman" w:eastAsia="Times New Roman" w:hAnsi="Times New Roman" w:cs="Times New Roman"/>
                <w:sz w:val="24"/>
                <w:szCs w:val="24"/>
              </w:rPr>
              <w:t>Пътинженерингстрой</w:t>
            </w:r>
            <w:proofErr w:type="spellEnd"/>
            <w:r w:rsidRPr="002B2D41">
              <w:rPr>
                <w:rFonts w:ascii="Times New Roman" w:eastAsia="Times New Roman" w:hAnsi="Times New Roman" w:cs="Times New Roman"/>
                <w:sz w:val="24"/>
                <w:szCs w:val="24"/>
              </w:rPr>
              <w:t xml:space="preserve"> - Т“ ЕАД</w:t>
            </w:r>
          </w:p>
        </w:tc>
        <w:tc>
          <w:tcPr>
            <w:tcW w:w="1701" w:type="dxa"/>
            <w:shd w:val="clear" w:color="auto" w:fill="auto"/>
            <w:vAlign w:val="center"/>
          </w:tcPr>
          <w:p w:rsidR="002B2D41" w:rsidRPr="002B2D41" w:rsidRDefault="002B2D41" w:rsidP="002B2D41">
            <w:pPr>
              <w:spacing w:after="100" w:afterAutospacing="1" w:line="240" w:lineRule="auto"/>
              <w:jc w:val="center"/>
              <w:rPr>
                <w:rFonts w:ascii="Times New Roman" w:eastAsia="Times New Roman" w:hAnsi="Times New Roman" w:cs="Times New Roman"/>
                <w:sz w:val="24"/>
                <w:szCs w:val="24"/>
              </w:rPr>
            </w:pPr>
            <w:r w:rsidRPr="002B2D41">
              <w:rPr>
                <w:rFonts w:ascii="Times New Roman" w:eastAsia="Times New Roman" w:hAnsi="Times New Roman" w:cs="Times New Roman"/>
                <w:sz w:val="24"/>
                <w:szCs w:val="24"/>
              </w:rPr>
              <w:t>ОП №1</w:t>
            </w:r>
          </w:p>
        </w:tc>
        <w:tc>
          <w:tcPr>
            <w:tcW w:w="3260" w:type="dxa"/>
            <w:shd w:val="clear" w:color="auto" w:fill="auto"/>
            <w:vAlign w:val="center"/>
          </w:tcPr>
          <w:p w:rsidR="002B2D41" w:rsidRPr="002B2D41" w:rsidRDefault="002B2D41" w:rsidP="002B2D41">
            <w:pPr>
              <w:spacing w:after="100" w:afterAutospacing="1" w:line="240" w:lineRule="auto"/>
              <w:jc w:val="center"/>
              <w:rPr>
                <w:rFonts w:ascii="Times New Roman" w:eastAsia="Times New Roman" w:hAnsi="Times New Roman" w:cs="Times New Roman"/>
                <w:sz w:val="24"/>
                <w:szCs w:val="24"/>
              </w:rPr>
            </w:pPr>
            <w:r w:rsidRPr="002B2D41">
              <w:rPr>
                <w:rFonts w:ascii="Times New Roman" w:eastAsia="Times New Roman" w:hAnsi="Times New Roman" w:cs="Times New Roman"/>
                <w:sz w:val="24"/>
                <w:szCs w:val="24"/>
              </w:rPr>
              <w:t>№5/ 02.12.2016 г. в 15:</w:t>
            </w:r>
            <w:proofErr w:type="spellStart"/>
            <w:r w:rsidRPr="002B2D41">
              <w:rPr>
                <w:rFonts w:ascii="Times New Roman" w:eastAsia="Times New Roman" w:hAnsi="Times New Roman" w:cs="Times New Roman"/>
                <w:sz w:val="24"/>
                <w:szCs w:val="24"/>
              </w:rPr>
              <w:t>15</w:t>
            </w:r>
            <w:proofErr w:type="spellEnd"/>
            <w:r w:rsidRPr="002B2D41">
              <w:rPr>
                <w:rFonts w:ascii="Times New Roman" w:eastAsia="Times New Roman" w:hAnsi="Times New Roman" w:cs="Times New Roman"/>
                <w:sz w:val="24"/>
                <w:szCs w:val="24"/>
              </w:rPr>
              <w:t xml:space="preserve"> часа</w:t>
            </w:r>
          </w:p>
        </w:tc>
      </w:tr>
      <w:tr w:rsidR="002B2D41" w:rsidRPr="002B2D41" w:rsidTr="002B2D41">
        <w:trPr>
          <w:trHeight w:val="217"/>
          <w:jc w:val="center"/>
        </w:trPr>
        <w:tc>
          <w:tcPr>
            <w:tcW w:w="426" w:type="dxa"/>
            <w:shd w:val="clear" w:color="auto" w:fill="auto"/>
            <w:vAlign w:val="center"/>
          </w:tcPr>
          <w:p w:rsidR="002B2D41" w:rsidRPr="002B2D41" w:rsidRDefault="002B2D41" w:rsidP="002B2D41">
            <w:pPr>
              <w:spacing w:after="100" w:afterAutospacing="1" w:line="240" w:lineRule="auto"/>
              <w:jc w:val="right"/>
              <w:rPr>
                <w:rFonts w:ascii="Times New Roman" w:eastAsia="Times New Roman" w:hAnsi="Times New Roman" w:cs="Times New Roman"/>
                <w:b/>
                <w:sz w:val="24"/>
                <w:szCs w:val="24"/>
              </w:rPr>
            </w:pPr>
            <w:r w:rsidRPr="002B2D41">
              <w:rPr>
                <w:rFonts w:ascii="Times New Roman" w:eastAsia="Times New Roman" w:hAnsi="Times New Roman" w:cs="Times New Roman"/>
                <w:b/>
                <w:sz w:val="24"/>
                <w:szCs w:val="24"/>
              </w:rPr>
              <w:lastRenderedPageBreak/>
              <w:t xml:space="preserve"> 6.</w:t>
            </w:r>
          </w:p>
        </w:tc>
        <w:tc>
          <w:tcPr>
            <w:tcW w:w="3969" w:type="dxa"/>
            <w:shd w:val="clear" w:color="auto" w:fill="auto"/>
            <w:vAlign w:val="center"/>
          </w:tcPr>
          <w:p w:rsidR="002B2D41" w:rsidRPr="002B2D41" w:rsidRDefault="002B2D41" w:rsidP="002B2D41">
            <w:pPr>
              <w:spacing w:after="100" w:afterAutospacing="1" w:line="240" w:lineRule="auto"/>
              <w:jc w:val="both"/>
              <w:rPr>
                <w:rFonts w:ascii="Times New Roman" w:eastAsia="Times New Roman" w:hAnsi="Times New Roman" w:cs="Times New Roman"/>
                <w:sz w:val="24"/>
                <w:szCs w:val="24"/>
              </w:rPr>
            </w:pPr>
            <w:r w:rsidRPr="002B2D41">
              <w:rPr>
                <w:rFonts w:ascii="Times New Roman" w:eastAsia="Times New Roman" w:hAnsi="Times New Roman" w:cs="Times New Roman"/>
                <w:sz w:val="24"/>
                <w:szCs w:val="24"/>
              </w:rPr>
              <w:t xml:space="preserve"> „</w:t>
            </w:r>
            <w:proofErr w:type="spellStart"/>
            <w:r w:rsidRPr="002B2D41">
              <w:rPr>
                <w:rFonts w:ascii="Times New Roman" w:eastAsia="Times New Roman" w:hAnsi="Times New Roman" w:cs="Times New Roman"/>
                <w:sz w:val="24"/>
                <w:szCs w:val="24"/>
              </w:rPr>
              <w:t>Интис</w:t>
            </w:r>
            <w:proofErr w:type="spellEnd"/>
            <w:r w:rsidRPr="002B2D41">
              <w:rPr>
                <w:rFonts w:ascii="Times New Roman" w:eastAsia="Times New Roman" w:hAnsi="Times New Roman" w:cs="Times New Roman"/>
                <w:sz w:val="24"/>
                <w:szCs w:val="24"/>
              </w:rPr>
              <w:t>“ ООД</w:t>
            </w:r>
          </w:p>
        </w:tc>
        <w:tc>
          <w:tcPr>
            <w:tcW w:w="1701" w:type="dxa"/>
            <w:shd w:val="clear" w:color="auto" w:fill="auto"/>
            <w:vAlign w:val="center"/>
          </w:tcPr>
          <w:p w:rsidR="002B2D41" w:rsidRPr="002B2D41" w:rsidRDefault="002B2D41" w:rsidP="002B2D41">
            <w:pPr>
              <w:spacing w:after="100" w:afterAutospacing="1" w:line="240" w:lineRule="auto"/>
              <w:jc w:val="center"/>
              <w:rPr>
                <w:rFonts w:ascii="Times New Roman" w:eastAsia="Times New Roman" w:hAnsi="Times New Roman" w:cs="Times New Roman"/>
                <w:sz w:val="24"/>
                <w:szCs w:val="24"/>
              </w:rPr>
            </w:pPr>
            <w:r w:rsidRPr="002B2D41">
              <w:rPr>
                <w:rFonts w:ascii="Times New Roman" w:eastAsia="Times New Roman" w:hAnsi="Times New Roman" w:cs="Times New Roman"/>
                <w:sz w:val="24"/>
                <w:szCs w:val="24"/>
              </w:rPr>
              <w:t>ОП №1</w:t>
            </w:r>
          </w:p>
        </w:tc>
        <w:tc>
          <w:tcPr>
            <w:tcW w:w="3260" w:type="dxa"/>
            <w:shd w:val="clear" w:color="auto" w:fill="auto"/>
            <w:vAlign w:val="center"/>
          </w:tcPr>
          <w:p w:rsidR="002B2D41" w:rsidRPr="002B2D41" w:rsidRDefault="002B2D41" w:rsidP="002B2D41">
            <w:pPr>
              <w:spacing w:after="100" w:afterAutospacing="1" w:line="240" w:lineRule="auto"/>
              <w:jc w:val="center"/>
              <w:rPr>
                <w:rFonts w:ascii="Times New Roman" w:eastAsia="Times New Roman" w:hAnsi="Times New Roman" w:cs="Times New Roman"/>
                <w:sz w:val="24"/>
                <w:szCs w:val="24"/>
                <w:lang w:val="en-US"/>
              </w:rPr>
            </w:pPr>
            <w:r w:rsidRPr="002B2D41">
              <w:rPr>
                <w:rFonts w:ascii="Times New Roman" w:eastAsia="Times New Roman" w:hAnsi="Times New Roman" w:cs="Times New Roman"/>
                <w:sz w:val="24"/>
                <w:szCs w:val="24"/>
              </w:rPr>
              <w:t>№6/ 02.12.2016 г. в 16:30 часа</w:t>
            </w:r>
          </w:p>
        </w:tc>
      </w:tr>
      <w:tr w:rsidR="002B2D41" w:rsidRPr="002B2D41" w:rsidTr="002B2D41">
        <w:trPr>
          <w:trHeight w:val="450"/>
          <w:jc w:val="center"/>
        </w:trPr>
        <w:tc>
          <w:tcPr>
            <w:tcW w:w="426" w:type="dxa"/>
            <w:shd w:val="clear" w:color="auto" w:fill="auto"/>
            <w:vAlign w:val="center"/>
          </w:tcPr>
          <w:p w:rsidR="002B2D41" w:rsidRPr="002B2D41" w:rsidRDefault="002B2D41" w:rsidP="002B2D41">
            <w:pPr>
              <w:spacing w:after="100" w:afterAutospacing="1" w:line="240" w:lineRule="auto"/>
              <w:jc w:val="right"/>
              <w:rPr>
                <w:rFonts w:ascii="Times New Roman" w:eastAsia="Times New Roman" w:hAnsi="Times New Roman" w:cs="Times New Roman"/>
                <w:b/>
                <w:sz w:val="24"/>
                <w:szCs w:val="24"/>
              </w:rPr>
            </w:pPr>
            <w:r w:rsidRPr="002B2D41">
              <w:rPr>
                <w:rFonts w:ascii="Times New Roman" w:eastAsia="Times New Roman" w:hAnsi="Times New Roman" w:cs="Times New Roman"/>
                <w:b/>
                <w:sz w:val="24"/>
                <w:szCs w:val="24"/>
              </w:rPr>
              <w:t xml:space="preserve"> 7.</w:t>
            </w:r>
          </w:p>
        </w:tc>
        <w:tc>
          <w:tcPr>
            <w:tcW w:w="3969" w:type="dxa"/>
            <w:shd w:val="clear" w:color="auto" w:fill="auto"/>
            <w:vAlign w:val="center"/>
          </w:tcPr>
          <w:p w:rsidR="002B2D41" w:rsidRPr="002B2D41" w:rsidRDefault="002B2D41" w:rsidP="002B2D41">
            <w:pPr>
              <w:spacing w:after="100" w:afterAutospacing="1" w:line="240" w:lineRule="auto"/>
              <w:jc w:val="both"/>
              <w:rPr>
                <w:rFonts w:ascii="Times New Roman" w:eastAsia="Times New Roman" w:hAnsi="Times New Roman" w:cs="Times New Roman"/>
                <w:sz w:val="24"/>
                <w:szCs w:val="24"/>
              </w:rPr>
            </w:pPr>
            <w:r w:rsidRPr="002B2D41">
              <w:rPr>
                <w:rFonts w:ascii="Times New Roman" w:eastAsia="Times New Roman" w:hAnsi="Times New Roman" w:cs="Times New Roman"/>
                <w:sz w:val="24"/>
                <w:szCs w:val="24"/>
              </w:rPr>
              <w:t xml:space="preserve"> Консорциум „Дунав </w:t>
            </w:r>
            <w:proofErr w:type="spellStart"/>
            <w:r w:rsidRPr="002B2D41">
              <w:rPr>
                <w:rFonts w:ascii="Times New Roman" w:eastAsia="Times New Roman" w:hAnsi="Times New Roman" w:cs="Times New Roman"/>
                <w:sz w:val="24"/>
                <w:szCs w:val="24"/>
              </w:rPr>
              <w:t>инфра</w:t>
            </w:r>
            <w:proofErr w:type="spellEnd"/>
            <w:r w:rsidRPr="002B2D41">
              <w:rPr>
                <w:rFonts w:ascii="Times New Roman" w:eastAsia="Times New Roman" w:hAnsi="Times New Roman" w:cs="Times New Roman"/>
                <w:sz w:val="24"/>
                <w:szCs w:val="24"/>
              </w:rPr>
              <w:t>“</w:t>
            </w:r>
          </w:p>
        </w:tc>
        <w:tc>
          <w:tcPr>
            <w:tcW w:w="1701" w:type="dxa"/>
            <w:shd w:val="clear" w:color="auto" w:fill="auto"/>
            <w:vAlign w:val="center"/>
          </w:tcPr>
          <w:p w:rsidR="002B2D41" w:rsidRPr="002B2D41" w:rsidRDefault="002B2D41" w:rsidP="002B2D41">
            <w:pPr>
              <w:spacing w:after="100" w:afterAutospacing="1" w:line="240" w:lineRule="auto"/>
              <w:jc w:val="center"/>
              <w:rPr>
                <w:rFonts w:ascii="Times New Roman" w:eastAsia="Times New Roman" w:hAnsi="Times New Roman" w:cs="Times New Roman"/>
                <w:sz w:val="24"/>
                <w:szCs w:val="24"/>
              </w:rPr>
            </w:pPr>
            <w:r w:rsidRPr="002B2D41">
              <w:rPr>
                <w:rFonts w:ascii="Times New Roman" w:eastAsia="Times New Roman" w:hAnsi="Times New Roman" w:cs="Times New Roman"/>
                <w:sz w:val="24"/>
                <w:szCs w:val="24"/>
              </w:rPr>
              <w:t>ОП №2</w:t>
            </w:r>
          </w:p>
        </w:tc>
        <w:tc>
          <w:tcPr>
            <w:tcW w:w="3260" w:type="dxa"/>
            <w:shd w:val="clear" w:color="auto" w:fill="auto"/>
            <w:vAlign w:val="center"/>
          </w:tcPr>
          <w:p w:rsidR="002B2D41" w:rsidRPr="002B2D41" w:rsidRDefault="002B2D41" w:rsidP="002B2D41">
            <w:pPr>
              <w:spacing w:after="100" w:afterAutospacing="1" w:line="240" w:lineRule="auto"/>
              <w:jc w:val="center"/>
              <w:rPr>
                <w:rFonts w:ascii="Times New Roman" w:eastAsia="Times New Roman" w:hAnsi="Times New Roman" w:cs="Times New Roman"/>
                <w:sz w:val="24"/>
                <w:szCs w:val="24"/>
                <w:lang w:val="en-US"/>
              </w:rPr>
            </w:pPr>
            <w:r w:rsidRPr="002B2D41">
              <w:rPr>
                <w:rFonts w:ascii="Times New Roman" w:eastAsia="Times New Roman" w:hAnsi="Times New Roman" w:cs="Times New Roman"/>
                <w:sz w:val="24"/>
                <w:szCs w:val="24"/>
              </w:rPr>
              <w:t>№7/ 02.12.2016 г. в 16:35 часа</w:t>
            </w:r>
          </w:p>
        </w:tc>
      </w:tr>
      <w:tr w:rsidR="002B2D41" w:rsidRPr="002B2D41" w:rsidTr="002B2D41">
        <w:trPr>
          <w:trHeight w:val="527"/>
          <w:jc w:val="center"/>
        </w:trPr>
        <w:tc>
          <w:tcPr>
            <w:tcW w:w="426" w:type="dxa"/>
            <w:shd w:val="clear" w:color="auto" w:fill="auto"/>
            <w:vAlign w:val="center"/>
          </w:tcPr>
          <w:p w:rsidR="002B2D41" w:rsidRPr="002B2D41" w:rsidRDefault="002B2D41" w:rsidP="002B2D41">
            <w:pPr>
              <w:spacing w:after="100" w:afterAutospacing="1" w:line="240" w:lineRule="auto"/>
              <w:jc w:val="right"/>
              <w:rPr>
                <w:rFonts w:ascii="Times New Roman" w:eastAsia="Times New Roman" w:hAnsi="Times New Roman" w:cs="Times New Roman"/>
                <w:b/>
                <w:sz w:val="24"/>
                <w:szCs w:val="24"/>
              </w:rPr>
            </w:pPr>
            <w:r w:rsidRPr="002B2D41">
              <w:rPr>
                <w:rFonts w:ascii="Times New Roman" w:eastAsia="Times New Roman" w:hAnsi="Times New Roman" w:cs="Times New Roman"/>
                <w:b/>
                <w:sz w:val="24"/>
                <w:szCs w:val="24"/>
              </w:rPr>
              <w:t xml:space="preserve"> 8. </w:t>
            </w:r>
          </w:p>
        </w:tc>
        <w:tc>
          <w:tcPr>
            <w:tcW w:w="3969" w:type="dxa"/>
            <w:shd w:val="clear" w:color="auto" w:fill="auto"/>
            <w:vAlign w:val="center"/>
          </w:tcPr>
          <w:p w:rsidR="002B2D41" w:rsidRPr="002B2D41" w:rsidRDefault="002B2D41" w:rsidP="002B2D41">
            <w:pPr>
              <w:spacing w:after="100" w:afterAutospacing="1" w:line="240" w:lineRule="auto"/>
              <w:jc w:val="both"/>
              <w:rPr>
                <w:rFonts w:ascii="Times New Roman" w:eastAsia="Times New Roman" w:hAnsi="Times New Roman" w:cs="Times New Roman"/>
                <w:sz w:val="24"/>
                <w:szCs w:val="24"/>
              </w:rPr>
            </w:pPr>
            <w:r w:rsidRPr="002B2D41">
              <w:rPr>
                <w:rFonts w:ascii="Times New Roman" w:eastAsia="Times New Roman" w:hAnsi="Times New Roman" w:cs="Times New Roman"/>
                <w:sz w:val="24"/>
                <w:szCs w:val="24"/>
              </w:rPr>
              <w:t xml:space="preserve"> „Русе Паркове 2016“ ДЗЗД</w:t>
            </w:r>
          </w:p>
        </w:tc>
        <w:tc>
          <w:tcPr>
            <w:tcW w:w="1701" w:type="dxa"/>
            <w:shd w:val="clear" w:color="auto" w:fill="auto"/>
            <w:vAlign w:val="center"/>
          </w:tcPr>
          <w:p w:rsidR="002B2D41" w:rsidRPr="002B2D41" w:rsidRDefault="002B2D41" w:rsidP="002B2D41">
            <w:pPr>
              <w:spacing w:after="100" w:afterAutospacing="1" w:line="240" w:lineRule="auto"/>
              <w:jc w:val="center"/>
              <w:rPr>
                <w:rFonts w:ascii="Times New Roman" w:eastAsia="Times New Roman" w:hAnsi="Times New Roman" w:cs="Times New Roman"/>
                <w:sz w:val="24"/>
                <w:szCs w:val="24"/>
              </w:rPr>
            </w:pPr>
            <w:r w:rsidRPr="002B2D41">
              <w:rPr>
                <w:rFonts w:ascii="Times New Roman" w:eastAsia="Times New Roman" w:hAnsi="Times New Roman" w:cs="Times New Roman"/>
                <w:sz w:val="24"/>
                <w:szCs w:val="24"/>
              </w:rPr>
              <w:t>ОП №1, 2 и 3</w:t>
            </w:r>
          </w:p>
        </w:tc>
        <w:tc>
          <w:tcPr>
            <w:tcW w:w="3260" w:type="dxa"/>
            <w:shd w:val="clear" w:color="auto" w:fill="auto"/>
            <w:vAlign w:val="center"/>
          </w:tcPr>
          <w:p w:rsidR="002B2D41" w:rsidRPr="002B2D41" w:rsidRDefault="002B2D41" w:rsidP="002B2D41">
            <w:pPr>
              <w:spacing w:after="100" w:afterAutospacing="1" w:line="240" w:lineRule="auto"/>
              <w:jc w:val="center"/>
              <w:rPr>
                <w:rFonts w:ascii="Times New Roman" w:eastAsia="Times New Roman" w:hAnsi="Times New Roman" w:cs="Times New Roman"/>
                <w:sz w:val="24"/>
                <w:szCs w:val="24"/>
              </w:rPr>
            </w:pPr>
            <w:r w:rsidRPr="002B2D41">
              <w:rPr>
                <w:rFonts w:ascii="Times New Roman" w:eastAsia="Times New Roman" w:hAnsi="Times New Roman" w:cs="Times New Roman"/>
                <w:sz w:val="24"/>
                <w:szCs w:val="24"/>
              </w:rPr>
              <w:t>№8/ 02.12.2016 г. в 17:02 часа</w:t>
            </w:r>
          </w:p>
        </w:tc>
      </w:tr>
      <w:tr w:rsidR="002B2D41" w:rsidRPr="002B2D41" w:rsidTr="002B2D41">
        <w:trPr>
          <w:trHeight w:val="600"/>
          <w:jc w:val="center"/>
        </w:trPr>
        <w:tc>
          <w:tcPr>
            <w:tcW w:w="426" w:type="dxa"/>
            <w:shd w:val="clear" w:color="auto" w:fill="auto"/>
            <w:vAlign w:val="center"/>
          </w:tcPr>
          <w:p w:rsidR="002B2D41" w:rsidRPr="002B2D41" w:rsidRDefault="002B2D41" w:rsidP="002B2D41">
            <w:pPr>
              <w:spacing w:after="100" w:afterAutospacing="1" w:line="240" w:lineRule="auto"/>
              <w:jc w:val="right"/>
              <w:rPr>
                <w:rFonts w:ascii="Times New Roman" w:eastAsia="Times New Roman" w:hAnsi="Times New Roman" w:cs="Times New Roman"/>
                <w:b/>
                <w:sz w:val="24"/>
                <w:szCs w:val="24"/>
              </w:rPr>
            </w:pPr>
            <w:r w:rsidRPr="002B2D41">
              <w:rPr>
                <w:rFonts w:ascii="Times New Roman" w:eastAsia="Times New Roman" w:hAnsi="Times New Roman" w:cs="Times New Roman"/>
                <w:b/>
                <w:sz w:val="24"/>
                <w:szCs w:val="24"/>
              </w:rPr>
              <w:t xml:space="preserve"> 9.</w:t>
            </w:r>
          </w:p>
        </w:tc>
        <w:tc>
          <w:tcPr>
            <w:tcW w:w="3969" w:type="dxa"/>
            <w:shd w:val="clear" w:color="auto" w:fill="auto"/>
            <w:vAlign w:val="center"/>
          </w:tcPr>
          <w:p w:rsidR="002B2D41" w:rsidRPr="002B2D41" w:rsidRDefault="002B2D41" w:rsidP="002B2D41">
            <w:pPr>
              <w:spacing w:after="100" w:afterAutospacing="1" w:line="240" w:lineRule="auto"/>
              <w:jc w:val="both"/>
              <w:rPr>
                <w:rFonts w:ascii="Times New Roman" w:eastAsia="Times New Roman" w:hAnsi="Times New Roman" w:cs="Times New Roman"/>
                <w:sz w:val="24"/>
                <w:szCs w:val="24"/>
              </w:rPr>
            </w:pPr>
            <w:r w:rsidRPr="002B2D41">
              <w:rPr>
                <w:rFonts w:ascii="Times New Roman" w:eastAsia="Times New Roman" w:hAnsi="Times New Roman" w:cs="Times New Roman"/>
                <w:sz w:val="24"/>
                <w:szCs w:val="24"/>
              </w:rPr>
              <w:t xml:space="preserve"> „</w:t>
            </w:r>
            <w:proofErr w:type="spellStart"/>
            <w:r w:rsidRPr="002B2D41">
              <w:rPr>
                <w:rFonts w:ascii="Times New Roman" w:eastAsia="Times New Roman" w:hAnsi="Times New Roman" w:cs="Times New Roman"/>
                <w:sz w:val="24"/>
                <w:szCs w:val="24"/>
              </w:rPr>
              <w:t>Никс</w:t>
            </w:r>
            <w:proofErr w:type="spellEnd"/>
            <w:r w:rsidRPr="002B2D41">
              <w:rPr>
                <w:rFonts w:ascii="Times New Roman" w:eastAsia="Times New Roman" w:hAnsi="Times New Roman" w:cs="Times New Roman"/>
                <w:sz w:val="24"/>
                <w:szCs w:val="24"/>
              </w:rPr>
              <w:t xml:space="preserve"> - 2002“ ЕООД</w:t>
            </w:r>
          </w:p>
        </w:tc>
        <w:tc>
          <w:tcPr>
            <w:tcW w:w="1701" w:type="dxa"/>
            <w:shd w:val="clear" w:color="auto" w:fill="auto"/>
            <w:vAlign w:val="center"/>
          </w:tcPr>
          <w:p w:rsidR="002B2D41" w:rsidRPr="002B2D41" w:rsidRDefault="002B2D41" w:rsidP="002B2D41">
            <w:pPr>
              <w:spacing w:after="100" w:afterAutospacing="1" w:line="240" w:lineRule="auto"/>
              <w:jc w:val="center"/>
              <w:rPr>
                <w:rFonts w:ascii="Times New Roman" w:eastAsia="Times New Roman" w:hAnsi="Times New Roman" w:cs="Times New Roman"/>
                <w:sz w:val="24"/>
                <w:szCs w:val="24"/>
              </w:rPr>
            </w:pPr>
            <w:r w:rsidRPr="002B2D41">
              <w:rPr>
                <w:rFonts w:ascii="Times New Roman" w:eastAsia="Times New Roman" w:hAnsi="Times New Roman" w:cs="Times New Roman"/>
                <w:sz w:val="24"/>
                <w:szCs w:val="24"/>
              </w:rPr>
              <w:t>ОП №3</w:t>
            </w:r>
          </w:p>
        </w:tc>
        <w:tc>
          <w:tcPr>
            <w:tcW w:w="3260" w:type="dxa"/>
            <w:shd w:val="clear" w:color="auto" w:fill="auto"/>
            <w:vAlign w:val="center"/>
          </w:tcPr>
          <w:p w:rsidR="002B2D41" w:rsidRPr="002B2D41" w:rsidRDefault="002B2D41" w:rsidP="002B2D41">
            <w:pPr>
              <w:spacing w:after="100" w:afterAutospacing="1" w:line="240" w:lineRule="auto"/>
              <w:jc w:val="center"/>
              <w:rPr>
                <w:rFonts w:ascii="Times New Roman" w:eastAsia="Times New Roman" w:hAnsi="Times New Roman" w:cs="Times New Roman"/>
                <w:sz w:val="24"/>
                <w:szCs w:val="24"/>
              </w:rPr>
            </w:pPr>
            <w:r w:rsidRPr="002B2D41">
              <w:rPr>
                <w:rFonts w:ascii="Times New Roman" w:eastAsia="Times New Roman" w:hAnsi="Times New Roman" w:cs="Times New Roman"/>
                <w:sz w:val="24"/>
                <w:szCs w:val="24"/>
              </w:rPr>
              <w:t>№9/ 02.12.2016 г. в 17:13 часа</w:t>
            </w:r>
          </w:p>
        </w:tc>
      </w:tr>
    </w:tbl>
    <w:p w:rsidR="00B80AAB" w:rsidRPr="006D3927" w:rsidRDefault="00983599" w:rsidP="00AC4F32">
      <w:pPr>
        <w:tabs>
          <w:tab w:val="left" w:pos="360"/>
        </w:tabs>
        <w:spacing w:after="0" w:line="240" w:lineRule="auto"/>
        <w:jc w:val="both"/>
        <w:rPr>
          <w:rFonts w:ascii="Times New Roman" w:eastAsia="Calibri" w:hAnsi="Times New Roman" w:cs="Times New Roman"/>
          <w:sz w:val="24"/>
          <w:szCs w:val="24"/>
        </w:rPr>
      </w:pPr>
      <w:r w:rsidRPr="006D3927">
        <w:rPr>
          <w:rFonts w:ascii="Times New Roman" w:eastAsia="Calibri" w:hAnsi="Times New Roman" w:cs="Times New Roman"/>
          <w:sz w:val="24"/>
          <w:szCs w:val="24"/>
        </w:rPr>
        <w:tab/>
      </w:r>
      <w:r w:rsidR="00B80AAB" w:rsidRPr="006D3927">
        <w:rPr>
          <w:rFonts w:ascii="Times New Roman" w:eastAsia="Calibri" w:hAnsi="Times New Roman" w:cs="Times New Roman"/>
          <w:sz w:val="24"/>
          <w:szCs w:val="24"/>
        </w:rPr>
        <w:tab/>
      </w:r>
    </w:p>
    <w:p w:rsidR="005769CA" w:rsidRPr="006D3927" w:rsidRDefault="00B80AAB" w:rsidP="00AC4F32">
      <w:pPr>
        <w:tabs>
          <w:tab w:val="left" w:pos="360"/>
        </w:tabs>
        <w:spacing w:after="0" w:line="240" w:lineRule="auto"/>
        <w:jc w:val="both"/>
        <w:rPr>
          <w:rFonts w:ascii="Times New Roman" w:hAnsi="Times New Roman" w:cs="Times New Roman"/>
          <w:sz w:val="24"/>
          <w:szCs w:val="24"/>
        </w:rPr>
      </w:pPr>
      <w:r w:rsidRPr="006D3927">
        <w:rPr>
          <w:rFonts w:ascii="Times New Roman" w:eastAsia="Calibri" w:hAnsi="Times New Roman" w:cs="Times New Roman"/>
          <w:sz w:val="24"/>
          <w:szCs w:val="24"/>
        </w:rPr>
        <w:tab/>
      </w:r>
      <w:r w:rsidR="00983599" w:rsidRPr="006D3927">
        <w:rPr>
          <w:rFonts w:ascii="Times New Roman" w:eastAsia="Calibri" w:hAnsi="Times New Roman" w:cs="Times New Roman"/>
          <w:sz w:val="24"/>
          <w:szCs w:val="24"/>
        </w:rPr>
        <w:t>На основание чл.54, ал.3 от ППЗОП, комисията отвори запечатаните непрозрачни опаковки по реда на тяхното постъпване и извърши законово регламентирани</w:t>
      </w:r>
      <w:r w:rsidR="003D03BF" w:rsidRPr="006D3927">
        <w:rPr>
          <w:rFonts w:ascii="Times New Roman" w:eastAsia="Calibri" w:hAnsi="Times New Roman" w:cs="Times New Roman"/>
          <w:sz w:val="24"/>
          <w:szCs w:val="24"/>
        </w:rPr>
        <w:t>те</w:t>
      </w:r>
      <w:r w:rsidR="00983599" w:rsidRPr="006D3927">
        <w:rPr>
          <w:rFonts w:ascii="Times New Roman" w:eastAsia="Calibri" w:hAnsi="Times New Roman" w:cs="Times New Roman"/>
          <w:sz w:val="24"/>
          <w:szCs w:val="24"/>
        </w:rPr>
        <w:t xml:space="preserve"> де</w:t>
      </w:r>
      <w:r w:rsidR="003D03BF" w:rsidRPr="006D3927">
        <w:rPr>
          <w:rFonts w:ascii="Times New Roman" w:eastAsia="Calibri" w:hAnsi="Times New Roman" w:cs="Times New Roman"/>
          <w:sz w:val="24"/>
          <w:szCs w:val="24"/>
        </w:rPr>
        <w:t>йствия  във връзка с провеждането на процедурата.</w:t>
      </w:r>
      <w:r w:rsidR="00AC4F32" w:rsidRPr="006D3927">
        <w:rPr>
          <w:rFonts w:ascii="Times New Roman" w:eastAsia="Calibri" w:hAnsi="Times New Roman" w:cs="Times New Roman"/>
          <w:sz w:val="24"/>
          <w:szCs w:val="24"/>
        </w:rPr>
        <w:t xml:space="preserve"> </w:t>
      </w:r>
      <w:r w:rsidR="005769CA" w:rsidRPr="006D3927">
        <w:rPr>
          <w:rFonts w:ascii="Times New Roman" w:eastAsia="Times New Roman" w:hAnsi="Times New Roman" w:cs="Times New Roman"/>
          <w:color w:val="000000"/>
          <w:sz w:val="24"/>
          <w:szCs w:val="24"/>
          <w:lang w:eastAsia="bg-BG"/>
        </w:rPr>
        <w:t xml:space="preserve">Спазвайки законовите разпоредби комисията </w:t>
      </w:r>
      <w:r w:rsidR="00AC4F32" w:rsidRPr="006D3927">
        <w:rPr>
          <w:rFonts w:ascii="Times New Roman" w:eastAsia="Times New Roman" w:hAnsi="Times New Roman" w:cs="Times New Roman"/>
          <w:color w:val="000000"/>
          <w:sz w:val="24"/>
          <w:szCs w:val="24"/>
          <w:lang w:eastAsia="bg-BG"/>
        </w:rPr>
        <w:t>разгледа</w:t>
      </w:r>
      <w:r w:rsidR="005769CA" w:rsidRPr="006D3927">
        <w:rPr>
          <w:rFonts w:ascii="Times New Roman" w:eastAsia="Times New Roman" w:hAnsi="Times New Roman" w:cs="Times New Roman"/>
          <w:color w:val="000000"/>
          <w:sz w:val="24"/>
          <w:szCs w:val="24"/>
          <w:lang w:eastAsia="bg-BG"/>
        </w:rPr>
        <w:t xml:space="preserve"> документите по </w:t>
      </w:r>
      <w:hyperlink r:id="rId8" w:history="1">
        <w:r w:rsidR="005769CA" w:rsidRPr="006D3927">
          <w:rPr>
            <w:rFonts w:ascii="Times New Roman" w:eastAsia="Times New Roman" w:hAnsi="Times New Roman" w:cs="Times New Roman"/>
            <w:color w:val="000000"/>
            <w:sz w:val="24"/>
            <w:szCs w:val="24"/>
            <w:lang w:eastAsia="bg-BG"/>
          </w:rPr>
          <w:t>чл. 39, ал. 2</w:t>
        </w:r>
      </w:hyperlink>
      <w:r w:rsidR="005769CA" w:rsidRPr="006D3927">
        <w:rPr>
          <w:rFonts w:ascii="Times New Roman" w:eastAsia="Times New Roman" w:hAnsi="Times New Roman" w:cs="Times New Roman"/>
          <w:color w:val="000000"/>
          <w:sz w:val="24"/>
          <w:szCs w:val="24"/>
          <w:lang w:eastAsia="bg-BG"/>
        </w:rPr>
        <w:t xml:space="preserve">  от ЗОП за съответствие с изискванията към личното състояние и критериите за подбор, поставени от възложителя</w:t>
      </w:r>
      <w:r w:rsidR="00591200">
        <w:rPr>
          <w:rFonts w:ascii="Times New Roman" w:eastAsia="Times New Roman" w:hAnsi="Times New Roman" w:cs="Times New Roman"/>
          <w:color w:val="000000"/>
          <w:sz w:val="24"/>
          <w:szCs w:val="24"/>
          <w:lang w:eastAsia="bg-BG"/>
        </w:rPr>
        <w:t>, в резултат на което се направиха следните констатации</w:t>
      </w:r>
      <w:r w:rsidR="005769CA" w:rsidRPr="006D3927">
        <w:rPr>
          <w:rFonts w:ascii="Times New Roman" w:hAnsi="Times New Roman" w:cs="Times New Roman"/>
          <w:sz w:val="24"/>
          <w:szCs w:val="24"/>
        </w:rPr>
        <w:t xml:space="preserve">: </w:t>
      </w:r>
    </w:p>
    <w:p w:rsidR="00591200" w:rsidRPr="00591200" w:rsidRDefault="00591200" w:rsidP="00591200">
      <w:pPr>
        <w:numPr>
          <w:ilvl w:val="0"/>
          <w:numId w:val="15"/>
        </w:numPr>
        <w:tabs>
          <w:tab w:val="left" w:pos="1134"/>
        </w:tabs>
        <w:spacing w:after="0" w:line="240" w:lineRule="auto"/>
        <w:ind w:left="0" w:firstLine="709"/>
        <w:jc w:val="both"/>
        <w:rPr>
          <w:rFonts w:ascii="Times New Roman" w:eastAsia="Times New Roman" w:hAnsi="Times New Roman" w:cs="Times New Roman"/>
          <w:color w:val="000000"/>
          <w:sz w:val="24"/>
          <w:szCs w:val="24"/>
          <w:lang w:eastAsia="bg-BG"/>
        </w:rPr>
      </w:pPr>
      <w:r w:rsidRPr="00591200">
        <w:rPr>
          <w:rFonts w:ascii="Times New Roman" w:eastAsia="Times New Roman" w:hAnsi="Times New Roman" w:cs="Times New Roman"/>
          <w:b/>
          <w:sz w:val="24"/>
          <w:szCs w:val="24"/>
        </w:rPr>
        <w:t xml:space="preserve">„Дунав“ АД: </w:t>
      </w:r>
      <w:r w:rsidRPr="00591200">
        <w:rPr>
          <w:rFonts w:ascii="Times New Roman" w:eastAsia="Times New Roman" w:hAnsi="Times New Roman" w:cs="Times New Roman"/>
          <w:color w:val="000000"/>
          <w:sz w:val="24"/>
          <w:szCs w:val="24"/>
          <w:lang w:eastAsia="bg-BG"/>
        </w:rPr>
        <w:t xml:space="preserve">В приложения документ - ЕЕДОП, комисията установи следните непълноти и несъответствия: </w:t>
      </w:r>
    </w:p>
    <w:p w:rsidR="00591200" w:rsidRPr="00591200" w:rsidRDefault="00591200" w:rsidP="00591200">
      <w:pPr>
        <w:numPr>
          <w:ilvl w:val="0"/>
          <w:numId w:val="16"/>
        </w:numPr>
        <w:tabs>
          <w:tab w:val="left" w:pos="1134"/>
        </w:tabs>
        <w:spacing w:after="0" w:line="240" w:lineRule="auto"/>
        <w:ind w:left="0" w:firstLine="709"/>
        <w:jc w:val="both"/>
        <w:rPr>
          <w:rFonts w:ascii="Times New Roman" w:eastAsia="Times New Roman" w:hAnsi="Times New Roman" w:cs="Times New Roman"/>
          <w:color w:val="000000"/>
          <w:sz w:val="10"/>
          <w:szCs w:val="10"/>
          <w:lang w:eastAsia="bg-BG"/>
        </w:rPr>
      </w:pPr>
      <w:r w:rsidRPr="00591200">
        <w:rPr>
          <w:rFonts w:ascii="Times New Roman" w:eastAsia="Times New Roman" w:hAnsi="Times New Roman" w:cs="Times New Roman"/>
          <w:bCs/>
          <w:sz w:val="24"/>
          <w:szCs w:val="24"/>
          <w:lang w:val="bg"/>
        </w:rPr>
        <w:t>Представеният ЕЕДОП</w:t>
      </w:r>
      <w:r w:rsidRPr="00591200">
        <w:rPr>
          <w:rFonts w:ascii="Times New Roman" w:eastAsia="Times New Roman" w:hAnsi="Times New Roman" w:cs="Times New Roman"/>
          <w:bCs/>
          <w:sz w:val="24"/>
          <w:szCs w:val="24"/>
        </w:rPr>
        <w:t>,</w:t>
      </w:r>
      <w:r w:rsidRPr="00591200">
        <w:rPr>
          <w:rFonts w:ascii="Times New Roman" w:eastAsia="Times New Roman" w:hAnsi="Times New Roman" w:cs="Times New Roman"/>
          <w:b/>
          <w:bCs/>
          <w:sz w:val="24"/>
          <w:szCs w:val="24"/>
          <w:lang w:val="bg"/>
        </w:rPr>
        <w:t xml:space="preserve"> не е подписан от всички задължени лица по смисъла на чл. 54, ал. 2 от ЗОП </w:t>
      </w:r>
      <w:r w:rsidRPr="00591200">
        <w:rPr>
          <w:rFonts w:ascii="Times New Roman" w:eastAsia="Times New Roman" w:hAnsi="Times New Roman" w:cs="Times New Roman"/>
          <w:bCs/>
          <w:sz w:val="24"/>
          <w:szCs w:val="24"/>
          <w:lang w:val="bg"/>
        </w:rPr>
        <w:t>и съгласно чл. 40 от ППЗОП</w:t>
      </w:r>
      <w:r w:rsidRPr="00591200">
        <w:rPr>
          <w:rFonts w:ascii="Times New Roman" w:eastAsia="Times New Roman" w:hAnsi="Times New Roman" w:cs="Times New Roman"/>
          <w:color w:val="000000"/>
          <w:sz w:val="24"/>
          <w:szCs w:val="24"/>
          <w:lang w:eastAsia="bg-BG"/>
        </w:rPr>
        <w:t xml:space="preserve"> – всички членове от съвета на директорите.</w:t>
      </w:r>
    </w:p>
    <w:p w:rsidR="00591200" w:rsidRPr="00591200" w:rsidRDefault="00591200" w:rsidP="00591200">
      <w:pPr>
        <w:numPr>
          <w:ilvl w:val="0"/>
          <w:numId w:val="16"/>
        </w:numPr>
        <w:tabs>
          <w:tab w:val="left" w:pos="1134"/>
        </w:tabs>
        <w:spacing w:after="0" w:line="240" w:lineRule="auto"/>
        <w:ind w:left="0" w:right="-1" w:firstLine="709"/>
        <w:jc w:val="both"/>
        <w:rPr>
          <w:rFonts w:ascii="Times New Roman" w:eastAsia="Calibri" w:hAnsi="Times New Roman" w:cs="Times New Roman"/>
          <w:bCs/>
          <w:sz w:val="24"/>
          <w:szCs w:val="24"/>
        </w:rPr>
      </w:pPr>
      <w:r w:rsidRPr="00591200">
        <w:rPr>
          <w:rFonts w:ascii="Times New Roman" w:eastAsia="Times New Roman" w:hAnsi="Times New Roman" w:cs="Times New Roman"/>
          <w:b/>
          <w:color w:val="000000"/>
          <w:sz w:val="24"/>
          <w:szCs w:val="24"/>
          <w:lang w:eastAsia="bg-BG"/>
        </w:rPr>
        <w:t xml:space="preserve">Липсва отбелязване в част </w:t>
      </w:r>
      <w:r w:rsidRPr="00591200">
        <w:rPr>
          <w:rFonts w:ascii="Times New Roman" w:eastAsia="Times New Roman" w:hAnsi="Times New Roman" w:cs="Times New Roman"/>
          <w:b/>
          <w:color w:val="000000"/>
          <w:sz w:val="24"/>
          <w:szCs w:val="24"/>
          <w:lang w:val="en-US" w:eastAsia="bg-BG"/>
        </w:rPr>
        <w:t>III</w:t>
      </w:r>
      <w:r w:rsidRPr="00591200">
        <w:rPr>
          <w:rFonts w:ascii="Times New Roman" w:eastAsia="Times New Roman" w:hAnsi="Times New Roman" w:cs="Times New Roman"/>
          <w:b/>
          <w:color w:val="000000"/>
          <w:sz w:val="24"/>
          <w:szCs w:val="24"/>
          <w:lang w:eastAsia="bg-BG"/>
        </w:rPr>
        <w:t>, раздел Г</w:t>
      </w:r>
      <w:r w:rsidRPr="00591200">
        <w:rPr>
          <w:rFonts w:ascii="Times New Roman" w:eastAsia="Times New Roman" w:hAnsi="Times New Roman" w:cs="Times New Roman"/>
          <w:color w:val="000000"/>
          <w:sz w:val="24"/>
          <w:szCs w:val="24"/>
          <w:lang w:eastAsia="bg-BG"/>
        </w:rPr>
        <w:t>, относно наличието на специфичните национални основания за изключване съгласно българското законодателство /т.е. за наличие на национални основания за отстраняване от процедурата, посочени в документацията/</w:t>
      </w:r>
      <w:r w:rsidRPr="00591200">
        <w:rPr>
          <w:rFonts w:ascii="Times New Roman" w:eastAsia="Times New Roman" w:hAnsi="Times New Roman" w:cs="Times New Roman"/>
          <w:b/>
          <w:color w:val="000000"/>
          <w:sz w:val="24"/>
          <w:szCs w:val="24"/>
          <w:lang w:eastAsia="bg-BG"/>
        </w:rPr>
        <w:t>.</w:t>
      </w:r>
      <w:r w:rsidRPr="00591200">
        <w:rPr>
          <w:rFonts w:ascii="Times New Roman" w:eastAsia="Calibri" w:hAnsi="Times New Roman" w:cs="Times New Roman"/>
          <w:bCs/>
          <w:sz w:val="24"/>
          <w:szCs w:val="24"/>
        </w:rPr>
        <w:t xml:space="preserve"> В част </w:t>
      </w:r>
      <w:r w:rsidRPr="00591200">
        <w:rPr>
          <w:rFonts w:ascii="Times New Roman" w:eastAsia="Calibri" w:hAnsi="Times New Roman" w:cs="Times New Roman"/>
          <w:bCs/>
          <w:sz w:val="24"/>
          <w:szCs w:val="24"/>
          <w:lang w:val="en-US"/>
        </w:rPr>
        <w:t>III</w:t>
      </w:r>
      <w:r w:rsidRPr="00591200">
        <w:rPr>
          <w:rFonts w:ascii="Times New Roman" w:eastAsia="Calibri" w:hAnsi="Times New Roman" w:cs="Times New Roman"/>
          <w:bCs/>
          <w:sz w:val="24"/>
          <w:szCs w:val="24"/>
        </w:rPr>
        <w:t xml:space="preserve"> „Основания за изключване“,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 участникът не е отговорил дали по отношение на него се прилагат специфичните национални основания за изключване, които са посочени в обявлението и в документацията за обществената поръчка.</w:t>
      </w:r>
    </w:p>
    <w:p w:rsidR="00591200" w:rsidRPr="00591200" w:rsidRDefault="00591200" w:rsidP="00591200">
      <w:pPr>
        <w:spacing w:after="0" w:line="240" w:lineRule="auto"/>
        <w:ind w:firstLine="1418"/>
        <w:jc w:val="both"/>
        <w:rPr>
          <w:rFonts w:ascii="Times New Roman" w:eastAsia="Times New Roman" w:hAnsi="Times New Roman" w:cs="Times New Roman"/>
          <w:b/>
          <w:color w:val="000000"/>
          <w:sz w:val="10"/>
          <w:szCs w:val="10"/>
          <w:lang w:eastAsia="bg-BG"/>
        </w:rPr>
      </w:pPr>
    </w:p>
    <w:p w:rsidR="00591200" w:rsidRPr="00591200" w:rsidRDefault="00591200" w:rsidP="00591200">
      <w:pPr>
        <w:numPr>
          <w:ilvl w:val="0"/>
          <w:numId w:val="15"/>
        </w:numPr>
        <w:tabs>
          <w:tab w:val="left" w:pos="1134"/>
        </w:tabs>
        <w:spacing w:after="0" w:line="240" w:lineRule="auto"/>
        <w:ind w:left="0" w:right="-1" w:firstLine="709"/>
        <w:jc w:val="both"/>
        <w:rPr>
          <w:rFonts w:ascii="Times New Roman" w:eastAsia="Calibri" w:hAnsi="Times New Roman" w:cs="Times New Roman"/>
          <w:b/>
          <w:bCs/>
          <w:color w:val="FF0000"/>
          <w:sz w:val="24"/>
          <w:szCs w:val="24"/>
        </w:rPr>
      </w:pPr>
      <w:r w:rsidRPr="00591200">
        <w:rPr>
          <w:rFonts w:ascii="Times New Roman" w:eastAsia="Times New Roman" w:hAnsi="Times New Roman" w:cs="Times New Roman"/>
          <w:b/>
          <w:sz w:val="24"/>
          <w:szCs w:val="24"/>
        </w:rPr>
        <w:t>„Джи Пи Груп“ АД</w:t>
      </w:r>
      <w:r w:rsidRPr="00591200">
        <w:rPr>
          <w:rFonts w:ascii="Times New Roman" w:eastAsia="Times New Roman" w:hAnsi="Times New Roman" w:cs="Times New Roman"/>
          <w:b/>
          <w:color w:val="000000"/>
          <w:sz w:val="24"/>
          <w:szCs w:val="24"/>
          <w:lang w:eastAsia="bg-BG"/>
        </w:rPr>
        <w:t>:</w:t>
      </w:r>
      <w:r w:rsidRPr="00591200">
        <w:rPr>
          <w:rFonts w:ascii="Times New Roman" w:eastAsia="Calibri" w:hAnsi="Times New Roman" w:cs="Times New Roman"/>
          <w:sz w:val="24"/>
          <w:szCs w:val="24"/>
        </w:rPr>
        <w:t xml:space="preserve"> </w:t>
      </w:r>
      <w:r w:rsidRPr="00591200">
        <w:rPr>
          <w:rFonts w:ascii="Times New Roman" w:eastAsia="Times New Roman" w:hAnsi="Times New Roman" w:cs="Times New Roman"/>
          <w:color w:val="000000"/>
          <w:sz w:val="24"/>
          <w:szCs w:val="24"/>
          <w:lang w:eastAsia="bg-BG"/>
        </w:rPr>
        <w:t xml:space="preserve">В приложения документ - ЕЕДОП, комисията установи следното: </w:t>
      </w:r>
      <w:r w:rsidRPr="00591200">
        <w:rPr>
          <w:rFonts w:ascii="Times New Roman" w:eastAsia="Calibri" w:hAnsi="Times New Roman" w:cs="Times New Roman"/>
          <w:bCs/>
          <w:sz w:val="24"/>
          <w:szCs w:val="24"/>
        </w:rPr>
        <w:t xml:space="preserve">В част </w:t>
      </w:r>
      <w:r w:rsidRPr="00591200">
        <w:rPr>
          <w:rFonts w:ascii="Times New Roman" w:eastAsia="Calibri" w:hAnsi="Times New Roman" w:cs="Times New Roman"/>
          <w:bCs/>
          <w:sz w:val="24"/>
          <w:szCs w:val="24"/>
          <w:lang w:val="en-US"/>
        </w:rPr>
        <w:t>IV</w:t>
      </w:r>
      <w:r w:rsidRPr="00591200">
        <w:rPr>
          <w:rFonts w:ascii="Times New Roman" w:eastAsia="Calibri" w:hAnsi="Times New Roman" w:cs="Times New Roman"/>
          <w:bCs/>
          <w:sz w:val="24"/>
          <w:szCs w:val="24"/>
        </w:rPr>
        <w:t xml:space="preserve"> „Критерии за подбор“, раздел Г, относно „Икономическият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 участникът единствено е отбелязал отговор [Да] и е посочил Сертификат за внедрена система за управление на качеството </w:t>
      </w:r>
      <w:r w:rsidRPr="00591200">
        <w:rPr>
          <w:rFonts w:ascii="Times New Roman" w:eastAsia="Calibri" w:hAnsi="Times New Roman" w:cs="Times New Roman"/>
          <w:bCs/>
          <w:sz w:val="24"/>
          <w:szCs w:val="24"/>
          <w:lang w:val="en-US"/>
        </w:rPr>
        <w:t>ISO</w:t>
      </w:r>
      <w:r w:rsidRPr="00591200">
        <w:rPr>
          <w:rFonts w:ascii="Times New Roman" w:eastAsia="Calibri" w:hAnsi="Times New Roman" w:cs="Times New Roman"/>
          <w:bCs/>
          <w:sz w:val="24"/>
          <w:szCs w:val="24"/>
        </w:rPr>
        <w:t xml:space="preserve"> 9001:2008. Съгласно обявлението и документацията за обществената поръчка участникът: „следва да притежава сертификация по </w:t>
      </w:r>
      <w:r w:rsidRPr="00591200">
        <w:rPr>
          <w:rFonts w:ascii="Times New Roman" w:eastAsia="Calibri" w:hAnsi="Times New Roman" w:cs="Times New Roman"/>
          <w:bCs/>
          <w:sz w:val="24"/>
          <w:szCs w:val="24"/>
          <w:lang w:val="en-US"/>
        </w:rPr>
        <w:t>EN</w:t>
      </w:r>
      <w:r w:rsidRPr="00591200">
        <w:rPr>
          <w:rFonts w:ascii="Times New Roman" w:eastAsia="Calibri" w:hAnsi="Times New Roman" w:cs="Times New Roman"/>
          <w:bCs/>
          <w:sz w:val="24"/>
          <w:szCs w:val="24"/>
        </w:rPr>
        <w:t xml:space="preserve"> ISO 9001:2008 - система за управление на качеството или еквивалент или други доказателства за еквивалентни мерки за осигуряване на качеството, с предметен обхват в областта на строителството“. От посочената в ЕЕДОП информация не е ясно какъв е обхватът на притежавания от участника сертификат с оглед преценка за съответствието му с изискванията на възложителя.</w:t>
      </w:r>
    </w:p>
    <w:p w:rsidR="00591200" w:rsidRPr="00591200" w:rsidRDefault="00591200" w:rsidP="00591200">
      <w:pPr>
        <w:numPr>
          <w:ilvl w:val="0"/>
          <w:numId w:val="15"/>
        </w:numPr>
        <w:tabs>
          <w:tab w:val="left" w:pos="1134"/>
        </w:tabs>
        <w:spacing w:after="0" w:line="240" w:lineRule="auto"/>
        <w:ind w:left="0" w:firstLine="709"/>
        <w:jc w:val="both"/>
        <w:rPr>
          <w:rFonts w:ascii="Times New Roman" w:eastAsia="Times New Roman" w:hAnsi="Times New Roman" w:cs="Times New Roman"/>
          <w:color w:val="000000"/>
          <w:sz w:val="24"/>
          <w:szCs w:val="24"/>
          <w:lang w:eastAsia="bg-BG"/>
        </w:rPr>
      </w:pPr>
      <w:r w:rsidRPr="00591200">
        <w:rPr>
          <w:rFonts w:ascii="Times New Roman" w:eastAsia="Times New Roman" w:hAnsi="Times New Roman" w:cs="Times New Roman"/>
          <w:b/>
          <w:sz w:val="24"/>
          <w:szCs w:val="24"/>
        </w:rPr>
        <w:t>„Автомагистрали -Черно море“ АД:</w:t>
      </w:r>
      <w:r w:rsidRPr="00591200">
        <w:rPr>
          <w:rFonts w:ascii="Times New Roman" w:eastAsia="Times New Roman" w:hAnsi="Times New Roman" w:cs="Times New Roman"/>
          <w:color w:val="000000"/>
          <w:sz w:val="24"/>
          <w:szCs w:val="24"/>
          <w:lang w:eastAsia="bg-BG"/>
        </w:rPr>
        <w:t xml:space="preserve"> В приложения документ - ЕЕДОП, комисията установи следното: </w:t>
      </w:r>
    </w:p>
    <w:p w:rsidR="00591200" w:rsidRPr="00591200" w:rsidRDefault="00591200" w:rsidP="00591200">
      <w:pPr>
        <w:tabs>
          <w:tab w:val="left" w:pos="1134"/>
        </w:tabs>
        <w:spacing w:after="0" w:line="240" w:lineRule="auto"/>
        <w:ind w:right="-1" w:firstLine="709"/>
        <w:jc w:val="both"/>
        <w:rPr>
          <w:rFonts w:ascii="Times New Roman" w:eastAsia="Calibri" w:hAnsi="Times New Roman" w:cs="Times New Roman"/>
          <w:b/>
          <w:bCs/>
          <w:strike/>
          <w:sz w:val="24"/>
          <w:szCs w:val="24"/>
          <w:lang w:val="bg"/>
        </w:rPr>
      </w:pPr>
      <w:r w:rsidRPr="00591200">
        <w:rPr>
          <w:rFonts w:ascii="Times New Roman" w:eastAsia="Times New Roman" w:hAnsi="Times New Roman" w:cs="Times New Roman"/>
          <w:color w:val="000000"/>
          <w:sz w:val="24"/>
          <w:szCs w:val="24"/>
          <w:lang w:eastAsia="bg-BG"/>
        </w:rPr>
        <w:t xml:space="preserve">1. По отношение на мерките за надеждност, във връзка със задълженията за данъци или </w:t>
      </w:r>
      <w:proofErr w:type="spellStart"/>
      <w:r w:rsidRPr="00591200">
        <w:rPr>
          <w:rFonts w:ascii="Times New Roman" w:eastAsia="Times New Roman" w:hAnsi="Times New Roman" w:cs="Times New Roman"/>
          <w:color w:val="000000"/>
          <w:sz w:val="24"/>
          <w:szCs w:val="24"/>
          <w:lang w:eastAsia="bg-BG"/>
        </w:rPr>
        <w:t>социалноосигурителни</w:t>
      </w:r>
      <w:proofErr w:type="spellEnd"/>
      <w:r w:rsidRPr="00591200">
        <w:rPr>
          <w:rFonts w:ascii="Times New Roman" w:eastAsia="Times New Roman" w:hAnsi="Times New Roman" w:cs="Times New Roman"/>
          <w:color w:val="000000"/>
          <w:sz w:val="24"/>
          <w:szCs w:val="24"/>
          <w:lang w:eastAsia="bg-BG"/>
        </w:rPr>
        <w:t xml:space="preserve"> вноски </w:t>
      </w:r>
      <w:r w:rsidRPr="00591200">
        <w:rPr>
          <w:rFonts w:ascii="Times New Roman" w:eastAsia="Calibri" w:hAnsi="Times New Roman" w:cs="Times New Roman"/>
          <w:bCs/>
          <w:sz w:val="24"/>
          <w:szCs w:val="24"/>
        </w:rPr>
        <w:t xml:space="preserve">Комисията установи, че в част </w:t>
      </w:r>
      <w:r w:rsidRPr="00591200">
        <w:rPr>
          <w:rFonts w:ascii="Times New Roman" w:eastAsia="Calibri" w:hAnsi="Times New Roman" w:cs="Times New Roman"/>
          <w:bCs/>
          <w:sz w:val="24"/>
          <w:szCs w:val="24"/>
          <w:lang w:val="en-US"/>
        </w:rPr>
        <w:t>III</w:t>
      </w:r>
      <w:r w:rsidRPr="00591200">
        <w:rPr>
          <w:rFonts w:ascii="Times New Roman" w:eastAsia="Calibri" w:hAnsi="Times New Roman" w:cs="Times New Roman"/>
          <w:bCs/>
          <w:sz w:val="24"/>
          <w:szCs w:val="24"/>
        </w:rPr>
        <w:t xml:space="preserve"> „Основания за изключване“, раздел Б „Основания, свързани с плащането на данъци или </w:t>
      </w:r>
      <w:proofErr w:type="spellStart"/>
      <w:r w:rsidRPr="00591200">
        <w:rPr>
          <w:rFonts w:ascii="Times New Roman" w:eastAsia="Calibri" w:hAnsi="Times New Roman" w:cs="Times New Roman"/>
          <w:bCs/>
          <w:sz w:val="24"/>
          <w:szCs w:val="24"/>
        </w:rPr>
        <w:t>социалноосигурителни</w:t>
      </w:r>
      <w:proofErr w:type="spellEnd"/>
      <w:r w:rsidRPr="00591200">
        <w:rPr>
          <w:rFonts w:ascii="Times New Roman" w:eastAsia="Calibri" w:hAnsi="Times New Roman" w:cs="Times New Roman"/>
          <w:bCs/>
          <w:sz w:val="24"/>
          <w:szCs w:val="24"/>
        </w:rPr>
        <w:t xml:space="preserve"> вноски“ има разлика между сумата, декларирана от участника в ЕЕДОП във връзка с дължими данъци и осигурителни вноски, и сумата, посочена в Постановления за налагане на обезпечителни мерки с изх. №26-А-101/22.01.2016 г.</w:t>
      </w:r>
      <w:r w:rsidRPr="00591200">
        <w:rPr>
          <w:rFonts w:ascii="Times New Roman" w:eastAsia="Times New Roman" w:hAnsi="Times New Roman" w:cs="Times New Roman"/>
          <w:color w:val="000000"/>
          <w:sz w:val="23"/>
          <w:szCs w:val="23"/>
          <w:lang w:val="bg" w:eastAsia="bg-BG"/>
        </w:rPr>
        <w:t xml:space="preserve"> и изх. № 26-А-1339/19.01.12г. </w:t>
      </w:r>
      <w:r w:rsidRPr="00591200">
        <w:rPr>
          <w:rFonts w:ascii="Times New Roman" w:eastAsia="Calibri" w:hAnsi="Times New Roman" w:cs="Times New Roman"/>
          <w:bCs/>
          <w:sz w:val="24"/>
          <w:szCs w:val="24"/>
          <w:lang w:val="bg"/>
        </w:rPr>
        <w:t xml:space="preserve">Съгласно чл. 56, ал. 1, т. 1 от ЗОП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е необходимо да се докаже, че задълженията по чл. 54, ал. 1, т. 3 от ЗОП, включително начислените лихви и/или глоби са погасени или че те са разсрочени, отсрочени или обезпечени. Съгласно чл. 54, ал. 3, т. 2 от ЗОП когато „размерът на неплатените дължими данъци или </w:t>
      </w:r>
      <w:proofErr w:type="spellStart"/>
      <w:r w:rsidRPr="00591200">
        <w:rPr>
          <w:rFonts w:ascii="Times New Roman" w:eastAsia="Calibri" w:hAnsi="Times New Roman" w:cs="Times New Roman"/>
          <w:bCs/>
          <w:sz w:val="24"/>
          <w:szCs w:val="24"/>
          <w:lang w:val="bg"/>
        </w:rPr>
        <w:t>социалноосигурителни</w:t>
      </w:r>
      <w:proofErr w:type="spellEnd"/>
      <w:r w:rsidRPr="00591200">
        <w:rPr>
          <w:rFonts w:ascii="Times New Roman" w:eastAsia="Calibri" w:hAnsi="Times New Roman" w:cs="Times New Roman"/>
          <w:bCs/>
          <w:sz w:val="24"/>
          <w:szCs w:val="24"/>
          <w:lang w:val="bg"/>
        </w:rPr>
        <w:t xml:space="preserve"> вноски е </w:t>
      </w:r>
      <w:r w:rsidRPr="00591200">
        <w:rPr>
          <w:rFonts w:ascii="Times New Roman" w:eastAsia="Calibri" w:hAnsi="Times New Roman" w:cs="Times New Roman"/>
          <w:bCs/>
          <w:sz w:val="24"/>
          <w:szCs w:val="24"/>
          <w:lang w:val="bg"/>
        </w:rPr>
        <w:lastRenderedPageBreak/>
        <w:t>не повече от 1 на сто от сумата на годишния общ оборот за последната приключена финансова година“ алинея 1, т. 3 на чл. 54 не се прилага. Участникът следва да предостави пояснения и/или допълнителна информация относно констатираното различие в сумите, за да може комисията да извърши преценката по чл. 56, ал. 3 от ЗОП, съответно да приложи чл. 54, ал. 3, т. 2 от ЗОП.</w:t>
      </w:r>
    </w:p>
    <w:p w:rsidR="00591200" w:rsidRPr="00591200" w:rsidRDefault="00591200" w:rsidP="00591200">
      <w:pPr>
        <w:tabs>
          <w:tab w:val="left" w:pos="1134"/>
        </w:tabs>
        <w:spacing w:after="0" w:line="240" w:lineRule="auto"/>
        <w:ind w:right="-1" w:firstLine="709"/>
        <w:jc w:val="both"/>
        <w:rPr>
          <w:rFonts w:ascii="Times New Roman" w:eastAsia="Calibri" w:hAnsi="Times New Roman" w:cs="Times New Roman"/>
          <w:b/>
          <w:bCs/>
          <w:strike/>
          <w:color w:val="FF0000"/>
          <w:sz w:val="24"/>
          <w:szCs w:val="24"/>
        </w:rPr>
      </w:pPr>
      <w:r w:rsidRPr="00591200">
        <w:rPr>
          <w:rFonts w:ascii="Times New Roman" w:eastAsia="Calibri" w:hAnsi="Times New Roman" w:cs="Times New Roman"/>
          <w:bCs/>
          <w:sz w:val="24"/>
          <w:szCs w:val="24"/>
        </w:rPr>
        <w:t xml:space="preserve">2. Липсва информация относно наличие на сертификат </w:t>
      </w:r>
      <w:r w:rsidRPr="00591200">
        <w:rPr>
          <w:rFonts w:ascii="Times New Roman" w:eastAsia="Calibri" w:hAnsi="Times New Roman" w:cs="Times New Roman"/>
          <w:bCs/>
          <w:sz w:val="24"/>
          <w:szCs w:val="24"/>
          <w:lang w:val="en-US"/>
        </w:rPr>
        <w:t>EN ISO 9001</w:t>
      </w:r>
      <w:r w:rsidRPr="00591200">
        <w:rPr>
          <w:rFonts w:ascii="Times New Roman" w:eastAsia="Calibri" w:hAnsi="Times New Roman" w:cs="Times New Roman"/>
          <w:bCs/>
          <w:sz w:val="24"/>
          <w:szCs w:val="24"/>
        </w:rPr>
        <w:t xml:space="preserve">:2008 или еквивалентен с обхват в областта на строителството, изискуем съгласно обявлението за обществената поръчка. В част </w:t>
      </w:r>
      <w:r w:rsidRPr="00591200">
        <w:rPr>
          <w:rFonts w:ascii="Times New Roman" w:eastAsia="Calibri" w:hAnsi="Times New Roman" w:cs="Times New Roman"/>
          <w:bCs/>
          <w:sz w:val="24"/>
          <w:szCs w:val="24"/>
          <w:lang w:val="en-US"/>
        </w:rPr>
        <w:t>IV</w:t>
      </w:r>
      <w:r w:rsidRPr="00591200">
        <w:rPr>
          <w:rFonts w:ascii="Times New Roman" w:eastAsia="Calibri" w:hAnsi="Times New Roman" w:cs="Times New Roman"/>
          <w:bCs/>
          <w:sz w:val="24"/>
          <w:szCs w:val="24"/>
        </w:rPr>
        <w:t xml:space="preserve"> „Критерии за подбор“, раздел Г, относно „Икономическият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 участникът единствено е отбелязал отговор [Да].    </w:t>
      </w:r>
    </w:p>
    <w:p w:rsidR="00591200" w:rsidRPr="00591200" w:rsidRDefault="00591200" w:rsidP="00591200">
      <w:pPr>
        <w:numPr>
          <w:ilvl w:val="0"/>
          <w:numId w:val="15"/>
        </w:numPr>
        <w:tabs>
          <w:tab w:val="left" w:pos="1134"/>
        </w:tabs>
        <w:spacing w:after="0" w:line="240" w:lineRule="auto"/>
        <w:ind w:left="0" w:firstLine="709"/>
        <w:jc w:val="both"/>
        <w:rPr>
          <w:rFonts w:ascii="Times New Roman" w:eastAsia="Times New Roman" w:hAnsi="Times New Roman" w:cs="Times New Roman"/>
          <w:color w:val="000000"/>
          <w:sz w:val="24"/>
          <w:szCs w:val="24"/>
          <w:lang w:eastAsia="bg-BG"/>
        </w:rPr>
      </w:pPr>
      <w:r w:rsidRPr="00591200">
        <w:rPr>
          <w:rFonts w:ascii="Times New Roman" w:eastAsia="Times New Roman" w:hAnsi="Times New Roman" w:cs="Times New Roman"/>
          <w:b/>
          <w:sz w:val="24"/>
          <w:szCs w:val="24"/>
        </w:rPr>
        <w:t>Обединение „Борела – АМ Черно море“</w:t>
      </w:r>
      <w:r w:rsidRPr="00591200">
        <w:rPr>
          <w:rFonts w:ascii="Times New Roman" w:eastAsia="Times New Roman" w:hAnsi="Times New Roman" w:cs="Times New Roman"/>
          <w:color w:val="000000"/>
          <w:sz w:val="24"/>
          <w:szCs w:val="24"/>
          <w:lang w:eastAsia="bg-BG"/>
        </w:rPr>
        <w:t xml:space="preserve"> </w:t>
      </w:r>
      <w:r w:rsidRPr="00591200">
        <w:rPr>
          <w:rFonts w:ascii="Times New Roman" w:eastAsia="Times New Roman" w:hAnsi="Times New Roman" w:cs="Times New Roman"/>
          <w:color w:val="000000"/>
          <w:sz w:val="24"/>
          <w:szCs w:val="24"/>
          <w:lang w:val="en-US" w:eastAsia="bg-BG"/>
        </w:rPr>
        <w:t xml:space="preserve"> </w:t>
      </w:r>
      <w:r w:rsidRPr="00591200">
        <w:rPr>
          <w:rFonts w:ascii="Times New Roman" w:eastAsia="Times New Roman" w:hAnsi="Times New Roman" w:cs="Times New Roman"/>
          <w:color w:val="000000"/>
          <w:sz w:val="24"/>
          <w:szCs w:val="24"/>
          <w:lang w:eastAsia="bg-BG"/>
        </w:rPr>
        <w:t xml:space="preserve">Комисията установи следното: </w:t>
      </w:r>
    </w:p>
    <w:p w:rsidR="00591200" w:rsidRPr="00591200" w:rsidRDefault="00591200" w:rsidP="00591200">
      <w:pPr>
        <w:numPr>
          <w:ilvl w:val="0"/>
          <w:numId w:val="19"/>
        </w:numPr>
        <w:tabs>
          <w:tab w:val="left" w:pos="1134"/>
        </w:tabs>
        <w:spacing w:after="0" w:line="240" w:lineRule="auto"/>
        <w:ind w:left="0" w:right="-1" w:firstLine="709"/>
        <w:jc w:val="both"/>
        <w:rPr>
          <w:rFonts w:ascii="Times New Roman" w:eastAsia="Times New Roman" w:hAnsi="Times New Roman" w:cs="Times New Roman"/>
          <w:b/>
          <w:color w:val="000000"/>
          <w:sz w:val="24"/>
          <w:szCs w:val="24"/>
          <w:lang w:eastAsia="bg-BG"/>
        </w:rPr>
      </w:pPr>
      <w:r w:rsidRPr="00591200">
        <w:rPr>
          <w:rFonts w:ascii="Times New Roman" w:eastAsia="Times New Roman" w:hAnsi="Times New Roman" w:cs="Times New Roman"/>
          <w:color w:val="000000"/>
          <w:sz w:val="24"/>
          <w:szCs w:val="24"/>
          <w:lang w:eastAsia="bg-BG"/>
        </w:rPr>
        <w:t>Не е представен попълнен ЕЕДОП от името на участника – обединение;</w:t>
      </w:r>
    </w:p>
    <w:p w:rsidR="00591200" w:rsidRPr="00591200" w:rsidRDefault="00591200" w:rsidP="00591200">
      <w:pPr>
        <w:tabs>
          <w:tab w:val="left" w:pos="720"/>
        </w:tabs>
        <w:spacing w:after="0" w:line="240" w:lineRule="auto"/>
        <w:ind w:right="-1"/>
        <w:jc w:val="both"/>
        <w:rPr>
          <w:rFonts w:ascii="Times New Roman" w:eastAsia="Times New Roman" w:hAnsi="Times New Roman" w:cs="Times New Roman"/>
          <w:b/>
          <w:color w:val="000000"/>
          <w:sz w:val="24"/>
          <w:szCs w:val="24"/>
          <w:highlight w:val="yellow"/>
          <w:lang w:eastAsia="bg-BG"/>
        </w:rPr>
      </w:pPr>
      <w:r w:rsidRPr="00591200">
        <w:rPr>
          <w:rFonts w:ascii="Times New Roman" w:eastAsia="Times New Roman" w:hAnsi="Times New Roman" w:cs="Times New Roman"/>
          <w:color w:val="000000"/>
          <w:sz w:val="24"/>
          <w:szCs w:val="24"/>
          <w:lang w:eastAsia="bg-BG"/>
        </w:rPr>
        <w:tab/>
        <w:t>2. В ЕЕДОП, представен от името на дружеството „</w:t>
      </w:r>
      <w:r w:rsidRPr="00591200">
        <w:rPr>
          <w:rFonts w:ascii="Times New Roman" w:eastAsia="Times New Roman" w:hAnsi="Times New Roman" w:cs="Times New Roman"/>
          <w:b/>
          <w:sz w:val="24"/>
          <w:szCs w:val="24"/>
        </w:rPr>
        <w:t xml:space="preserve">Автомагистрали -  Черно море” АД, </w:t>
      </w:r>
      <w:r w:rsidRPr="00591200">
        <w:rPr>
          <w:rFonts w:ascii="Times New Roman" w:eastAsia="Times New Roman" w:hAnsi="Times New Roman" w:cs="Times New Roman"/>
          <w:sz w:val="24"/>
          <w:szCs w:val="24"/>
        </w:rPr>
        <w:t>участващо в обединението,</w:t>
      </w:r>
      <w:r w:rsidRPr="00591200">
        <w:rPr>
          <w:rFonts w:ascii="Times New Roman" w:eastAsia="Times New Roman" w:hAnsi="Times New Roman" w:cs="Times New Roman"/>
          <w:color w:val="000000"/>
          <w:sz w:val="24"/>
          <w:szCs w:val="24"/>
          <w:lang w:eastAsia="bg-BG"/>
        </w:rPr>
        <w:t xml:space="preserve"> по отношение на мерките за надеждност, във връзка със задълженията за данъци или </w:t>
      </w:r>
      <w:proofErr w:type="spellStart"/>
      <w:r w:rsidRPr="00591200">
        <w:rPr>
          <w:rFonts w:ascii="Times New Roman" w:eastAsia="Times New Roman" w:hAnsi="Times New Roman" w:cs="Times New Roman"/>
          <w:color w:val="000000"/>
          <w:sz w:val="24"/>
          <w:szCs w:val="24"/>
          <w:lang w:eastAsia="bg-BG"/>
        </w:rPr>
        <w:t>социалноосигурителни</w:t>
      </w:r>
      <w:proofErr w:type="spellEnd"/>
      <w:r w:rsidRPr="00591200">
        <w:rPr>
          <w:rFonts w:ascii="Times New Roman" w:eastAsia="Times New Roman" w:hAnsi="Times New Roman" w:cs="Times New Roman"/>
          <w:color w:val="000000"/>
          <w:sz w:val="24"/>
          <w:szCs w:val="24"/>
          <w:lang w:eastAsia="bg-BG"/>
        </w:rPr>
        <w:t xml:space="preserve"> вноски </w:t>
      </w:r>
      <w:r w:rsidRPr="00591200">
        <w:rPr>
          <w:rFonts w:ascii="Times New Roman" w:eastAsia="Calibri" w:hAnsi="Times New Roman" w:cs="Times New Roman"/>
          <w:bCs/>
          <w:sz w:val="24"/>
          <w:szCs w:val="24"/>
        </w:rPr>
        <w:t xml:space="preserve">Комисията установи, че в част III „Основания за изключване“, раздел Б „Основания, свързани с плащането на данъци или </w:t>
      </w:r>
      <w:proofErr w:type="spellStart"/>
      <w:r w:rsidRPr="00591200">
        <w:rPr>
          <w:rFonts w:ascii="Times New Roman" w:eastAsia="Calibri" w:hAnsi="Times New Roman" w:cs="Times New Roman"/>
          <w:bCs/>
          <w:sz w:val="24"/>
          <w:szCs w:val="24"/>
        </w:rPr>
        <w:t>социалноосигурителни</w:t>
      </w:r>
      <w:proofErr w:type="spellEnd"/>
      <w:r w:rsidRPr="00591200">
        <w:rPr>
          <w:rFonts w:ascii="Times New Roman" w:eastAsia="Calibri" w:hAnsi="Times New Roman" w:cs="Times New Roman"/>
          <w:bCs/>
          <w:sz w:val="24"/>
          <w:szCs w:val="24"/>
        </w:rPr>
        <w:t xml:space="preserve"> вноски“ има разлика между сумата, декларирана от участника в ЕЕДОП във връзка с дължими данъци и осигурителни вноски, и сумата, посочена в Постановления за налагане на обезпечителни мерки с изх. №26-А-101/22.01.2016 г. и изх. № 26-А-1339/19.01.12г. Съгласно чл. 56, ал. 1, т. 1 от ЗОП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е необходимо да се докаже, че задълженията по чл. 54, ал. 1, т. 3 от ЗОП, включително начислените лихви и/или глоби са погасени или че те са разсрочени, отсрочени или обезпечени. Съгласно чл. 54, ал. 3, т. 2 от ЗОП когато „размерът на неплатените дължими данъци или </w:t>
      </w:r>
      <w:proofErr w:type="spellStart"/>
      <w:r w:rsidRPr="00591200">
        <w:rPr>
          <w:rFonts w:ascii="Times New Roman" w:eastAsia="Calibri" w:hAnsi="Times New Roman" w:cs="Times New Roman"/>
          <w:bCs/>
          <w:sz w:val="24"/>
          <w:szCs w:val="24"/>
        </w:rPr>
        <w:t>социалноосигурителни</w:t>
      </w:r>
      <w:proofErr w:type="spellEnd"/>
      <w:r w:rsidRPr="00591200">
        <w:rPr>
          <w:rFonts w:ascii="Times New Roman" w:eastAsia="Calibri" w:hAnsi="Times New Roman" w:cs="Times New Roman"/>
          <w:bCs/>
          <w:sz w:val="24"/>
          <w:szCs w:val="24"/>
        </w:rPr>
        <w:t xml:space="preserve"> вноски е не повече от 1 на сто от сумата на годишния общ оборот за последната приключена финансова година“ алинея 1, т. 3 на чл. 54 не се прилага. Участникът следва да предостави пояснения и/или допълнителна информация относно констатираното различие в сумите, за да може комисията да извърши преценката по чл. 56, ал. 3 от ЗОП, съответно да приложи чл. 54, ал. 3, т. 2 от ЗОП.</w:t>
      </w:r>
    </w:p>
    <w:p w:rsidR="00591200" w:rsidRPr="00591200" w:rsidRDefault="00591200" w:rsidP="00591200">
      <w:pPr>
        <w:tabs>
          <w:tab w:val="left" w:pos="1134"/>
        </w:tabs>
        <w:spacing w:after="0" w:line="240" w:lineRule="auto"/>
        <w:ind w:right="-1"/>
        <w:jc w:val="both"/>
        <w:rPr>
          <w:rFonts w:ascii="Times New Roman" w:eastAsia="Times New Roman" w:hAnsi="Times New Roman" w:cs="Times New Roman"/>
          <w:b/>
          <w:color w:val="000000"/>
          <w:sz w:val="24"/>
          <w:szCs w:val="24"/>
          <w:highlight w:val="yellow"/>
          <w:lang w:eastAsia="bg-BG"/>
        </w:rPr>
      </w:pPr>
      <w:r w:rsidRPr="00591200">
        <w:rPr>
          <w:rFonts w:ascii="Times New Roman" w:eastAsia="Times New Roman" w:hAnsi="Times New Roman" w:cs="Times New Roman"/>
          <w:color w:val="000000"/>
          <w:sz w:val="24"/>
          <w:szCs w:val="24"/>
          <w:lang w:eastAsia="bg-BG"/>
        </w:rPr>
        <w:tab/>
        <w:t>3. В ЕЕДОП, представен от името на дружеството „</w:t>
      </w:r>
      <w:r w:rsidRPr="00591200">
        <w:rPr>
          <w:rFonts w:ascii="Times New Roman" w:eastAsia="Times New Roman" w:hAnsi="Times New Roman" w:cs="Times New Roman"/>
          <w:b/>
          <w:sz w:val="24"/>
          <w:szCs w:val="24"/>
        </w:rPr>
        <w:t xml:space="preserve">Автомагистрали -  Черно море” АД, </w:t>
      </w:r>
      <w:r w:rsidRPr="00591200">
        <w:rPr>
          <w:rFonts w:ascii="Times New Roman" w:eastAsia="Times New Roman" w:hAnsi="Times New Roman" w:cs="Times New Roman"/>
          <w:sz w:val="24"/>
          <w:szCs w:val="24"/>
        </w:rPr>
        <w:t>участващо в обединението,</w:t>
      </w:r>
      <w:r w:rsidRPr="00591200">
        <w:rPr>
          <w:rFonts w:ascii="Times New Roman" w:eastAsia="Times New Roman" w:hAnsi="Times New Roman" w:cs="Times New Roman"/>
          <w:color w:val="000000"/>
          <w:sz w:val="24"/>
          <w:szCs w:val="24"/>
          <w:lang w:eastAsia="bg-BG"/>
        </w:rPr>
        <w:t xml:space="preserve"> няма информация за наличие на сертификат </w:t>
      </w:r>
      <w:r w:rsidRPr="00591200">
        <w:rPr>
          <w:rFonts w:ascii="Times New Roman" w:eastAsia="Times New Roman" w:hAnsi="Times New Roman" w:cs="Times New Roman"/>
          <w:color w:val="000000"/>
          <w:sz w:val="24"/>
          <w:szCs w:val="24"/>
          <w:lang w:val="en-US" w:eastAsia="bg-BG"/>
        </w:rPr>
        <w:t xml:space="preserve">EN ISO </w:t>
      </w:r>
      <w:r w:rsidRPr="00591200">
        <w:rPr>
          <w:rFonts w:ascii="Times New Roman" w:eastAsia="Times New Roman" w:hAnsi="Times New Roman" w:cs="Times New Roman"/>
          <w:color w:val="000000"/>
          <w:sz w:val="24"/>
          <w:szCs w:val="24"/>
          <w:lang w:eastAsia="bg-BG"/>
        </w:rPr>
        <w:t>9001:2008 или еквивалентен с обхват в областта на строителството, изискуем съгласно обявлението за обществената поръчка.</w:t>
      </w:r>
      <w:r w:rsidRPr="00591200">
        <w:rPr>
          <w:rFonts w:ascii="Times New Roman" w:eastAsia="Calibri" w:hAnsi="Times New Roman" w:cs="Times New Roman"/>
          <w:bCs/>
          <w:sz w:val="24"/>
          <w:szCs w:val="24"/>
        </w:rPr>
        <w:t xml:space="preserve"> В част IV „Критерии за подбор“, раздел Г, относно „Икономическият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 участникът в обединението единствено е отбелязал отговор [Да].  Съгласно чл. 59, ал. 6 от ЗОП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w:t>
      </w:r>
      <w:r w:rsidRPr="00591200">
        <w:rPr>
          <w:rFonts w:ascii="Times New Roman" w:eastAsia="Calibri" w:hAnsi="Times New Roman" w:cs="Times New Roman"/>
          <w:b/>
          <w:bCs/>
          <w:sz w:val="24"/>
          <w:szCs w:val="24"/>
        </w:rPr>
        <w:t xml:space="preserve">с изключение на </w:t>
      </w:r>
      <w:r w:rsidRPr="00591200">
        <w:rPr>
          <w:rFonts w:ascii="Times New Roman" w:eastAsia="Calibri" w:hAnsi="Times New Roman" w:cs="Times New Roman"/>
          <w:bCs/>
          <w:sz w:val="24"/>
          <w:szCs w:val="24"/>
        </w:rPr>
        <w:t xml:space="preserve">съответната регистрация, </w:t>
      </w:r>
      <w:r w:rsidRPr="00591200">
        <w:rPr>
          <w:rFonts w:ascii="Times New Roman" w:eastAsia="Calibri" w:hAnsi="Times New Roman" w:cs="Times New Roman"/>
          <w:b/>
          <w:bCs/>
          <w:sz w:val="24"/>
          <w:szCs w:val="24"/>
        </w:rPr>
        <w:t>представяне на сертификат</w:t>
      </w:r>
      <w:r w:rsidRPr="00591200">
        <w:rPr>
          <w:rFonts w:ascii="Times New Roman" w:eastAsia="Calibri" w:hAnsi="Times New Roman" w:cs="Times New Roman"/>
          <w:bCs/>
          <w:sz w:val="24"/>
          <w:szCs w:val="24"/>
        </w:rPr>
        <w:t xml:space="preserve"> или друго условие, </w:t>
      </w:r>
      <w:r w:rsidRPr="00591200">
        <w:rPr>
          <w:rFonts w:ascii="Times New Roman" w:eastAsia="Calibri" w:hAnsi="Times New Roman" w:cs="Times New Roman"/>
          <w:b/>
          <w:bCs/>
          <w:sz w:val="24"/>
          <w:szCs w:val="24"/>
        </w:rPr>
        <w:t>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Pr="00591200">
        <w:rPr>
          <w:rFonts w:ascii="Times New Roman" w:eastAsia="Calibri" w:hAnsi="Times New Roman" w:cs="Times New Roman"/>
          <w:bCs/>
          <w:sz w:val="24"/>
          <w:szCs w:val="24"/>
        </w:rPr>
        <w:t xml:space="preserve">  Съгласно т. </w:t>
      </w:r>
      <w:proofErr w:type="gramStart"/>
      <w:r w:rsidRPr="00591200">
        <w:rPr>
          <w:rFonts w:ascii="Times New Roman" w:eastAsia="Calibri" w:hAnsi="Times New Roman" w:cs="Times New Roman"/>
          <w:bCs/>
          <w:sz w:val="24"/>
          <w:szCs w:val="24"/>
          <w:lang w:val="en-US"/>
        </w:rPr>
        <w:t>III</w:t>
      </w:r>
      <w:r w:rsidRPr="00591200">
        <w:rPr>
          <w:rFonts w:ascii="Times New Roman" w:eastAsia="Calibri" w:hAnsi="Times New Roman" w:cs="Times New Roman"/>
          <w:bCs/>
          <w:sz w:val="24"/>
          <w:szCs w:val="24"/>
        </w:rPr>
        <w:t>.1.3. от обявлението, одобрено с решението за откриване на процедурата, при участие на обединение спазването на това изискване се осигурява от партньорите съобразно разпределението на дейностите, свързани със строителството, в договора за създаване на обединение.</w:t>
      </w:r>
      <w:proofErr w:type="gramEnd"/>
      <w:r w:rsidRPr="00591200">
        <w:rPr>
          <w:rFonts w:ascii="Times New Roman" w:eastAsia="Calibri" w:hAnsi="Times New Roman" w:cs="Times New Roman"/>
          <w:bCs/>
          <w:sz w:val="24"/>
          <w:szCs w:val="24"/>
        </w:rPr>
        <w:t xml:space="preserve"> Съгласно споразумението за създаване на обединението и двете участващи в него дружества ще изпълняват строителство и следва да са сертифицирани.</w:t>
      </w:r>
    </w:p>
    <w:p w:rsidR="00591200" w:rsidRPr="00591200" w:rsidRDefault="00591200" w:rsidP="00591200">
      <w:pPr>
        <w:tabs>
          <w:tab w:val="left" w:pos="1134"/>
        </w:tabs>
        <w:spacing w:after="0" w:line="240" w:lineRule="auto"/>
        <w:ind w:right="-1"/>
        <w:jc w:val="both"/>
        <w:rPr>
          <w:rFonts w:ascii="Times New Roman" w:eastAsia="Times New Roman" w:hAnsi="Times New Roman" w:cs="Times New Roman"/>
          <w:b/>
          <w:color w:val="000000"/>
          <w:sz w:val="24"/>
          <w:szCs w:val="24"/>
          <w:lang w:eastAsia="bg-BG"/>
        </w:rPr>
      </w:pPr>
      <w:r w:rsidRPr="00591200">
        <w:rPr>
          <w:rFonts w:ascii="Times New Roman" w:eastAsia="Times New Roman" w:hAnsi="Times New Roman" w:cs="Times New Roman"/>
          <w:color w:val="000000"/>
          <w:sz w:val="24"/>
          <w:szCs w:val="24"/>
          <w:lang w:eastAsia="bg-BG"/>
        </w:rPr>
        <w:tab/>
        <w:t xml:space="preserve">4. В ЕЕДОП, представен от името на „Борела” ЕООД липсва отбелязване в част </w:t>
      </w:r>
      <w:r w:rsidRPr="00591200">
        <w:rPr>
          <w:rFonts w:ascii="Times New Roman" w:eastAsia="Times New Roman" w:hAnsi="Times New Roman" w:cs="Times New Roman"/>
          <w:color w:val="000000"/>
          <w:sz w:val="24"/>
          <w:szCs w:val="24"/>
          <w:lang w:val="en-US" w:eastAsia="bg-BG"/>
        </w:rPr>
        <w:t>III</w:t>
      </w:r>
      <w:r w:rsidRPr="00591200">
        <w:rPr>
          <w:rFonts w:ascii="Times New Roman" w:eastAsia="Times New Roman" w:hAnsi="Times New Roman" w:cs="Times New Roman"/>
          <w:color w:val="000000"/>
          <w:sz w:val="24"/>
          <w:szCs w:val="24"/>
          <w:lang w:eastAsia="bg-BG"/>
        </w:rPr>
        <w:t xml:space="preserve">, раздел В, относно основанията за изключване, свързани с несъстоятелността. </w:t>
      </w:r>
    </w:p>
    <w:p w:rsidR="00591200" w:rsidRDefault="00591200" w:rsidP="00591200">
      <w:pPr>
        <w:tabs>
          <w:tab w:val="left" w:pos="1134"/>
        </w:tabs>
        <w:spacing w:after="0" w:line="240" w:lineRule="auto"/>
        <w:ind w:right="-1"/>
        <w:jc w:val="both"/>
        <w:rPr>
          <w:rFonts w:ascii="Times New Roman" w:eastAsia="Times New Roman" w:hAnsi="Times New Roman" w:cs="Times New Roman"/>
          <w:color w:val="000000"/>
          <w:sz w:val="24"/>
          <w:szCs w:val="24"/>
          <w:lang w:eastAsia="bg-BG"/>
        </w:rPr>
      </w:pPr>
      <w:r w:rsidRPr="00591200">
        <w:rPr>
          <w:rFonts w:ascii="Times New Roman" w:eastAsia="Times New Roman" w:hAnsi="Times New Roman" w:cs="Times New Roman"/>
          <w:color w:val="000000"/>
          <w:sz w:val="24"/>
          <w:szCs w:val="24"/>
          <w:lang w:eastAsia="bg-BG"/>
        </w:rPr>
        <w:lastRenderedPageBreak/>
        <w:tab/>
        <w:t xml:space="preserve">5. В ЕЕДОП от името на „Борела” ЕООД липсва информация дружеството да има регистрация в ЦПРС за изпълнение на строежи </w:t>
      </w:r>
      <w:r w:rsidRPr="00591200">
        <w:rPr>
          <w:rFonts w:ascii="Times New Roman" w:eastAsia="Times New Roman" w:hAnsi="Times New Roman" w:cs="Times New Roman"/>
          <w:color w:val="000000"/>
          <w:sz w:val="24"/>
          <w:szCs w:val="24"/>
          <w:lang w:val="en-US" w:eastAsia="bg-BG"/>
        </w:rPr>
        <w:t>II</w:t>
      </w:r>
      <w:r w:rsidRPr="00591200">
        <w:rPr>
          <w:rFonts w:ascii="Times New Roman" w:eastAsia="Times New Roman" w:hAnsi="Times New Roman" w:cs="Times New Roman"/>
          <w:color w:val="000000"/>
          <w:sz w:val="24"/>
          <w:szCs w:val="24"/>
          <w:lang w:eastAsia="bg-BG"/>
        </w:rPr>
        <w:t xml:space="preserve"> група, </w:t>
      </w:r>
      <w:r w:rsidRPr="00591200">
        <w:rPr>
          <w:rFonts w:ascii="Times New Roman" w:eastAsia="Times New Roman" w:hAnsi="Times New Roman" w:cs="Times New Roman"/>
          <w:color w:val="000000"/>
          <w:sz w:val="24"/>
          <w:szCs w:val="24"/>
          <w:lang w:val="en-US" w:eastAsia="bg-BG"/>
        </w:rPr>
        <w:t xml:space="preserve">I </w:t>
      </w:r>
      <w:r w:rsidRPr="00591200">
        <w:rPr>
          <w:rFonts w:ascii="Times New Roman" w:eastAsia="Times New Roman" w:hAnsi="Times New Roman" w:cs="Times New Roman"/>
          <w:color w:val="000000"/>
          <w:sz w:val="24"/>
          <w:szCs w:val="24"/>
          <w:lang w:eastAsia="bg-BG"/>
        </w:rPr>
        <w:t xml:space="preserve">категория съгласно изискването от т. </w:t>
      </w:r>
      <w:proofErr w:type="gramStart"/>
      <w:r w:rsidRPr="00591200">
        <w:rPr>
          <w:rFonts w:ascii="Times New Roman" w:eastAsia="Times New Roman" w:hAnsi="Times New Roman" w:cs="Times New Roman"/>
          <w:color w:val="000000"/>
          <w:sz w:val="24"/>
          <w:szCs w:val="24"/>
          <w:lang w:val="en-US" w:eastAsia="bg-BG"/>
        </w:rPr>
        <w:t>III</w:t>
      </w:r>
      <w:r w:rsidRPr="00591200">
        <w:rPr>
          <w:rFonts w:ascii="Times New Roman" w:eastAsia="Times New Roman" w:hAnsi="Times New Roman" w:cs="Times New Roman"/>
          <w:color w:val="000000"/>
          <w:sz w:val="24"/>
          <w:szCs w:val="24"/>
          <w:lang w:eastAsia="bg-BG"/>
        </w:rPr>
        <w:t xml:space="preserve">.1.1 от обявлението за обществената поръчка, посочено е, че вписано в ЦПРС за строежи от </w:t>
      </w:r>
      <w:r w:rsidRPr="00591200">
        <w:rPr>
          <w:rFonts w:ascii="Times New Roman" w:eastAsia="Times New Roman" w:hAnsi="Times New Roman" w:cs="Times New Roman"/>
          <w:color w:val="000000"/>
          <w:sz w:val="24"/>
          <w:szCs w:val="24"/>
          <w:lang w:val="en-US" w:eastAsia="bg-BG"/>
        </w:rPr>
        <w:t xml:space="preserve">IV </w:t>
      </w:r>
      <w:r w:rsidRPr="00591200">
        <w:rPr>
          <w:rFonts w:ascii="Times New Roman" w:eastAsia="Times New Roman" w:hAnsi="Times New Roman" w:cs="Times New Roman"/>
          <w:color w:val="000000"/>
          <w:sz w:val="24"/>
          <w:szCs w:val="24"/>
          <w:lang w:eastAsia="bg-BG"/>
        </w:rPr>
        <w:t xml:space="preserve">група, </w:t>
      </w:r>
      <w:r w:rsidRPr="00591200">
        <w:rPr>
          <w:rFonts w:ascii="Times New Roman" w:eastAsia="Times New Roman" w:hAnsi="Times New Roman" w:cs="Times New Roman"/>
          <w:color w:val="000000"/>
          <w:sz w:val="24"/>
          <w:szCs w:val="24"/>
          <w:lang w:val="en-US" w:eastAsia="bg-BG"/>
        </w:rPr>
        <w:t xml:space="preserve">III </w:t>
      </w:r>
      <w:r w:rsidRPr="00591200">
        <w:rPr>
          <w:rFonts w:ascii="Times New Roman" w:eastAsia="Times New Roman" w:hAnsi="Times New Roman" w:cs="Times New Roman"/>
          <w:color w:val="000000"/>
          <w:sz w:val="24"/>
          <w:szCs w:val="24"/>
          <w:lang w:eastAsia="bg-BG"/>
        </w:rPr>
        <w:t>категория.</w:t>
      </w:r>
      <w:proofErr w:type="gramEnd"/>
      <w:r w:rsidRPr="00591200">
        <w:rPr>
          <w:rFonts w:ascii="Times New Roman" w:eastAsia="Times New Roman" w:hAnsi="Times New Roman" w:cs="Times New Roman"/>
          <w:color w:val="000000"/>
          <w:sz w:val="24"/>
          <w:szCs w:val="24"/>
          <w:lang w:eastAsia="bg-BG"/>
        </w:rPr>
        <w:t xml:space="preserve"> Видно от договора за създаване на обединение и двете дружества, участващи в обединението, ще изпълняват дейностите по строителство.  </w:t>
      </w:r>
      <w:r w:rsidRPr="00591200">
        <w:rPr>
          <w:rFonts w:ascii="Times New Roman" w:eastAsia="Calibri" w:hAnsi="Times New Roman" w:cs="Times New Roman"/>
          <w:bCs/>
          <w:sz w:val="24"/>
          <w:szCs w:val="24"/>
        </w:rPr>
        <w:t xml:space="preserve">Съгласно чл. 59, ал. 6 от ЗОП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w:t>
      </w:r>
      <w:r w:rsidRPr="00591200">
        <w:rPr>
          <w:rFonts w:ascii="Times New Roman" w:eastAsia="Calibri" w:hAnsi="Times New Roman" w:cs="Times New Roman"/>
          <w:b/>
          <w:bCs/>
          <w:sz w:val="24"/>
          <w:szCs w:val="24"/>
        </w:rPr>
        <w:t>с изключение на съответната регистрация,</w:t>
      </w:r>
      <w:r w:rsidRPr="00591200">
        <w:rPr>
          <w:rFonts w:ascii="Times New Roman" w:eastAsia="Calibri" w:hAnsi="Times New Roman" w:cs="Times New Roman"/>
          <w:bCs/>
          <w:sz w:val="24"/>
          <w:szCs w:val="24"/>
        </w:rPr>
        <w:t xml:space="preserve"> представяне на сертификат или друго условие, </w:t>
      </w:r>
      <w:r w:rsidRPr="00591200">
        <w:rPr>
          <w:rFonts w:ascii="Times New Roman" w:eastAsia="Calibri" w:hAnsi="Times New Roman" w:cs="Times New Roman"/>
          <w:b/>
          <w:bCs/>
          <w:sz w:val="24"/>
          <w:szCs w:val="24"/>
        </w:rPr>
        <w:t>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Pr="00591200">
        <w:rPr>
          <w:rFonts w:ascii="Times New Roman" w:eastAsia="Calibri" w:hAnsi="Times New Roman" w:cs="Times New Roman"/>
          <w:bCs/>
          <w:sz w:val="24"/>
          <w:szCs w:val="24"/>
        </w:rPr>
        <w:t xml:space="preserve"> В </w:t>
      </w:r>
      <w:r w:rsidRPr="00591200">
        <w:rPr>
          <w:rFonts w:ascii="Times New Roman" w:eastAsia="Times New Roman" w:hAnsi="Times New Roman" w:cs="Times New Roman"/>
          <w:color w:val="000000"/>
          <w:sz w:val="24"/>
          <w:szCs w:val="24"/>
          <w:lang w:eastAsia="bg-BG"/>
        </w:rPr>
        <w:t xml:space="preserve">т. </w:t>
      </w:r>
      <w:proofErr w:type="gramStart"/>
      <w:r w:rsidRPr="00591200">
        <w:rPr>
          <w:rFonts w:ascii="Times New Roman" w:eastAsia="Times New Roman" w:hAnsi="Times New Roman" w:cs="Times New Roman"/>
          <w:color w:val="000000"/>
          <w:sz w:val="24"/>
          <w:szCs w:val="24"/>
          <w:lang w:val="en-US" w:eastAsia="bg-BG"/>
        </w:rPr>
        <w:t>III</w:t>
      </w:r>
      <w:r w:rsidRPr="00591200">
        <w:rPr>
          <w:rFonts w:ascii="Times New Roman" w:eastAsia="Times New Roman" w:hAnsi="Times New Roman" w:cs="Times New Roman"/>
          <w:color w:val="000000"/>
          <w:sz w:val="24"/>
          <w:szCs w:val="24"/>
          <w:lang w:eastAsia="bg-BG"/>
        </w:rPr>
        <w:t>.1.1 от обявлението за обществената поръчка, одобрено с решението за откриване на процедурата, при участие на обединение спазването на това изискване се доказва от тези членове, които са ангажирани с изпълнението на строителството съобразно договора за създаване на обединение.</w:t>
      </w:r>
      <w:proofErr w:type="gramEnd"/>
      <w:r w:rsidRPr="00591200">
        <w:rPr>
          <w:rFonts w:ascii="Times New Roman" w:eastAsia="Times New Roman" w:hAnsi="Times New Roman" w:cs="Times New Roman"/>
          <w:color w:val="000000"/>
          <w:sz w:val="24"/>
          <w:szCs w:val="24"/>
          <w:lang w:eastAsia="bg-BG"/>
        </w:rPr>
        <w:t xml:space="preserve"> </w:t>
      </w:r>
      <w:r w:rsidRPr="00591200">
        <w:rPr>
          <w:rFonts w:ascii="Times New Roman" w:eastAsia="Times New Roman" w:hAnsi="Times New Roman" w:cs="Times New Roman"/>
          <w:color w:val="000000"/>
          <w:sz w:val="24"/>
          <w:szCs w:val="24"/>
          <w:highlight w:val="yellow"/>
          <w:lang w:eastAsia="bg-BG"/>
        </w:rPr>
        <w:t xml:space="preserve"> </w:t>
      </w:r>
    </w:p>
    <w:p w:rsidR="00591200" w:rsidRPr="00591200" w:rsidRDefault="00591200" w:rsidP="00591200">
      <w:pPr>
        <w:numPr>
          <w:ilvl w:val="0"/>
          <w:numId w:val="15"/>
        </w:numPr>
        <w:tabs>
          <w:tab w:val="left" w:pos="1134"/>
        </w:tabs>
        <w:spacing w:after="0" w:line="240" w:lineRule="auto"/>
        <w:ind w:left="0" w:firstLine="709"/>
        <w:jc w:val="both"/>
        <w:rPr>
          <w:rFonts w:ascii="Times New Roman" w:eastAsia="Times New Roman" w:hAnsi="Times New Roman" w:cs="Times New Roman"/>
          <w:color w:val="000000"/>
          <w:sz w:val="24"/>
          <w:szCs w:val="24"/>
          <w:lang w:eastAsia="bg-BG"/>
        </w:rPr>
      </w:pPr>
      <w:r w:rsidRPr="00591200">
        <w:rPr>
          <w:rFonts w:ascii="Times New Roman" w:eastAsia="Times New Roman" w:hAnsi="Times New Roman" w:cs="Times New Roman"/>
          <w:b/>
          <w:sz w:val="24"/>
          <w:szCs w:val="24"/>
        </w:rPr>
        <w:t>„</w:t>
      </w:r>
      <w:proofErr w:type="spellStart"/>
      <w:r w:rsidRPr="00591200">
        <w:rPr>
          <w:rFonts w:ascii="Times New Roman" w:eastAsia="Times New Roman" w:hAnsi="Times New Roman" w:cs="Times New Roman"/>
          <w:b/>
          <w:sz w:val="24"/>
          <w:szCs w:val="24"/>
        </w:rPr>
        <w:t>Пътинженерингстрой</w:t>
      </w:r>
      <w:proofErr w:type="spellEnd"/>
      <w:r w:rsidRPr="00591200">
        <w:rPr>
          <w:rFonts w:ascii="Times New Roman" w:eastAsia="Times New Roman" w:hAnsi="Times New Roman" w:cs="Times New Roman"/>
          <w:b/>
          <w:sz w:val="24"/>
          <w:szCs w:val="24"/>
        </w:rPr>
        <w:t xml:space="preserve"> - Т“ ЕАД -</w:t>
      </w:r>
      <w:r w:rsidRPr="00591200">
        <w:rPr>
          <w:rFonts w:ascii="Times New Roman" w:eastAsia="Times New Roman" w:hAnsi="Times New Roman" w:cs="Times New Roman"/>
          <w:b/>
          <w:sz w:val="24"/>
          <w:szCs w:val="24"/>
          <w:lang w:val="en-US"/>
        </w:rPr>
        <w:t xml:space="preserve">  </w:t>
      </w:r>
      <w:r w:rsidRPr="00591200">
        <w:rPr>
          <w:rFonts w:ascii="Times New Roman" w:eastAsia="Times New Roman" w:hAnsi="Times New Roman" w:cs="Times New Roman"/>
          <w:color w:val="000000"/>
          <w:sz w:val="24"/>
          <w:szCs w:val="24"/>
          <w:lang w:eastAsia="bg-BG"/>
        </w:rPr>
        <w:t xml:space="preserve">Комисията установи следното: </w:t>
      </w:r>
    </w:p>
    <w:p w:rsidR="00591200" w:rsidRPr="00591200" w:rsidRDefault="00591200" w:rsidP="00591200">
      <w:pPr>
        <w:numPr>
          <w:ilvl w:val="0"/>
          <w:numId w:val="17"/>
        </w:numPr>
        <w:tabs>
          <w:tab w:val="left" w:pos="1134"/>
        </w:tabs>
        <w:spacing w:after="0" w:line="240" w:lineRule="auto"/>
        <w:ind w:left="0" w:right="-1" w:firstLine="709"/>
        <w:jc w:val="both"/>
        <w:rPr>
          <w:rFonts w:ascii="Times New Roman" w:eastAsia="Calibri" w:hAnsi="Times New Roman" w:cs="Times New Roman"/>
          <w:b/>
          <w:bCs/>
          <w:iCs/>
          <w:sz w:val="24"/>
          <w:szCs w:val="24"/>
          <w:lang w:val="en-US"/>
        </w:rPr>
      </w:pPr>
      <w:r w:rsidRPr="00591200">
        <w:rPr>
          <w:rFonts w:ascii="Times New Roman" w:eastAsia="Calibri" w:hAnsi="Times New Roman" w:cs="Times New Roman"/>
          <w:bCs/>
          <w:sz w:val="24"/>
          <w:szCs w:val="24"/>
          <w:lang w:val="bg"/>
        </w:rPr>
        <w:t xml:space="preserve">Комисията установи, че в представения ЕЕДОП в част </w:t>
      </w:r>
      <w:r w:rsidRPr="00591200">
        <w:rPr>
          <w:rFonts w:ascii="Times New Roman" w:eastAsia="Calibri" w:hAnsi="Times New Roman" w:cs="Times New Roman"/>
          <w:bCs/>
          <w:sz w:val="24"/>
          <w:szCs w:val="24"/>
          <w:lang w:val="en-US"/>
        </w:rPr>
        <w:t>II</w:t>
      </w:r>
      <w:r w:rsidRPr="00591200">
        <w:rPr>
          <w:rFonts w:ascii="Times New Roman" w:eastAsia="Calibri" w:hAnsi="Times New Roman" w:cs="Times New Roman"/>
          <w:bCs/>
          <w:sz w:val="24"/>
          <w:szCs w:val="24"/>
        </w:rPr>
        <w:t xml:space="preserve"> „Информация за икономически оператор“, раздел В „Информация относно използването на капацитета на други субекти“ по отношение дали</w:t>
      </w:r>
      <w:r w:rsidRPr="00591200">
        <w:rPr>
          <w:rFonts w:ascii="Times New Roman" w:eastAsia="Batang" w:hAnsi="Times New Roman" w:cs="Times New Roman"/>
          <w:sz w:val="24"/>
          <w:szCs w:val="24"/>
        </w:rPr>
        <w:t xml:space="preserve"> „</w:t>
      </w:r>
      <w:r w:rsidRPr="00591200">
        <w:rPr>
          <w:rFonts w:ascii="Times New Roman" w:eastAsia="Calibri" w:hAnsi="Times New Roman" w:cs="Times New Roman"/>
          <w:bCs/>
          <w:sz w:val="24"/>
          <w:szCs w:val="24"/>
        </w:rPr>
        <w:t>икономическият оператор ще използва ли капацитета на други субекти, за да изпълни критериите за подбор, посочени в част IV“ участникът е отбелязал отговор [Да].</w:t>
      </w:r>
      <w:r w:rsidRPr="00591200">
        <w:rPr>
          <w:rFonts w:ascii="Times New Roman" w:eastAsia="Calibri" w:hAnsi="Times New Roman" w:cs="Times New Roman"/>
          <w:sz w:val="24"/>
          <w:szCs w:val="24"/>
        </w:rPr>
        <w:t xml:space="preserve"> </w:t>
      </w:r>
      <w:r w:rsidRPr="00591200">
        <w:rPr>
          <w:rFonts w:ascii="Times New Roman" w:eastAsia="Calibri" w:hAnsi="Times New Roman" w:cs="Times New Roman"/>
          <w:bCs/>
          <w:sz w:val="24"/>
          <w:szCs w:val="24"/>
        </w:rPr>
        <w:t xml:space="preserve">Доколкото </w:t>
      </w:r>
      <w:r w:rsidRPr="00591200">
        <w:rPr>
          <w:rFonts w:ascii="Times New Roman" w:eastAsia="Calibri" w:hAnsi="Times New Roman" w:cs="Times New Roman"/>
          <w:b/>
          <w:bCs/>
          <w:sz w:val="24"/>
          <w:szCs w:val="24"/>
        </w:rPr>
        <w:t>наличието на персонал с определена професионална компетентност не е критерий за подбор</w:t>
      </w:r>
      <w:r w:rsidRPr="00591200">
        <w:rPr>
          <w:rFonts w:ascii="Times New Roman" w:eastAsia="Calibri" w:hAnsi="Times New Roman" w:cs="Times New Roman"/>
          <w:bCs/>
          <w:sz w:val="24"/>
          <w:szCs w:val="24"/>
        </w:rPr>
        <w:t xml:space="preserve"> в настоящата обществена поръчка, участникът следва да уточни за изпълнението на кой от поставените критерии за подбор, посочени в т. III.1.</w:t>
      </w:r>
      <w:proofErr w:type="spellStart"/>
      <w:r w:rsidRPr="00591200">
        <w:rPr>
          <w:rFonts w:ascii="Times New Roman" w:eastAsia="Calibri" w:hAnsi="Times New Roman" w:cs="Times New Roman"/>
          <w:bCs/>
          <w:sz w:val="24"/>
          <w:szCs w:val="24"/>
        </w:rPr>
        <w:t>1</w:t>
      </w:r>
      <w:proofErr w:type="spellEnd"/>
      <w:r w:rsidRPr="00591200">
        <w:rPr>
          <w:rFonts w:ascii="Times New Roman" w:eastAsia="Calibri" w:hAnsi="Times New Roman" w:cs="Times New Roman"/>
          <w:bCs/>
          <w:sz w:val="24"/>
          <w:szCs w:val="24"/>
        </w:rPr>
        <w:t xml:space="preserve">., III.1.2. и т. III.1.3. от обявлението за обществена поръчка, ще се използва капацитета на други субекти. Ако действително участникът ще използва </w:t>
      </w:r>
      <w:r w:rsidRPr="00591200">
        <w:rPr>
          <w:rFonts w:ascii="Times New Roman" w:eastAsia="Calibri" w:hAnsi="Times New Roman" w:cs="Times New Roman"/>
          <w:b/>
          <w:bCs/>
          <w:sz w:val="24"/>
          <w:szCs w:val="24"/>
        </w:rPr>
        <w:t>чужд капацитет за изпълнение на критерий за подбор</w:t>
      </w:r>
      <w:r w:rsidRPr="00591200">
        <w:rPr>
          <w:rFonts w:ascii="Times New Roman" w:eastAsia="Calibri" w:hAnsi="Times New Roman" w:cs="Times New Roman"/>
          <w:bCs/>
          <w:sz w:val="24"/>
          <w:szCs w:val="24"/>
        </w:rPr>
        <w:t xml:space="preserve">, той трябва да посочи кои са тези други субекти, съответствието с кои критерии за подбор ще доказва чрез тях и да представи ЕЕДОП за тези лица. В случай, че с </w:t>
      </w:r>
      <w:r w:rsidRPr="00591200">
        <w:rPr>
          <w:rFonts w:ascii="Times New Roman" w:eastAsia="Calibri" w:hAnsi="Times New Roman" w:cs="Times New Roman"/>
          <w:b/>
          <w:bCs/>
          <w:sz w:val="24"/>
          <w:szCs w:val="24"/>
        </w:rPr>
        <w:t>чужд капацитет се доказва изпълнение на критерий за подбор</w:t>
      </w:r>
      <w:r w:rsidRPr="00591200">
        <w:rPr>
          <w:rFonts w:ascii="Times New Roman" w:eastAsia="Calibri" w:hAnsi="Times New Roman" w:cs="Times New Roman"/>
          <w:bCs/>
          <w:sz w:val="24"/>
          <w:szCs w:val="24"/>
        </w:rPr>
        <w:t xml:space="preserve">, съответната информация трябва да се съдържа и в ЕЕДОП, представени от третите лица, както и на основание чл. 65, ал. 3 от ЗОП да се представят документи за поетите от третите лица задължения. </w:t>
      </w:r>
    </w:p>
    <w:p w:rsidR="00591200" w:rsidRPr="00591200" w:rsidRDefault="00591200" w:rsidP="00591200">
      <w:pPr>
        <w:numPr>
          <w:ilvl w:val="0"/>
          <w:numId w:val="17"/>
        </w:numPr>
        <w:tabs>
          <w:tab w:val="left" w:pos="1080"/>
        </w:tabs>
        <w:spacing w:after="0" w:line="240" w:lineRule="auto"/>
        <w:ind w:left="0" w:right="-1" w:firstLine="720"/>
        <w:jc w:val="both"/>
        <w:rPr>
          <w:rFonts w:ascii="Times New Roman" w:eastAsia="Calibri" w:hAnsi="Times New Roman" w:cs="Times New Roman"/>
          <w:bCs/>
          <w:sz w:val="24"/>
          <w:szCs w:val="24"/>
        </w:rPr>
      </w:pPr>
      <w:r w:rsidRPr="00591200">
        <w:rPr>
          <w:rFonts w:ascii="Times New Roman" w:eastAsia="Times New Roman" w:hAnsi="Times New Roman" w:cs="Times New Roman"/>
          <w:b/>
          <w:color w:val="000000"/>
          <w:sz w:val="24"/>
          <w:szCs w:val="24"/>
          <w:lang w:eastAsia="bg-BG"/>
        </w:rPr>
        <w:t xml:space="preserve">Липсва отбелязване в част </w:t>
      </w:r>
      <w:r w:rsidRPr="00591200">
        <w:rPr>
          <w:rFonts w:ascii="Times New Roman" w:eastAsia="Times New Roman" w:hAnsi="Times New Roman" w:cs="Times New Roman"/>
          <w:b/>
          <w:color w:val="000000"/>
          <w:sz w:val="24"/>
          <w:szCs w:val="24"/>
          <w:lang w:val="en-US" w:eastAsia="bg-BG"/>
        </w:rPr>
        <w:t>III</w:t>
      </w:r>
      <w:r w:rsidRPr="00591200">
        <w:rPr>
          <w:rFonts w:ascii="Times New Roman" w:eastAsia="Times New Roman" w:hAnsi="Times New Roman" w:cs="Times New Roman"/>
          <w:b/>
          <w:color w:val="000000"/>
          <w:sz w:val="24"/>
          <w:szCs w:val="24"/>
          <w:lang w:eastAsia="bg-BG"/>
        </w:rPr>
        <w:t xml:space="preserve">, раздел Г </w:t>
      </w:r>
      <w:r w:rsidRPr="00591200">
        <w:rPr>
          <w:rFonts w:ascii="Times New Roman" w:eastAsia="Times New Roman" w:hAnsi="Times New Roman" w:cs="Times New Roman"/>
          <w:color w:val="000000"/>
          <w:sz w:val="24"/>
          <w:szCs w:val="24"/>
          <w:lang w:eastAsia="bg-BG"/>
        </w:rPr>
        <w:t>от ЕЕДОП относно наличието на специфичните национални основания за изключване съгласно българското законодателство /т.е. за наличие на национални основания за отстраняване от процедурата, посочени в документацията/</w:t>
      </w:r>
      <w:r w:rsidRPr="00591200">
        <w:rPr>
          <w:rFonts w:ascii="Times New Roman" w:eastAsia="Times New Roman" w:hAnsi="Times New Roman" w:cs="Times New Roman"/>
          <w:b/>
          <w:color w:val="000000"/>
          <w:sz w:val="24"/>
          <w:szCs w:val="24"/>
          <w:lang w:eastAsia="bg-BG"/>
        </w:rPr>
        <w:t>.</w:t>
      </w:r>
      <w:r w:rsidRPr="00591200">
        <w:rPr>
          <w:rFonts w:ascii="Times New Roman" w:eastAsia="Calibri" w:hAnsi="Times New Roman" w:cs="Times New Roman"/>
          <w:bCs/>
          <w:sz w:val="24"/>
          <w:szCs w:val="24"/>
        </w:rPr>
        <w:t xml:space="preserve"> В част </w:t>
      </w:r>
      <w:r w:rsidRPr="00591200">
        <w:rPr>
          <w:rFonts w:ascii="Times New Roman" w:eastAsia="Calibri" w:hAnsi="Times New Roman" w:cs="Times New Roman"/>
          <w:bCs/>
          <w:sz w:val="24"/>
          <w:szCs w:val="24"/>
          <w:lang w:val="en-US"/>
        </w:rPr>
        <w:t>III</w:t>
      </w:r>
      <w:r w:rsidRPr="00591200">
        <w:rPr>
          <w:rFonts w:ascii="Times New Roman" w:eastAsia="Calibri" w:hAnsi="Times New Roman" w:cs="Times New Roman"/>
          <w:bCs/>
          <w:sz w:val="24"/>
          <w:szCs w:val="24"/>
        </w:rPr>
        <w:t xml:space="preserve"> „Основания за изключване“,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 участникът не е отговорил дали по отношение на него се прилагат специфичните национални основания за изключване, които са посочени в обявлението и в документацията за обществената поръчка.</w:t>
      </w:r>
    </w:p>
    <w:p w:rsidR="00591200" w:rsidRPr="00591200" w:rsidRDefault="00591200" w:rsidP="00591200">
      <w:pPr>
        <w:numPr>
          <w:ilvl w:val="0"/>
          <w:numId w:val="15"/>
        </w:numPr>
        <w:tabs>
          <w:tab w:val="left" w:pos="1134"/>
        </w:tabs>
        <w:spacing w:after="0" w:line="240" w:lineRule="auto"/>
        <w:ind w:left="0" w:right="-1" w:firstLine="720"/>
        <w:jc w:val="both"/>
        <w:rPr>
          <w:rFonts w:ascii="Times New Roman" w:eastAsia="Calibri" w:hAnsi="Times New Roman" w:cs="Times New Roman"/>
          <w:b/>
          <w:bCs/>
          <w:iCs/>
          <w:sz w:val="24"/>
          <w:szCs w:val="24"/>
          <w:lang w:val="en-US"/>
        </w:rPr>
      </w:pPr>
      <w:r w:rsidRPr="00591200">
        <w:rPr>
          <w:rFonts w:ascii="Times New Roman" w:eastAsia="Times New Roman" w:hAnsi="Times New Roman" w:cs="Times New Roman"/>
          <w:b/>
          <w:sz w:val="24"/>
          <w:szCs w:val="24"/>
        </w:rPr>
        <w:t>„</w:t>
      </w:r>
      <w:proofErr w:type="spellStart"/>
      <w:r w:rsidRPr="00591200">
        <w:rPr>
          <w:rFonts w:ascii="Times New Roman" w:eastAsia="Times New Roman" w:hAnsi="Times New Roman" w:cs="Times New Roman"/>
          <w:b/>
          <w:sz w:val="24"/>
          <w:szCs w:val="24"/>
        </w:rPr>
        <w:t>Интис</w:t>
      </w:r>
      <w:proofErr w:type="spellEnd"/>
      <w:r w:rsidRPr="00591200">
        <w:rPr>
          <w:rFonts w:ascii="Times New Roman" w:eastAsia="Times New Roman" w:hAnsi="Times New Roman" w:cs="Times New Roman"/>
          <w:b/>
          <w:sz w:val="24"/>
          <w:szCs w:val="24"/>
        </w:rPr>
        <w:t>“ ООД -</w:t>
      </w:r>
      <w:r w:rsidRPr="00591200">
        <w:rPr>
          <w:rFonts w:ascii="Times New Roman" w:eastAsia="Times New Roman" w:hAnsi="Times New Roman" w:cs="Times New Roman"/>
          <w:b/>
          <w:sz w:val="24"/>
          <w:szCs w:val="24"/>
          <w:lang w:val="en-US"/>
        </w:rPr>
        <w:t xml:space="preserve">  </w:t>
      </w:r>
      <w:r w:rsidRPr="00591200">
        <w:rPr>
          <w:rFonts w:ascii="Times New Roman" w:eastAsia="Times New Roman" w:hAnsi="Times New Roman" w:cs="Times New Roman"/>
          <w:color w:val="000000"/>
          <w:sz w:val="24"/>
          <w:szCs w:val="24"/>
          <w:lang w:eastAsia="bg-BG"/>
        </w:rPr>
        <w:t xml:space="preserve">В приложения документ - ЕЕДОП, комисията установи следното: </w:t>
      </w:r>
      <w:r w:rsidRPr="00591200">
        <w:rPr>
          <w:rFonts w:ascii="Times New Roman" w:eastAsia="Calibri" w:hAnsi="Times New Roman" w:cs="Times New Roman"/>
          <w:bCs/>
          <w:sz w:val="24"/>
          <w:szCs w:val="24"/>
          <w:lang w:val="bg"/>
        </w:rPr>
        <w:t xml:space="preserve">в част </w:t>
      </w:r>
      <w:r w:rsidRPr="00591200">
        <w:rPr>
          <w:rFonts w:ascii="Times New Roman" w:eastAsia="Calibri" w:hAnsi="Times New Roman" w:cs="Times New Roman"/>
          <w:bCs/>
          <w:sz w:val="24"/>
          <w:szCs w:val="24"/>
          <w:lang w:val="en-US"/>
        </w:rPr>
        <w:t>II</w:t>
      </w:r>
      <w:r w:rsidRPr="00591200">
        <w:rPr>
          <w:rFonts w:ascii="Times New Roman" w:eastAsia="Calibri" w:hAnsi="Times New Roman" w:cs="Times New Roman"/>
          <w:bCs/>
          <w:sz w:val="24"/>
          <w:szCs w:val="24"/>
        </w:rPr>
        <w:t xml:space="preserve"> „Информация за икономически оператор“, раздел В „Информация относно използването на капацитета на други субекти“ по отношение дали</w:t>
      </w:r>
      <w:r w:rsidRPr="00591200">
        <w:rPr>
          <w:rFonts w:ascii="Times New Roman" w:eastAsia="Batang" w:hAnsi="Times New Roman" w:cs="Times New Roman"/>
          <w:sz w:val="24"/>
          <w:szCs w:val="24"/>
        </w:rPr>
        <w:t xml:space="preserve"> „</w:t>
      </w:r>
      <w:r w:rsidRPr="00591200">
        <w:rPr>
          <w:rFonts w:ascii="Times New Roman" w:eastAsia="Calibri" w:hAnsi="Times New Roman" w:cs="Times New Roman"/>
          <w:bCs/>
          <w:sz w:val="24"/>
          <w:szCs w:val="24"/>
        </w:rPr>
        <w:t>икономическият оператор ще използва ли капацитета на други субекти, за да изпълни критериите за подбор, посочени в част IV“ участникът е отбелязал отговор [Да].</w:t>
      </w:r>
      <w:r w:rsidRPr="00591200">
        <w:rPr>
          <w:rFonts w:ascii="Times New Roman" w:eastAsia="Calibri" w:hAnsi="Times New Roman" w:cs="Times New Roman"/>
          <w:sz w:val="24"/>
          <w:szCs w:val="24"/>
        </w:rPr>
        <w:t xml:space="preserve"> </w:t>
      </w:r>
      <w:r w:rsidRPr="00591200">
        <w:rPr>
          <w:rFonts w:ascii="Times New Roman" w:eastAsia="Calibri" w:hAnsi="Times New Roman" w:cs="Times New Roman"/>
          <w:bCs/>
          <w:sz w:val="24"/>
          <w:szCs w:val="24"/>
        </w:rPr>
        <w:t xml:space="preserve">Доколкото </w:t>
      </w:r>
      <w:r w:rsidRPr="00591200">
        <w:rPr>
          <w:rFonts w:ascii="Times New Roman" w:eastAsia="Calibri" w:hAnsi="Times New Roman" w:cs="Times New Roman"/>
          <w:b/>
          <w:bCs/>
          <w:sz w:val="24"/>
          <w:szCs w:val="24"/>
        </w:rPr>
        <w:t>наличието на персонал с определена професионална компетентност не е критерий за подбор</w:t>
      </w:r>
      <w:r w:rsidRPr="00591200">
        <w:rPr>
          <w:rFonts w:ascii="Times New Roman" w:eastAsia="Calibri" w:hAnsi="Times New Roman" w:cs="Times New Roman"/>
          <w:bCs/>
          <w:sz w:val="24"/>
          <w:szCs w:val="24"/>
        </w:rPr>
        <w:t xml:space="preserve"> в настоящата обществена поръчка, участникът следва да уточни за изпълнението на кой от поставените критерии за подбор, посочени в т. III.1.</w:t>
      </w:r>
      <w:proofErr w:type="spellStart"/>
      <w:r w:rsidRPr="00591200">
        <w:rPr>
          <w:rFonts w:ascii="Times New Roman" w:eastAsia="Calibri" w:hAnsi="Times New Roman" w:cs="Times New Roman"/>
          <w:bCs/>
          <w:sz w:val="24"/>
          <w:szCs w:val="24"/>
        </w:rPr>
        <w:t>1</w:t>
      </w:r>
      <w:proofErr w:type="spellEnd"/>
      <w:r w:rsidRPr="00591200">
        <w:rPr>
          <w:rFonts w:ascii="Times New Roman" w:eastAsia="Calibri" w:hAnsi="Times New Roman" w:cs="Times New Roman"/>
          <w:bCs/>
          <w:sz w:val="24"/>
          <w:szCs w:val="24"/>
        </w:rPr>
        <w:t xml:space="preserve">., III.1.2. и т. III.1.3. от обявлението за обществена поръчка, ще се използва капацитета на други субекти. Ако действително участникът ще използва </w:t>
      </w:r>
      <w:r w:rsidRPr="00591200">
        <w:rPr>
          <w:rFonts w:ascii="Times New Roman" w:eastAsia="Calibri" w:hAnsi="Times New Roman" w:cs="Times New Roman"/>
          <w:b/>
          <w:bCs/>
          <w:sz w:val="24"/>
          <w:szCs w:val="24"/>
        </w:rPr>
        <w:t>чужд капацитет за изпълнение на критерий за подбор</w:t>
      </w:r>
      <w:r w:rsidRPr="00591200">
        <w:rPr>
          <w:rFonts w:ascii="Times New Roman" w:eastAsia="Calibri" w:hAnsi="Times New Roman" w:cs="Times New Roman"/>
          <w:bCs/>
          <w:sz w:val="24"/>
          <w:szCs w:val="24"/>
        </w:rPr>
        <w:t xml:space="preserve">, като съответната информация трябва да се съдържа и в ЕЕДОП, представени от третите лица, както и на основание чл. 65, ал. 3 от ЗОП да се представят документи за поетите от третите лица задължения. </w:t>
      </w:r>
    </w:p>
    <w:p w:rsidR="00591200" w:rsidRPr="00591200" w:rsidRDefault="00591200" w:rsidP="00591200">
      <w:pPr>
        <w:numPr>
          <w:ilvl w:val="0"/>
          <w:numId w:val="15"/>
        </w:numPr>
        <w:tabs>
          <w:tab w:val="left" w:pos="1418"/>
        </w:tabs>
        <w:spacing w:after="0" w:line="240" w:lineRule="auto"/>
        <w:ind w:left="0" w:firstLine="709"/>
        <w:jc w:val="both"/>
        <w:rPr>
          <w:rFonts w:ascii="Times New Roman" w:eastAsia="Times New Roman" w:hAnsi="Times New Roman" w:cs="Times New Roman"/>
          <w:b/>
          <w:color w:val="000000"/>
          <w:sz w:val="24"/>
          <w:szCs w:val="24"/>
          <w:lang w:eastAsia="bg-BG"/>
        </w:rPr>
      </w:pPr>
      <w:r w:rsidRPr="00591200">
        <w:rPr>
          <w:rFonts w:ascii="Times New Roman" w:eastAsia="Times New Roman" w:hAnsi="Times New Roman" w:cs="Times New Roman"/>
          <w:b/>
          <w:sz w:val="24"/>
          <w:szCs w:val="24"/>
        </w:rPr>
        <w:t xml:space="preserve">Консорциум „Дунав </w:t>
      </w:r>
      <w:proofErr w:type="spellStart"/>
      <w:r w:rsidRPr="00591200">
        <w:rPr>
          <w:rFonts w:ascii="Times New Roman" w:eastAsia="Times New Roman" w:hAnsi="Times New Roman" w:cs="Times New Roman"/>
          <w:b/>
          <w:sz w:val="24"/>
          <w:szCs w:val="24"/>
        </w:rPr>
        <w:t>Инфра</w:t>
      </w:r>
      <w:proofErr w:type="spellEnd"/>
      <w:r w:rsidRPr="00591200">
        <w:rPr>
          <w:rFonts w:ascii="Times New Roman" w:eastAsia="Times New Roman" w:hAnsi="Times New Roman" w:cs="Times New Roman"/>
          <w:b/>
          <w:sz w:val="24"/>
          <w:szCs w:val="24"/>
        </w:rPr>
        <w:t>“</w:t>
      </w:r>
    </w:p>
    <w:p w:rsidR="00591200" w:rsidRPr="00591200" w:rsidRDefault="00591200" w:rsidP="00591200">
      <w:pPr>
        <w:tabs>
          <w:tab w:val="left" w:pos="1134"/>
        </w:tabs>
        <w:spacing w:after="0" w:line="240" w:lineRule="auto"/>
        <w:ind w:left="709" w:right="-1"/>
        <w:jc w:val="both"/>
        <w:rPr>
          <w:rFonts w:ascii="Times New Roman" w:eastAsia="Times New Roman" w:hAnsi="Times New Roman" w:cs="Times New Roman"/>
          <w:color w:val="000000"/>
          <w:sz w:val="24"/>
          <w:szCs w:val="24"/>
          <w:lang w:eastAsia="bg-BG"/>
        </w:rPr>
      </w:pPr>
      <w:r w:rsidRPr="00591200">
        <w:rPr>
          <w:rFonts w:ascii="Times New Roman" w:eastAsia="Times New Roman" w:hAnsi="Times New Roman" w:cs="Times New Roman"/>
          <w:color w:val="000000"/>
          <w:sz w:val="24"/>
          <w:szCs w:val="24"/>
          <w:lang w:eastAsia="bg-BG"/>
        </w:rPr>
        <w:t>1.Не е представен ЕЕДОП от името на участника – обединение;</w:t>
      </w:r>
    </w:p>
    <w:p w:rsidR="00591200" w:rsidRPr="00591200" w:rsidRDefault="00591200" w:rsidP="00591200">
      <w:pPr>
        <w:tabs>
          <w:tab w:val="left" w:pos="1134"/>
        </w:tabs>
        <w:spacing w:after="0" w:line="240" w:lineRule="auto"/>
        <w:ind w:left="709" w:right="-1"/>
        <w:jc w:val="both"/>
        <w:rPr>
          <w:rFonts w:ascii="Times New Roman" w:eastAsia="Times New Roman" w:hAnsi="Times New Roman" w:cs="Times New Roman"/>
          <w:b/>
          <w:color w:val="000000"/>
          <w:sz w:val="24"/>
          <w:szCs w:val="24"/>
          <w:highlight w:val="yellow"/>
          <w:lang w:eastAsia="bg-BG"/>
        </w:rPr>
      </w:pPr>
      <w:r w:rsidRPr="00591200">
        <w:rPr>
          <w:rFonts w:ascii="Times New Roman" w:eastAsia="Times New Roman" w:hAnsi="Times New Roman" w:cs="Times New Roman"/>
          <w:color w:val="000000"/>
          <w:sz w:val="24"/>
          <w:szCs w:val="24"/>
          <w:lang w:eastAsia="bg-BG"/>
        </w:rPr>
        <w:lastRenderedPageBreak/>
        <w:t>2. В ЕЕДОП на „Джи Ти Ер Груп” ЕООД:</w:t>
      </w:r>
    </w:p>
    <w:p w:rsidR="00591200" w:rsidRPr="00591200" w:rsidRDefault="00591200" w:rsidP="00591200">
      <w:pPr>
        <w:tabs>
          <w:tab w:val="left" w:pos="1134"/>
        </w:tabs>
        <w:spacing w:after="0" w:line="240" w:lineRule="auto"/>
        <w:ind w:right="-1"/>
        <w:jc w:val="both"/>
        <w:rPr>
          <w:rFonts w:ascii="Times New Roman" w:eastAsia="Times New Roman" w:hAnsi="Times New Roman" w:cs="Times New Roman"/>
          <w:b/>
          <w:color w:val="000000"/>
          <w:sz w:val="24"/>
          <w:szCs w:val="24"/>
          <w:highlight w:val="yellow"/>
          <w:lang w:eastAsia="bg-BG"/>
        </w:rPr>
      </w:pPr>
      <w:r w:rsidRPr="00591200">
        <w:rPr>
          <w:rFonts w:ascii="Times New Roman" w:eastAsia="Times New Roman" w:hAnsi="Times New Roman" w:cs="Times New Roman"/>
          <w:color w:val="000000"/>
          <w:sz w:val="24"/>
          <w:szCs w:val="24"/>
          <w:lang w:eastAsia="bg-BG"/>
        </w:rPr>
        <w:tab/>
        <w:t xml:space="preserve">- Няма информация за вписване в ЦПРС за изпълнение на строежи </w:t>
      </w:r>
      <w:r w:rsidRPr="00591200">
        <w:rPr>
          <w:rFonts w:ascii="Times New Roman" w:eastAsia="Times New Roman" w:hAnsi="Times New Roman" w:cs="Times New Roman"/>
          <w:color w:val="000000"/>
          <w:sz w:val="24"/>
          <w:szCs w:val="24"/>
          <w:lang w:val="en-US" w:eastAsia="bg-BG"/>
        </w:rPr>
        <w:t xml:space="preserve">II </w:t>
      </w:r>
      <w:r w:rsidRPr="00591200">
        <w:rPr>
          <w:rFonts w:ascii="Times New Roman" w:eastAsia="Times New Roman" w:hAnsi="Times New Roman" w:cs="Times New Roman"/>
          <w:color w:val="000000"/>
          <w:sz w:val="24"/>
          <w:szCs w:val="24"/>
          <w:lang w:eastAsia="bg-BG"/>
        </w:rPr>
        <w:t xml:space="preserve">група, </w:t>
      </w:r>
      <w:r w:rsidRPr="00591200">
        <w:rPr>
          <w:rFonts w:ascii="Times New Roman" w:eastAsia="Times New Roman" w:hAnsi="Times New Roman" w:cs="Times New Roman"/>
          <w:color w:val="000000"/>
          <w:sz w:val="24"/>
          <w:szCs w:val="24"/>
          <w:lang w:val="en-US" w:eastAsia="bg-BG"/>
        </w:rPr>
        <w:t>I</w:t>
      </w:r>
      <w:r w:rsidRPr="00591200">
        <w:rPr>
          <w:rFonts w:ascii="Times New Roman" w:eastAsia="Times New Roman" w:hAnsi="Times New Roman" w:cs="Times New Roman"/>
          <w:color w:val="000000"/>
          <w:sz w:val="24"/>
          <w:szCs w:val="24"/>
          <w:lang w:eastAsia="bg-BG"/>
        </w:rPr>
        <w:t xml:space="preserve"> категория съгласно изискванията, посочени в обявлението. Видно от договора за създаване на обединение „Джи Ти Ер Груп” ЕООД ще изпълнява дейности по строителство.  </w:t>
      </w:r>
      <w:r w:rsidRPr="00591200">
        <w:rPr>
          <w:rFonts w:ascii="Times New Roman" w:eastAsia="Calibri" w:hAnsi="Times New Roman" w:cs="Times New Roman"/>
          <w:bCs/>
          <w:sz w:val="24"/>
          <w:szCs w:val="24"/>
        </w:rPr>
        <w:t xml:space="preserve">Съгласно чл. 59, ал. 6 от ЗОП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w:t>
      </w:r>
      <w:r w:rsidRPr="00591200">
        <w:rPr>
          <w:rFonts w:ascii="Times New Roman" w:eastAsia="Calibri" w:hAnsi="Times New Roman" w:cs="Times New Roman"/>
          <w:b/>
          <w:bCs/>
          <w:sz w:val="24"/>
          <w:szCs w:val="24"/>
        </w:rPr>
        <w:t>с изключение на съответната регистрация,</w:t>
      </w:r>
      <w:r w:rsidRPr="00591200">
        <w:rPr>
          <w:rFonts w:ascii="Times New Roman" w:eastAsia="Calibri" w:hAnsi="Times New Roman" w:cs="Times New Roman"/>
          <w:bCs/>
          <w:sz w:val="24"/>
          <w:szCs w:val="24"/>
        </w:rPr>
        <w:t xml:space="preserve"> представяне на сертификат или друго условие, </w:t>
      </w:r>
      <w:r w:rsidRPr="00591200">
        <w:rPr>
          <w:rFonts w:ascii="Times New Roman" w:eastAsia="Calibri" w:hAnsi="Times New Roman" w:cs="Times New Roman"/>
          <w:b/>
          <w:bCs/>
          <w:sz w:val="24"/>
          <w:szCs w:val="24"/>
        </w:rPr>
        <w:t>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Pr="00591200">
        <w:rPr>
          <w:rFonts w:ascii="Times New Roman" w:eastAsia="Calibri" w:hAnsi="Times New Roman" w:cs="Times New Roman"/>
          <w:bCs/>
          <w:sz w:val="24"/>
          <w:szCs w:val="24"/>
        </w:rPr>
        <w:t xml:space="preserve"> В </w:t>
      </w:r>
      <w:r w:rsidRPr="00591200">
        <w:rPr>
          <w:rFonts w:ascii="Times New Roman" w:eastAsia="Times New Roman" w:hAnsi="Times New Roman" w:cs="Times New Roman"/>
          <w:color w:val="000000"/>
          <w:sz w:val="24"/>
          <w:szCs w:val="24"/>
          <w:lang w:eastAsia="bg-BG"/>
        </w:rPr>
        <w:t xml:space="preserve">т. </w:t>
      </w:r>
      <w:proofErr w:type="gramStart"/>
      <w:r w:rsidRPr="00591200">
        <w:rPr>
          <w:rFonts w:ascii="Times New Roman" w:eastAsia="Times New Roman" w:hAnsi="Times New Roman" w:cs="Times New Roman"/>
          <w:color w:val="000000"/>
          <w:sz w:val="24"/>
          <w:szCs w:val="24"/>
          <w:lang w:val="en-US" w:eastAsia="bg-BG"/>
        </w:rPr>
        <w:t>III</w:t>
      </w:r>
      <w:r w:rsidRPr="00591200">
        <w:rPr>
          <w:rFonts w:ascii="Times New Roman" w:eastAsia="Times New Roman" w:hAnsi="Times New Roman" w:cs="Times New Roman"/>
          <w:color w:val="000000"/>
          <w:sz w:val="24"/>
          <w:szCs w:val="24"/>
          <w:lang w:eastAsia="bg-BG"/>
        </w:rPr>
        <w:t>.1.1 от обявлението за обществената поръчка, одобрено с решението за откриване на процедурата, при участие на обединение спазването на това изискване се доказва от тези членове, които са ангажирани с изпълнението на строителството съобразно договора за създаване на обединение.</w:t>
      </w:r>
      <w:proofErr w:type="gramEnd"/>
      <w:r w:rsidRPr="00591200">
        <w:rPr>
          <w:rFonts w:ascii="Times New Roman" w:eastAsia="Times New Roman" w:hAnsi="Times New Roman" w:cs="Times New Roman"/>
          <w:color w:val="000000"/>
          <w:sz w:val="24"/>
          <w:szCs w:val="24"/>
          <w:lang w:eastAsia="bg-BG"/>
        </w:rPr>
        <w:t xml:space="preserve"> </w:t>
      </w:r>
      <w:r w:rsidRPr="00591200">
        <w:rPr>
          <w:rFonts w:ascii="Times New Roman" w:eastAsia="Times New Roman" w:hAnsi="Times New Roman" w:cs="Times New Roman"/>
          <w:color w:val="000000"/>
          <w:sz w:val="24"/>
          <w:szCs w:val="24"/>
          <w:highlight w:val="yellow"/>
          <w:lang w:eastAsia="bg-BG"/>
        </w:rPr>
        <w:t xml:space="preserve"> </w:t>
      </w:r>
    </w:p>
    <w:p w:rsidR="00591200" w:rsidRPr="00591200" w:rsidRDefault="00591200" w:rsidP="00591200">
      <w:pPr>
        <w:tabs>
          <w:tab w:val="left" w:pos="1134"/>
        </w:tabs>
        <w:spacing w:after="0" w:line="240" w:lineRule="auto"/>
        <w:ind w:right="-1" w:firstLine="709"/>
        <w:jc w:val="both"/>
        <w:rPr>
          <w:rFonts w:ascii="Times New Roman" w:eastAsia="Calibri" w:hAnsi="Times New Roman" w:cs="Times New Roman"/>
          <w:bCs/>
          <w:sz w:val="24"/>
          <w:szCs w:val="24"/>
        </w:rPr>
      </w:pPr>
      <w:r w:rsidRPr="00591200">
        <w:rPr>
          <w:rFonts w:ascii="Times New Roman" w:eastAsia="Times New Roman" w:hAnsi="Times New Roman" w:cs="Times New Roman"/>
          <w:color w:val="000000"/>
          <w:sz w:val="24"/>
          <w:szCs w:val="24"/>
          <w:lang w:eastAsia="bg-BG"/>
        </w:rPr>
        <w:t xml:space="preserve">- Липсва информация за обхвата на сертификата </w:t>
      </w:r>
      <w:r w:rsidRPr="00591200">
        <w:rPr>
          <w:rFonts w:ascii="Times New Roman" w:eastAsia="Times New Roman" w:hAnsi="Times New Roman" w:cs="Times New Roman"/>
          <w:color w:val="000000"/>
          <w:sz w:val="24"/>
          <w:szCs w:val="24"/>
          <w:lang w:val="en-US" w:eastAsia="bg-BG"/>
        </w:rPr>
        <w:t xml:space="preserve">ISO </w:t>
      </w:r>
      <w:r w:rsidRPr="00591200">
        <w:rPr>
          <w:rFonts w:ascii="Times New Roman" w:eastAsia="Times New Roman" w:hAnsi="Times New Roman" w:cs="Times New Roman"/>
          <w:color w:val="000000"/>
          <w:sz w:val="24"/>
          <w:szCs w:val="24"/>
          <w:lang w:eastAsia="bg-BG"/>
        </w:rPr>
        <w:t xml:space="preserve">9001:2008. </w:t>
      </w:r>
      <w:r w:rsidRPr="00591200">
        <w:rPr>
          <w:rFonts w:ascii="Times New Roman" w:eastAsia="Calibri" w:hAnsi="Times New Roman" w:cs="Times New Roman"/>
          <w:bCs/>
          <w:sz w:val="24"/>
          <w:szCs w:val="24"/>
        </w:rPr>
        <w:t xml:space="preserve">В част </w:t>
      </w:r>
      <w:r w:rsidRPr="00591200">
        <w:rPr>
          <w:rFonts w:ascii="Times New Roman" w:eastAsia="Calibri" w:hAnsi="Times New Roman" w:cs="Times New Roman"/>
          <w:bCs/>
          <w:sz w:val="24"/>
          <w:szCs w:val="24"/>
          <w:lang w:val="en-US"/>
        </w:rPr>
        <w:t>IV</w:t>
      </w:r>
      <w:r w:rsidRPr="00591200">
        <w:rPr>
          <w:rFonts w:ascii="Times New Roman" w:eastAsia="Calibri" w:hAnsi="Times New Roman" w:cs="Times New Roman"/>
          <w:bCs/>
          <w:sz w:val="24"/>
          <w:szCs w:val="24"/>
        </w:rPr>
        <w:t xml:space="preserve"> „Критерии за подбор“, раздел Г, относно „Икономическият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 участникът единствено е отбелязал отговор [Да] и е посочил Сертификат за внедрена система за управление на качеството </w:t>
      </w:r>
      <w:r w:rsidRPr="00591200">
        <w:rPr>
          <w:rFonts w:ascii="Times New Roman" w:eastAsia="Calibri" w:hAnsi="Times New Roman" w:cs="Times New Roman"/>
          <w:bCs/>
          <w:sz w:val="24"/>
          <w:szCs w:val="24"/>
          <w:lang w:val="en-US"/>
        </w:rPr>
        <w:t>ISO</w:t>
      </w:r>
      <w:r w:rsidRPr="00591200">
        <w:rPr>
          <w:rFonts w:ascii="Times New Roman" w:eastAsia="Calibri" w:hAnsi="Times New Roman" w:cs="Times New Roman"/>
          <w:bCs/>
          <w:sz w:val="24"/>
          <w:szCs w:val="24"/>
        </w:rPr>
        <w:t xml:space="preserve"> 9001:2008. Съгласно обявлението и документацията за обществената поръчка участникът: „следва да притежава сертификация по </w:t>
      </w:r>
      <w:r w:rsidRPr="00591200">
        <w:rPr>
          <w:rFonts w:ascii="Times New Roman" w:eastAsia="Calibri" w:hAnsi="Times New Roman" w:cs="Times New Roman"/>
          <w:bCs/>
          <w:sz w:val="24"/>
          <w:szCs w:val="24"/>
          <w:lang w:val="en-US"/>
        </w:rPr>
        <w:t>EN</w:t>
      </w:r>
      <w:r w:rsidRPr="00591200">
        <w:rPr>
          <w:rFonts w:ascii="Times New Roman" w:eastAsia="Calibri" w:hAnsi="Times New Roman" w:cs="Times New Roman"/>
          <w:bCs/>
          <w:sz w:val="24"/>
          <w:szCs w:val="24"/>
        </w:rPr>
        <w:t xml:space="preserve"> ISO 9001:2008 - система за управление на качеството или еквивалент или други доказателства за еквивалентни мерки за осигуряване на качеството, с предметен обхват в областта на строителството“. </w:t>
      </w:r>
    </w:p>
    <w:p w:rsidR="00591200" w:rsidRPr="00591200" w:rsidRDefault="00591200" w:rsidP="00591200">
      <w:pPr>
        <w:tabs>
          <w:tab w:val="left" w:pos="1134"/>
        </w:tabs>
        <w:spacing w:after="0" w:line="240" w:lineRule="auto"/>
        <w:ind w:right="-1"/>
        <w:jc w:val="both"/>
        <w:rPr>
          <w:rFonts w:ascii="Times New Roman" w:eastAsia="Calibri" w:hAnsi="Times New Roman" w:cs="Times New Roman"/>
          <w:b/>
          <w:bCs/>
          <w:iCs/>
          <w:sz w:val="24"/>
          <w:szCs w:val="24"/>
          <w:lang w:val="en-US"/>
        </w:rPr>
      </w:pPr>
      <w:r w:rsidRPr="00591200">
        <w:rPr>
          <w:rFonts w:ascii="Times New Roman" w:eastAsia="Calibri" w:hAnsi="Times New Roman" w:cs="Times New Roman"/>
          <w:bCs/>
          <w:sz w:val="24"/>
          <w:szCs w:val="24"/>
        </w:rPr>
        <w:tab/>
        <w:t xml:space="preserve">- В </w:t>
      </w:r>
      <w:r w:rsidRPr="00591200">
        <w:rPr>
          <w:rFonts w:ascii="Times New Roman" w:eastAsia="Calibri" w:hAnsi="Times New Roman" w:cs="Times New Roman"/>
          <w:bCs/>
          <w:sz w:val="24"/>
          <w:szCs w:val="24"/>
          <w:lang w:val="bg"/>
        </w:rPr>
        <w:t xml:space="preserve">част </w:t>
      </w:r>
      <w:r w:rsidRPr="00591200">
        <w:rPr>
          <w:rFonts w:ascii="Times New Roman" w:eastAsia="Calibri" w:hAnsi="Times New Roman" w:cs="Times New Roman"/>
          <w:bCs/>
          <w:sz w:val="24"/>
          <w:szCs w:val="24"/>
          <w:lang w:val="en-US"/>
        </w:rPr>
        <w:t>II</w:t>
      </w:r>
      <w:r w:rsidRPr="00591200">
        <w:rPr>
          <w:rFonts w:ascii="Times New Roman" w:eastAsia="Calibri" w:hAnsi="Times New Roman" w:cs="Times New Roman"/>
          <w:bCs/>
          <w:sz w:val="24"/>
          <w:szCs w:val="24"/>
        </w:rPr>
        <w:t xml:space="preserve"> „Информация за икономически оператор“, раздел В „Информация относно използването на капацитета на други субекти“ по отношение дали</w:t>
      </w:r>
      <w:r w:rsidRPr="00591200">
        <w:rPr>
          <w:rFonts w:ascii="Times New Roman" w:eastAsia="Batang" w:hAnsi="Times New Roman" w:cs="Times New Roman"/>
          <w:sz w:val="24"/>
          <w:szCs w:val="24"/>
        </w:rPr>
        <w:t xml:space="preserve"> „</w:t>
      </w:r>
      <w:r w:rsidRPr="00591200">
        <w:rPr>
          <w:rFonts w:ascii="Times New Roman" w:eastAsia="Calibri" w:hAnsi="Times New Roman" w:cs="Times New Roman"/>
          <w:bCs/>
          <w:sz w:val="24"/>
          <w:szCs w:val="24"/>
        </w:rPr>
        <w:t>икономическият оператор ще използва ли капацитета на други субекти, за да изпълни критериите за подбор, посочени в част IV“ участникът е отбелязал отговор [Да].</w:t>
      </w:r>
      <w:r w:rsidRPr="00591200">
        <w:rPr>
          <w:rFonts w:ascii="Times New Roman" w:eastAsia="Calibri" w:hAnsi="Times New Roman" w:cs="Times New Roman"/>
          <w:sz w:val="24"/>
          <w:szCs w:val="24"/>
        </w:rPr>
        <w:t xml:space="preserve"> </w:t>
      </w:r>
      <w:r w:rsidRPr="00591200">
        <w:rPr>
          <w:rFonts w:ascii="Times New Roman" w:eastAsia="Calibri" w:hAnsi="Times New Roman" w:cs="Times New Roman"/>
          <w:bCs/>
          <w:sz w:val="24"/>
          <w:szCs w:val="24"/>
        </w:rPr>
        <w:t xml:space="preserve">Доколкото </w:t>
      </w:r>
      <w:r w:rsidRPr="00591200">
        <w:rPr>
          <w:rFonts w:ascii="Times New Roman" w:eastAsia="Calibri" w:hAnsi="Times New Roman" w:cs="Times New Roman"/>
          <w:b/>
          <w:bCs/>
          <w:sz w:val="24"/>
          <w:szCs w:val="24"/>
        </w:rPr>
        <w:t>наличието на персонал с определена професионална компетентност не е критерий за подбор</w:t>
      </w:r>
      <w:r w:rsidRPr="00591200">
        <w:rPr>
          <w:rFonts w:ascii="Times New Roman" w:eastAsia="Calibri" w:hAnsi="Times New Roman" w:cs="Times New Roman"/>
          <w:bCs/>
          <w:sz w:val="24"/>
          <w:szCs w:val="24"/>
        </w:rPr>
        <w:t xml:space="preserve"> в настоящата обществена поръчка, участникът следва да уточни за изпълнението на кой от поставените критерии за подбор, посочени в т. III.1.</w:t>
      </w:r>
      <w:proofErr w:type="spellStart"/>
      <w:r w:rsidRPr="00591200">
        <w:rPr>
          <w:rFonts w:ascii="Times New Roman" w:eastAsia="Calibri" w:hAnsi="Times New Roman" w:cs="Times New Roman"/>
          <w:bCs/>
          <w:sz w:val="24"/>
          <w:szCs w:val="24"/>
        </w:rPr>
        <w:t>1</w:t>
      </w:r>
      <w:proofErr w:type="spellEnd"/>
      <w:r w:rsidRPr="00591200">
        <w:rPr>
          <w:rFonts w:ascii="Times New Roman" w:eastAsia="Calibri" w:hAnsi="Times New Roman" w:cs="Times New Roman"/>
          <w:bCs/>
          <w:sz w:val="24"/>
          <w:szCs w:val="24"/>
        </w:rPr>
        <w:t xml:space="preserve">., III.1.2. и т. III.1.3. от обявлението за обществена поръчка, ще се използва капацитета на други субекти. Ако действително участникът ще използва </w:t>
      </w:r>
      <w:r w:rsidRPr="00591200">
        <w:rPr>
          <w:rFonts w:ascii="Times New Roman" w:eastAsia="Calibri" w:hAnsi="Times New Roman" w:cs="Times New Roman"/>
          <w:b/>
          <w:bCs/>
          <w:sz w:val="24"/>
          <w:szCs w:val="24"/>
        </w:rPr>
        <w:t>чужд капацитет за изпълнение на критерий за подбор</w:t>
      </w:r>
      <w:r w:rsidRPr="00591200">
        <w:rPr>
          <w:rFonts w:ascii="Times New Roman" w:eastAsia="Calibri" w:hAnsi="Times New Roman" w:cs="Times New Roman"/>
          <w:bCs/>
          <w:sz w:val="24"/>
          <w:szCs w:val="24"/>
        </w:rPr>
        <w:t xml:space="preserve">, като съответната информация трябва да се съдържа и в ЕЕДОП, представени от третите лица, както и на основание чл. 65, ал. 3 от ЗОП да се представят документи за поетите от третите лица задължения. </w:t>
      </w:r>
    </w:p>
    <w:p w:rsidR="00591200" w:rsidRPr="00591200" w:rsidRDefault="00591200" w:rsidP="00591200">
      <w:pPr>
        <w:tabs>
          <w:tab w:val="left" w:pos="1134"/>
        </w:tabs>
        <w:spacing w:after="0" w:line="240" w:lineRule="auto"/>
        <w:ind w:right="-1"/>
        <w:jc w:val="both"/>
        <w:rPr>
          <w:rFonts w:ascii="Times New Roman" w:eastAsia="Calibri" w:hAnsi="Times New Roman" w:cs="Times New Roman"/>
          <w:b/>
          <w:bCs/>
          <w:iCs/>
          <w:sz w:val="24"/>
          <w:szCs w:val="24"/>
          <w:lang w:val="en-US"/>
        </w:rPr>
      </w:pPr>
      <w:r w:rsidRPr="00591200">
        <w:rPr>
          <w:rFonts w:ascii="Times New Roman" w:eastAsia="Calibri" w:hAnsi="Times New Roman" w:cs="Times New Roman"/>
          <w:bCs/>
          <w:iCs/>
          <w:sz w:val="24"/>
          <w:szCs w:val="24"/>
        </w:rPr>
        <w:tab/>
        <w:t xml:space="preserve">3. </w:t>
      </w:r>
      <w:r w:rsidRPr="00591200">
        <w:rPr>
          <w:rFonts w:ascii="Times New Roman" w:eastAsia="Times New Roman" w:hAnsi="Times New Roman" w:cs="Times New Roman"/>
          <w:color w:val="000000"/>
          <w:sz w:val="24"/>
          <w:szCs w:val="24"/>
          <w:lang w:eastAsia="bg-BG"/>
        </w:rPr>
        <w:t>В ЕЕДОП на „</w:t>
      </w:r>
      <w:proofErr w:type="spellStart"/>
      <w:r w:rsidRPr="00591200">
        <w:rPr>
          <w:rFonts w:ascii="Times New Roman" w:eastAsia="Times New Roman" w:hAnsi="Times New Roman" w:cs="Times New Roman"/>
          <w:color w:val="000000"/>
          <w:sz w:val="24"/>
          <w:szCs w:val="24"/>
          <w:lang w:eastAsia="bg-BG"/>
        </w:rPr>
        <w:t>Елми</w:t>
      </w:r>
      <w:proofErr w:type="spellEnd"/>
      <w:r w:rsidRPr="00591200">
        <w:rPr>
          <w:rFonts w:ascii="Times New Roman" w:eastAsia="Times New Roman" w:hAnsi="Times New Roman" w:cs="Times New Roman"/>
          <w:color w:val="000000"/>
          <w:sz w:val="24"/>
          <w:szCs w:val="24"/>
          <w:lang w:eastAsia="bg-BG"/>
        </w:rPr>
        <w:t xml:space="preserve">” ООД: </w:t>
      </w:r>
      <w:r w:rsidRPr="00591200">
        <w:rPr>
          <w:rFonts w:ascii="Times New Roman" w:eastAsia="Calibri" w:hAnsi="Times New Roman" w:cs="Times New Roman"/>
          <w:bCs/>
          <w:sz w:val="24"/>
          <w:szCs w:val="24"/>
        </w:rPr>
        <w:t xml:space="preserve">В </w:t>
      </w:r>
      <w:r w:rsidRPr="00591200">
        <w:rPr>
          <w:rFonts w:ascii="Times New Roman" w:eastAsia="Calibri" w:hAnsi="Times New Roman" w:cs="Times New Roman"/>
          <w:bCs/>
          <w:sz w:val="24"/>
          <w:szCs w:val="24"/>
          <w:lang w:val="bg"/>
        </w:rPr>
        <w:t xml:space="preserve">част </w:t>
      </w:r>
      <w:r w:rsidRPr="00591200">
        <w:rPr>
          <w:rFonts w:ascii="Times New Roman" w:eastAsia="Calibri" w:hAnsi="Times New Roman" w:cs="Times New Roman"/>
          <w:bCs/>
          <w:sz w:val="24"/>
          <w:szCs w:val="24"/>
          <w:lang w:val="en-US"/>
        </w:rPr>
        <w:t>II</w:t>
      </w:r>
      <w:r w:rsidRPr="00591200">
        <w:rPr>
          <w:rFonts w:ascii="Times New Roman" w:eastAsia="Calibri" w:hAnsi="Times New Roman" w:cs="Times New Roman"/>
          <w:bCs/>
          <w:sz w:val="24"/>
          <w:szCs w:val="24"/>
        </w:rPr>
        <w:t xml:space="preserve"> „Информация за икономически оператор“, раздел В „Информация относно използването на капацитета на други субекти“ по отношение дали</w:t>
      </w:r>
      <w:r w:rsidRPr="00591200">
        <w:rPr>
          <w:rFonts w:ascii="Times New Roman" w:eastAsia="Batang" w:hAnsi="Times New Roman" w:cs="Times New Roman"/>
          <w:sz w:val="24"/>
          <w:szCs w:val="24"/>
        </w:rPr>
        <w:t xml:space="preserve"> „</w:t>
      </w:r>
      <w:r w:rsidRPr="00591200">
        <w:rPr>
          <w:rFonts w:ascii="Times New Roman" w:eastAsia="Calibri" w:hAnsi="Times New Roman" w:cs="Times New Roman"/>
          <w:bCs/>
          <w:sz w:val="24"/>
          <w:szCs w:val="24"/>
        </w:rPr>
        <w:t>икономическият оператор ще използва ли капацитета на други субекти, за да изпълни критериите за подбор, посочени в част IV“ участникът е отбелязал отговор [Да].</w:t>
      </w:r>
      <w:r w:rsidRPr="00591200">
        <w:rPr>
          <w:rFonts w:ascii="Times New Roman" w:eastAsia="Calibri" w:hAnsi="Times New Roman" w:cs="Times New Roman"/>
          <w:sz w:val="24"/>
          <w:szCs w:val="24"/>
        </w:rPr>
        <w:t xml:space="preserve"> </w:t>
      </w:r>
      <w:r w:rsidRPr="00591200">
        <w:rPr>
          <w:rFonts w:ascii="Times New Roman" w:eastAsia="Calibri" w:hAnsi="Times New Roman" w:cs="Times New Roman"/>
          <w:bCs/>
          <w:sz w:val="24"/>
          <w:szCs w:val="24"/>
        </w:rPr>
        <w:t xml:space="preserve">Доколкото </w:t>
      </w:r>
      <w:r w:rsidRPr="00591200">
        <w:rPr>
          <w:rFonts w:ascii="Times New Roman" w:eastAsia="Calibri" w:hAnsi="Times New Roman" w:cs="Times New Roman"/>
          <w:b/>
          <w:bCs/>
          <w:sz w:val="24"/>
          <w:szCs w:val="24"/>
        </w:rPr>
        <w:t>наличието на персонал с определена професионална компетентност не е критерий за подбор</w:t>
      </w:r>
      <w:r w:rsidRPr="00591200">
        <w:rPr>
          <w:rFonts w:ascii="Times New Roman" w:eastAsia="Calibri" w:hAnsi="Times New Roman" w:cs="Times New Roman"/>
          <w:bCs/>
          <w:sz w:val="24"/>
          <w:szCs w:val="24"/>
        </w:rPr>
        <w:t xml:space="preserve"> в настоящата обществена поръчка, участникът следва да уточни за изпълнението на кой от поставените критерии за подбор, посочени в т. III.1.</w:t>
      </w:r>
      <w:proofErr w:type="spellStart"/>
      <w:r w:rsidRPr="00591200">
        <w:rPr>
          <w:rFonts w:ascii="Times New Roman" w:eastAsia="Calibri" w:hAnsi="Times New Roman" w:cs="Times New Roman"/>
          <w:bCs/>
          <w:sz w:val="24"/>
          <w:szCs w:val="24"/>
        </w:rPr>
        <w:t>1</w:t>
      </w:r>
      <w:proofErr w:type="spellEnd"/>
      <w:r w:rsidRPr="00591200">
        <w:rPr>
          <w:rFonts w:ascii="Times New Roman" w:eastAsia="Calibri" w:hAnsi="Times New Roman" w:cs="Times New Roman"/>
          <w:bCs/>
          <w:sz w:val="24"/>
          <w:szCs w:val="24"/>
        </w:rPr>
        <w:t xml:space="preserve">., III.1.2. и т. III.1.3. от обявлението за обществена поръчка, ще се използва капацитета на други субекти. Ако действително участникът ще използва </w:t>
      </w:r>
      <w:r w:rsidRPr="00591200">
        <w:rPr>
          <w:rFonts w:ascii="Times New Roman" w:eastAsia="Calibri" w:hAnsi="Times New Roman" w:cs="Times New Roman"/>
          <w:b/>
          <w:bCs/>
          <w:sz w:val="24"/>
          <w:szCs w:val="24"/>
        </w:rPr>
        <w:t>чужд капацитет за изпълнение на критерий за подбор</w:t>
      </w:r>
      <w:r w:rsidRPr="00591200">
        <w:rPr>
          <w:rFonts w:ascii="Times New Roman" w:eastAsia="Calibri" w:hAnsi="Times New Roman" w:cs="Times New Roman"/>
          <w:bCs/>
          <w:sz w:val="24"/>
          <w:szCs w:val="24"/>
        </w:rPr>
        <w:t xml:space="preserve">, като съответната информация трябва да се съдържа и в ЕЕДОП, представени от третите лица, както и на основание чл. 65, ал. 3 от ЗОП да се представят документи за поетите от третите лица задължения. </w:t>
      </w:r>
    </w:p>
    <w:p w:rsidR="00591200" w:rsidRPr="00591200" w:rsidRDefault="00591200" w:rsidP="00591200">
      <w:pPr>
        <w:numPr>
          <w:ilvl w:val="0"/>
          <w:numId w:val="15"/>
        </w:numPr>
        <w:tabs>
          <w:tab w:val="left" w:pos="1134"/>
        </w:tabs>
        <w:spacing w:after="0" w:line="240" w:lineRule="auto"/>
        <w:ind w:left="0" w:firstLine="709"/>
        <w:jc w:val="both"/>
        <w:rPr>
          <w:rFonts w:ascii="Times New Roman" w:eastAsia="Times New Roman" w:hAnsi="Times New Roman" w:cs="Times New Roman"/>
          <w:b/>
          <w:color w:val="000000"/>
          <w:sz w:val="24"/>
          <w:szCs w:val="24"/>
          <w:lang w:eastAsia="bg-BG"/>
        </w:rPr>
      </w:pPr>
      <w:r w:rsidRPr="00591200">
        <w:rPr>
          <w:rFonts w:ascii="Times New Roman" w:eastAsia="Times New Roman" w:hAnsi="Times New Roman" w:cs="Times New Roman"/>
          <w:b/>
          <w:sz w:val="24"/>
          <w:szCs w:val="24"/>
        </w:rPr>
        <w:t xml:space="preserve"> „Русе - Паркове 2016“ ДЗЗД в представените ЕЕДОП са констатирани следните неточности и несъответствия:</w:t>
      </w:r>
    </w:p>
    <w:p w:rsidR="00591200" w:rsidRPr="00591200" w:rsidRDefault="00591200" w:rsidP="00591200">
      <w:pPr>
        <w:numPr>
          <w:ilvl w:val="0"/>
          <w:numId w:val="18"/>
        </w:numPr>
        <w:tabs>
          <w:tab w:val="left" w:pos="1134"/>
          <w:tab w:val="left" w:pos="1418"/>
        </w:tabs>
        <w:spacing w:after="0" w:line="240" w:lineRule="auto"/>
        <w:ind w:left="0" w:firstLine="709"/>
        <w:jc w:val="both"/>
        <w:rPr>
          <w:rFonts w:ascii="Times New Roman" w:eastAsia="Times New Roman" w:hAnsi="Times New Roman" w:cs="Times New Roman"/>
          <w:color w:val="000000"/>
          <w:sz w:val="24"/>
          <w:szCs w:val="24"/>
          <w:lang w:eastAsia="bg-BG"/>
        </w:rPr>
      </w:pPr>
      <w:r w:rsidRPr="00591200">
        <w:rPr>
          <w:rFonts w:ascii="Times New Roman" w:eastAsia="Times New Roman" w:hAnsi="Times New Roman" w:cs="Times New Roman"/>
          <w:bCs/>
          <w:sz w:val="24"/>
          <w:szCs w:val="24"/>
          <w:lang w:val="bg"/>
        </w:rPr>
        <w:t xml:space="preserve">В представения ЕЕДОП </w:t>
      </w:r>
      <w:r w:rsidRPr="00591200">
        <w:rPr>
          <w:rFonts w:ascii="Times New Roman" w:eastAsia="Times New Roman" w:hAnsi="Times New Roman" w:cs="Times New Roman"/>
          <w:color w:val="000000"/>
          <w:sz w:val="24"/>
          <w:szCs w:val="24"/>
          <w:lang w:eastAsia="bg-BG"/>
        </w:rPr>
        <w:t xml:space="preserve">за </w:t>
      </w:r>
      <w:r w:rsidRPr="00591200">
        <w:rPr>
          <w:rFonts w:ascii="Times New Roman" w:eastAsia="Times New Roman" w:hAnsi="Times New Roman" w:cs="Times New Roman"/>
          <w:sz w:val="24"/>
          <w:szCs w:val="24"/>
          <w:lang w:eastAsia="bg-BG"/>
        </w:rPr>
        <w:t>обособена позиция №3</w:t>
      </w:r>
      <w:r w:rsidRPr="00591200">
        <w:rPr>
          <w:rFonts w:ascii="Times New Roman" w:eastAsia="Times New Roman" w:hAnsi="Times New Roman" w:cs="Times New Roman"/>
          <w:color w:val="000000"/>
          <w:sz w:val="24"/>
          <w:szCs w:val="24"/>
          <w:lang w:eastAsia="bg-BG"/>
        </w:rPr>
        <w:t xml:space="preserve"> </w:t>
      </w:r>
      <w:r w:rsidRPr="00591200">
        <w:rPr>
          <w:rFonts w:ascii="Times New Roman" w:eastAsia="Times New Roman" w:hAnsi="Times New Roman" w:cs="Times New Roman"/>
          <w:bCs/>
          <w:sz w:val="24"/>
          <w:szCs w:val="24"/>
          <w:lang w:val="bg"/>
        </w:rPr>
        <w:t xml:space="preserve">на </w:t>
      </w:r>
      <w:r w:rsidRPr="00591200">
        <w:rPr>
          <w:rFonts w:ascii="Times New Roman" w:eastAsia="Times New Roman" w:hAnsi="Times New Roman" w:cs="Times New Roman"/>
          <w:b/>
          <w:sz w:val="24"/>
          <w:szCs w:val="24"/>
        </w:rPr>
        <w:t>„Русе - Паркове 2016“ ДЗЗД</w:t>
      </w:r>
      <w:r w:rsidRPr="00591200">
        <w:rPr>
          <w:rFonts w:ascii="Times New Roman" w:eastAsia="Times New Roman" w:hAnsi="Times New Roman" w:cs="Times New Roman"/>
          <w:bCs/>
          <w:sz w:val="24"/>
          <w:szCs w:val="24"/>
        </w:rPr>
        <w:t>,</w:t>
      </w:r>
      <w:r w:rsidRPr="00591200">
        <w:rPr>
          <w:rFonts w:ascii="Times New Roman" w:eastAsia="Times New Roman" w:hAnsi="Times New Roman" w:cs="Times New Roman"/>
          <w:b/>
          <w:bCs/>
          <w:sz w:val="24"/>
          <w:szCs w:val="24"/>
          <w:lang w:val="bg"/>
        </w:rPr>
        <w:t xml:space="preserve"> </w:t>
      </w:r>
      <w:r w:rsidRPr="00591200">
        <w:rPr>
          <w:rFonts w:ascii="Times New Roman" w:eastAsia="Times New Roman" w:hAnsi="Times New Roman" w:cs="Times New Roman"/>
          <w:bCs/>
          <w:sz w:val="24"/>
          <w:szCs w:val="24"/>
          <w:lang w:val="bg"/>
        </w:rPr>
        <w:t xml:space="preserve">в част </w:t>
      </w:r>
      <w:r w:rsidRPr="00591200">
        <w:rPr>
          <w:rFonts w:ascii="Times New Roman" w:eastAsia="Times New Roman" w:hAnsi="Times New Roman" w:cs="Times New Roman"/>
          <w:color w:val="000000"/>
          <w:sz w:val="24"/>
          <w:szCs w:val="24"/>
          <w:lang w:val="en-US" w:eastAsia="bg-BG"/>
        </w:rPr>
        <w:t>II</w:t>
      </w:r>
      <w:r w:rsidRPr="00591200">
        <w:rPr>
          <w:rFonts w:ascii="Times New Roman" w:eastAsia="Times New Roman" w:hAnsi="Times New Roman" w:cs="Times New Roman"/>
          <w:color w:val="000000"/>
          <w:sz w:val="24"/>
          <w:szCs w:val="24"/>
          <w:lang w:eastAsia="bg-BG"/>
        </w:rPr>
        <w:t xml:space="preserve">, Раздел </w:t>
      </w:r>
      <w:r w:rsidRPr="00591200">
        <w:rPr>
          <w:rFonts w:ascii="Times New Roman" w:eastAsia="Times New Roman" w:hAnsi="Times New Roman" w:cs="Times New Roman"/>
          <w:bCs/>
          <w:sz w:val="24"/>
          <w:szCs w:val="24"/>
          <w:lang w:val="bg"/>
        </w:rPr>
        <w:t xml:space="preserve">Б относно представителите са посочени две лица – представляващия консорциума и пълномощник на представляващия консорциума съгласно пълномощно с </w:t>
      </w:r>
      <w:r w:rsidRPr="00591200">
        <w:rPr>
          <w:rFonts w:ascii="Times New Roman" w:eastAsia="Times New Roman" w:hAnsi="Times New Roman" w:cs="Times New Roman"/>
          <w:bCs/>
          <w:sz w:val="24"/>
          <w:szCs w:val="24"/>
          <w:lang w:val="bg"/>
        </w:rPr>
        <w:lastRenderedPageBreak/>
        <w:t xml:space="preserve">посочен рег. №. ЕЕДОП е подписан само от представляващия консорциума. Посоченото пълномощно не е приложено и липсва информация за обема на правата на пълномощника, за да може комисията да направи преценка дали пълномощникът на представляващия попада в кръга на лицата по чл. 40 от ППЗОП и дали следва също да подпише ЕЕДОП на ДЗЗД. </w:t>
      </w:r>
    </w:p>
    <w:p w:rsidR="00591200" w:rsidRPr="00591200" w:rsidRDefault="00591200" w:rsidP="00591200">
      <w:pPr>
        <w:numPr>
          <w:ilvl w:val="0"/>
          <w:numId w:val="18"/>
        </w:numPr>
        <w:tabs>
          <w:tab w:val="left" w:pos="1134"/>
        </w:tabs>
        <w:spacing w:after="0" w:line="240" w:lineRule="auto"/>
        <w:ind w:left="0" w:firstLine="709"/>
        <w:jc w:val="both"/>
        <w:rPr>
          <w:rFonts w:ascii="Times New Roman" w:eastAsia="Times New Roman" w:hAnsi="Times New Roman" w:cs="Times New Roman"/>
          <w:color w:val="000000"/>
          <w:sz w:val="24"/>
          <w:szCs w:val="24"/>
          <w:lang w:eastAsia="bg-BG"/>
        </w:rPr>
      </w:pPr>
      <w:r w:rsidRPr="00591200">
        <w:rPr>
          <w:rFonts w:ascii="Times New Roman" w:eastAsia="Times New Roman" w:hAnsi="Times New Roman" w:cs="Times New Roman"/>
          <w:color w:val="000000"/>
          <w:sz w:val="24"/>
          <w:szCs w:val="24"/>
          <w:lang w:eastAsia="bg-BG"/>
        </w:rPr>
        <w:t xml:space="preserve">В част </w:t>
      </w:r>
      <w:r w:rsidRPr="00591200">
        <w:rPr>
          <w:rFonts w:ascii="Times New Roman" w:eastAsia="Times New Roman" w:hAnsi="Times New Roman" w:cs="Times New Roman"/>
          <w:color w:val="000000"/>
          <w:sz w:val="24"/>
          <w:szCs w:val="24"/>
          <w:lang w:val="en-US" w:eastAsia="bg-BG"/>
        </w:rPr>
        <w:t>II</w:t>
      </w:r>
      <w:r w:rsidRPr="00591200">
        <w:rPr>
          <w:rFonts w:ascii="Times New Roman" w:eastAsia="Times New Roman" w:hAnsi="Times New Roman" w:cs="Times New Roman"/>
          <w:color w:val="000000"/>
          <w:sz w:val="24"/>
          <w:szCs w:val="24"/>
          <w:lang w:eastAsia="bg-BG"/>
        </w:rPr>
        <w:t>, Раздел А на представения  ЕЕДОП на ПСТ Груп ЕАД за обособена позиция № 3 не са посочени всички участници в обединението, както и името на ДЗЗД;</w:t>
      </w:r>
    </w:p>
    <w:p w:rsidR="00591200" w:rsidRPr="00591200" w:rsidRDefault="00591200" w:rsidP="00591200">
      <w:pPr>
        <w:numPr>
          <w:ilvl w:val="0"/>
          <w:numId w:val="18"/>
        </w:numPr>
        <w:tabs>
          <w:tab w:val="left" w:pos="1134"/>
        </w:tabs>
        <w:spacing w:after="0" w:line="240" w:lineRule="auto"/>
        <w:ind w:left="0" w:firstLine="709"/>
        <w:jc w:val="both"/>
        <w:rPr>
          <w:rFonts w:ascii="Times New Roman" w:eastAsia="Times New Roman" w:hAnsi="Times New Roman" w:cs="Times New Roman"/>
          <w:color w:val="000000"/>
          <w:sz w:val="24"/>
          <w:szCs w:val="24"/>
          <w:lang w:eastAsia="bg-BG"/>
        </w:rPr>
      </w:pPr>
      <w:r w:rsidRPr="00591200">
        <w:rPr>
          <w:rFonts w:ascii="Times New Roman" w:eastAsia="Times New Roman" w:hAnsi="Times New Roman" w:cs="Times New Roman"/>
          <w:color w:val="000000"/>
          <w:sz w:val="24"/>
          <w:szCs w:val="24"/>
          <w:lang w:eastAsia="bg-BG"/>
        </w:rPr>
        <w:t xml:space="preserve">Представения ЕЕДОП на </w:t>
      </w:r>
      <w:proofErr w:type="spellStart"/>
      <w:r w:rsidRPr="00591200">
        <w:rPr>
          <w:rFonts w:ascii="Times New Roman" w:eastAsia="Times New Roman" w:hAnsi="Times New Roman" w:cs="Times New Roman"/>
          <w:color w:val="000000"/>
          <w:sz w:val="24"/>
          <w:szCs w:val="24"/>
          <w:lang w:eastAsia="bg-BG"/>
        </w:rPr>
        <w:t>Пътстройинженеринг</w:t>
      </w:r>
      <w:proofErr w:type="spellEnd"/>
      <w:r w:rsidRPr="00591200">
        <w:rPr>
          <w:rFonts w:ascii="Times New Roman" w:eastAsia="Times New Roman" w:hAnsi="Times New Roman" w:cs="Times New Roman"/>
          <w:color w:val="000000"/>
          <w:sz w:val="24"/>
          <w:szCs w:val="24"/>
          <w:lang w:eastAsia="bg-BG"/>
        </w:rPr>
        <w:t xml:space="preserve"> АД:</w:t>
      </w:r>
    </w:p>
    <w:p w:rsidR="00591200" w:rsidRPr="00591200" w:rsidRDefault="00591200" w:rsidP="00591200">
      <w:pPr>
        <w:tabs>
          <w:tab w:val="left" w:pos="1134"/>
        </w:tabs>
        <w:spacing w:after="0" w:line="240" w:lineRule="auto"/>
        <w:ind w:firstLine="709"/>
        <w:jc w:val="both"/>
        <w:rPr>
          <w:rFonts w:ascii="Times New Roman" w:eastAsia="Times New Roman" w:hAnsi="Times New Roman" w:cs="Times New Roman"/>
          <w:color w:val="000000"/>
          <w:sz w:val="24"/>
          <w:szCs w:val="24"/>
          <w:lang w:eastAsia="bg-BG"/>
        </w:rPr>
      </w:pPr>
      <w:r w:rsidRPr="00591200">
        <w:rPr>
          <w:rFonts w:ascii="Times New Roman" w:eastAsia="Times New Roman" w:hAnsi="Times New Roman" w:cs="Times New Roman"/>
          <w:color w:val="000000"/>
          <w:sz w:val="24"/>
          <w:szCs w:val="24"/>
          <w:lang w:eastAsia="bg-BG"/>
        </w:rPr>
        <w:t xml:space="preserve">-  ЕЕДОП </w:t>
      </w:r>
      <w:r w:rsidRPr="00591200">
        <w:rPr>
          <w:rFonts w:ascii="Times New Roman" w:eastAsia="Times New Roman" w:hAnsi="Times New Roman" w:cs="Times New Roman"/>
          <w:b/>
          <w:color w:val="000000"/>
          <w:sz w:val="24"/>
          <w:szCs w:val="24"/>
          <w:lang w:eastAsia="bg-BG"/>
        </w:rPr>
        <w:t>н</w:t>
      </w:r>
      <w:r w:rsidRPr="00591200">
        <w:rPr>
          <w:rFonts w:ascii="Times New Roman" w:eastAsia="Times New Roman" w:hAnsi="Times New Roman" w:cs="Times New Roman"/>
          <w:b/>
          <w:bCs/>
          <w:sz w:val="24"/>
          <w:szCs w:val="24"/>
          <w:lang w:val="bg"/>
        </w:rPr>
        <w:t xml:space="preserve">е </w:t>
      </w:r>
      <w:proofErr w:type="spellStart"/>
      <w:r w:rsidRPr="00591200">
        <w:rPr>
          <w:rFonts w:ascii="Times New Roman" w:eastAsia="Times New Roman" w:hAnsi="Times New Roman" w:cs="Times New Roman"/>
          <w:b/>
          <w:bCs/>
          <w:sz w:val="24"/>
          <w:szCs w:val="24"/>
          <w:lang w:val="bg"/>
        </w:rPr>
        <w:t>е</w:t>
      </w:r>
      <w:proofErr w:type="spellEnd"/>
      <w:r w:rsidRPr="00591200">
        <w:rPr>
          <w:rFonts w:ascii="Times New Roman" w:eastAsia="Times New Roman" w:hAnsi="Times New Roman" w:cs="Times New Roman"/>
          <w:b/>
          <w:bCs/>
          <w:sz w:val="24"/>
          <w:szCs w:val="24"/>
          <w:lang w:val="bg"/>
        </w:rPr>
        <w:t xml:space="preserve"> подписан от всички задължени лица по смисъла на чл. 54, ал. 2 от ЗОП </w:t>
      </w:r>
      <w:r w:rsidRPr="00591200">
        <w:rPr>
          <w:rFonts w:ascii="Times New Roman" w:eastAsia="Times New Roman" w:hAnsi="Times New Roman" w:cs="Times New Roman"/>
          <w:bCs/>
          <w:sz w:val="24"/>
          <w:szCs w:val="24"/>
          <w:lang w:val="bg"/>
        </w:rPr>
        <w:t>и съгласно чл. 40 от ППЗОП,</w:t>
      </w:r>
      <w:r w:rsidRPr="00591200">
        <w:rPr>
          <w:rFonts w:ascii="Times New Roman" w:eastAsia="Times New Roman" w:hAnsi="Times New Roman" w:cs="Times New Roman"/>
          <w:color w:val="000000"/>
          <w:sz w:val="24"/>
          <w:szCs w:val="24"/>
          <w:lang w:eastAsia="bg-BG"/>
        </w:rPr>
        <w:t xml:space="preserve"> а само от изпълнителния директор и от прокурист. Следва да бъде подписан от всички членове на Съвета на директорите.</w:t>
      </w:r>
    </w:p>
    <w:p w:rsidR="00591200" w:rsidRPr="00591200" w:rsidRDefault="00591200" w:rsidP="00591200">
      <w:pPr>
        <w:tabs>
          <w:tab w:val="left" w:pos="1134"/>
        </w:tabs>
        <w:spacing w:after="0" w:line="240" w:lineRule="auto"/>
        <w:ind w:firstLine="709"/>
        <w:jc w:val="both"/>
        <w:rPr>
          <w:rFonts w:ascii="Times New Roman" w:eastAsia="Times New Roman" w:hAnsi="Times New Roman" w:cs="Times New Roman"/>
          <w:color w:val="000000"/>
          <w:sz w:val="24"/>
          <w:szCs w:val="24"/>
          <w:lang w:eastAsia="bg-BG"/>
        </w:rPr>
      </w:pPr>
      <w:r w:rsidRPr="00591200">
        <w:rPr>
          <w:rFonts w:ascii="Times New Roman" w:eastAsia="Times New Roman" w:hAnsi="Times New Roman" w:cs="Times New Roman"/>
          <w:color w:val="000000"/>
          <w:sz w:val="24"/>
          <w:szCs w:val="24"/>
          <w:lang w:eastAsia="bg-BG"/>
        </w:rPr>
        <w:t xml:space="preserve">- В част </w:t>
      </w:r>
      <w:r w:rsidRPr="00591200">
        <w:rPr>
          <w:rFonts w:ascii="Times New Roman" w:eastAsia="Times New Roman" w:hAnsi="Times New Roman" w:cs="Times New Roman"/>
          <w:color w:val="000000"/>
          <w:sz w:val="24"/>
          <w:szCs w:val="24"/>
          <w:lang w:val="en-US" w:eastAsia="bg-BG"/>
        </w:rPr>
        <w:t>II</w:t>
      </w:r>
      <w:r w:rsidRPr="00591200">
        <w:rPr>
          <w:rFonts w:ascii="Times New Roman" w:eastAsia="Times New Roman" w:hAnsi="Times New Roman" w:cs="Times New Roman"/>
          <w:color w:val="000000"/>
          <w:sz w:val="24"/>
          <w:szCs w:val="24"/>
          <w:lang w:eastAsia="bg-BG"/>
        </w:rPr>
        <w:t>, Раздел А от ЕЕДОП е записано име на участващата група- „Русе транспорт - 2016“ ДЗЗД, което не съответства на останалите приложени документи и на външната опаковка с офертата, видно от които е, че участник е ДЗЗД „Русе – паркове 2016“.</w:t>
      </w:r>
    </w:p>
    <w:p w:rsidR="00591200" w:rsidRPr="00591200" w:rsidRDefault="00591200" w:rsidP="00591200">
      <w:pPr>
        <w:tabs>
          <w:tab w:val="left" w:pos="1134"/>
        </w:tabs>
        <w:spacing w:after="0"/>
        <w:ind w:firstLine="709"/>
        <w:jc w:val="both"/>
        <w:rPr>
          <w:rFonts w:ascii="Times New Roman" w:eastAsia="Times New Roman" w:hAnsi="Times New Roman" w:cs="Times New Roman"/>
          <w:color w:val="000000"/>
          <w:sz w:val="24"/>
          <w:szCs w:val="24"/>
          <w:lang w:eastAsia="bg-BG"/>
        </w:rPr>
      </w:pPr>
      <w:r w:rsidRPr="00591200">
        <w:rPr>
          <w:rFonts w:ascii="Times New Roman" w:eastAsia="Times New Roman" w:hAnsi="Times New Roman" w:cs="Times New Roman"/>
          <w:color w:val="000000"/>
          <w:sz w:val="24"/>
          <w:szCs w:val="24"/>
          <w:lang w:eastAsia="bg-BG"/>
        </w:rPr>
        <w:t xml:space="preserve">- В ЕЕДОП не е посочен обхватът на сертификата ISO 9001:2008. Посочена е интернет страница на сертифициращия орган. Извършена е служебна проверка от страна на комисията на посочената интернет страница, при която е установено, че сертификатът е </w:t>
      </w:r>
      <w:r w:rsidRPr="00591200">
        <w:rPr>
          <w:rFonts w:ascii="Times New Roman" w:eastAsia="Calibri" w:hAnsi="Times New Roman" w:cs="Times New Roman"/>
          <w:bCs/>
          <w:sz w:val="24"/>
          <w:szCs w:val="24"/>
        </w:rPr>
        <w:t>с предметен обхват в областта на строителството</w:t>
      </w:r>
      <w:r w:rsidRPr="00591200">
        <w:rPr>
          <w:rFonts w:ascii="Times New Roman" w:eastAsia="Times New Roman" w:hAnsi="Times New Roman" w:cs="Times New Roman"/>
          <w:color w:val="000000"/>
          <w:sz w:val="24"/>
          <w:szCs w:val="24"/>
          <w:lang w:eastAsia="bg-BG"/>
        </w:rPr>
        <w:t>.</w:t>
      </w:r>
    </w:p>
    <w:p w:rsidR="00591200" w:rsidRPr="00591200" w:rsidRDefault="00591200" w:rsidP="00591200">
      <w:pPr>
        <w:numPr>
          <w:ilvl w:val="0"/>
          <w:numId w:val="18"/>
        </w:numPr>
        <w:tabs>
          <w:tab w:val="left" w:pos="1134"/>
        </w:tabs>
        <w:jc w:val="both"/>
        <w:rPr>
          <w:rFonts w:ascii="Times New Roman" w:eastAsia="Times New Roman" w:hAnsi="Times New Roman" w:cs="Times New Roman"/>
          <w:color w:val="000000"/>
          <w:sz w:val="24"/>
          <w:szCs w:val="24"/>
          <w:lang w:eastAsia="bg-BG"/>
        </w:rPr>
      </w:pPr>
      <w:r w:rsidRPr="00591200">
        <w:rPr>
          <w:rFonts w:ascii="Times New Roman" w:eastAsia="Times New Roman" w:hAnsi="Times New Roman" w:cs="Times New Roman"/>
          <w:color w:val="000000"/>
          <w:sz w:val="24"/>
          <w:szCs w:val="24"/>
          <w:lang w:eastAsia="bg-BG"/>
        </w:rPr>
        <w:t>В приложения ЕЕДОП на „ПСТ Видин“ ЕООД за обособена позиция № 3:</w:t>
      </w:r>
    </w:p>
    <w:p w:rsidR="00591200" w:rsidRPr="00591200" w:rsidRDefault="00591200" w:rsidP="00591200">
      <w:pPr>
        <w:tabs>
          <w:tab w:val="left" w:pos="1134"/>
        </w:tabs>
        <w:spacing w:after="0" w:line="240" w:lineRule="auto"/>
        <w:ind w:right="-1" w:firstLine="709"/>
        <w:jc w:val="both"/>
        <w:rPr>
          <w:rFonts w:ascii="Times New Roman" w:eastAsia="Calibri" w:hAnsi="Times New Roman" w:cs="Times New Roman"/>
          <w:bCs/>
          <w:sz w:val="24"/>
          <w:szCs w:val="24"/>
        </w:rPr>
      </w:pPr>
      <w:r w:rsidRPr="00591200">
        <w:rPr>
          <w:rFonts w:ascii="Times New Roman" w:eastAsia="Times New Roman" w:hAnsi="Times New Roman" w:cs="Times New Roman"/>
          <w:color w:val="000000"/>
          <w:sz w:val="24"/>
          <w:szCs w:val="24"/>
          <w:lang w:eastAsia="bg-BG"/>
        </w:rPr>
        <w:t xml:space="preserve">- В ЕЕДОП не е посочен обхватът на сертификат </w:t>
      </w:r>
      <w:r w:rsidRPr="00591200">
        <w:rPr>
          <w:rFonts w:ascii="Times New Roman" w:eastAsia="Times New Roman" w:hAnsi="Times New Roman" w:cs="Times New Roman"/>
          <w:color w:val="000000"/>
          <w:sz w:val="24"/>
          <w:szCs w:val="24"/>
          <w:lang w:val="en-US" w:eastAsia="bg-BG"/>
        </w:rPr>
        <w:t>ISO</w:t>
      </w:r>
      <w:r w:rsidRPr="00591200">
        <w:rPr>
          <w:rFonts w:ascii="Times New Roman" w:eastAsia="Times New Roman" w:hAnsi="Times New Roman" w:cs="Times New Roman"/>
          <w:color w:val="000000"/>
          <w:sz w:val="24"/>
          <w:szCs w:val="24"/>
          <w:lang w:eastAsia="bg-BG"/>
        </w:rPr>
        <w:t xml:space="preserve"> 9001:2008.</w:t>
      </w:r>
      <w:r w:rsidRPr="00591200">
        <w:rPr>
          <w:rFonts w:ascii="Times New Roman" w:eastAsia="Calibri" w:hAnsi="Times New Roman" w:cs="Times New Roman"/>
          <w:bCs/>
          <w:sz w:val="24"/>
          <w:szCs w:val="24"/>
        </w:rPr>
        <w:t xml:space="preserve"> В част </w:t>
      </w:r>
      <w:r w:rsidRPr="00591200">
        <w:rPr>
          <w:rFonts w:ascii="Times New Roman" w:eastAsia="Calibri" w:hAnsi="Times New Roman" w:cs="Times New Roman"/>
          <w:bCs/>
          <w:sz w:val="24"/>
          <w:szCs w:val="24"/>
          <w:lang w:val="en-US"/>
        </w:rPr>
        <w:t>IV</w:t>
      </w:r>
      <w:r w:rsidRPr="00591200">
        <w:rPr>
          <w:rFonts w:ascii="Times New Roman" w:eastAsia="Calibri" w:hAnsi="Times New Roman" w:cs="Times New Roman"/>
          <w:bCs/>
          <w:sz w:val="24"/>
          <w:szCs w:val="24"/>
        </w:rPr>
        <w:t xml:space="preserve"> „Критерии за подбор“, раздел Г, относно „Икономическият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 участникът единствено е отбелязал отговор [Да] и е посочил Сертификат за внедрена система за управление на качеството </w:t>
      </w:r>
      <w:r w:rsidRPr="00591200">
        <w:rPr>
          <w:rFonts w:ascii="Times New Roman" w:eastAsia="Calibri" w:hAnsi="Times New Roman" w:cs="Times New Roman"/>
          <w:bCs/>
          <w:sz w:val="24"/>
          <w:szCs w:val="24"/>
          <w:lang w:val="en-US"/>
        </w:rPr>
        <w:t>ISO</w:t>
      </w:r>
      <w:r w:rsidRPr="00591200">
        <w:rPr>
          <w:rFonts w:ascii="Times New Roman" w:eastAsia="Calibri" w:hAnsi="Times New Roman" w:cs="Times New Roman"/>
          <w:bCs/>
          <w:sz w:val="24"/>
          <w:szCs w:val="24"/>
        </w:rPr>
        <w:t xml:space="preserve"> 9001:2008. Посочен е сертифициращият орган, издал сертификат и на участващото в обединението </w:t>
      </w:r>
      <w:proofErr w:type="spellStart"/>
      <w:r w:rsidRPr="00591200">
        <w:rPr>
          <w:rFonts w:ascii="Times New Roman" w:eastAsia="Calibri" w:hAnsi="Times New Roman" w:cs="Times New Roman"/>
          <w:bCs/>
          <w:sz w:val="24"/>
          <w:szCs w:val="24"/>
        </w:rPr>
        <w:t>Пътстройинженеринг</w:t>
      </w:r>
      <w:proofErr w:type="spellEnd"/>
      <w:r w:rsidRPr="00591200">
        <w:rPr>
          <w:rFonts w:ascii="Times New Roman" w:eastAsia="Calibri" w:hAnsi="Times New Roman" w:cs="Times New Roman"/>
          <w:bCs/>
          <w:sz w:val="24"/>
          <w:szCs w:val="24"/>
        </w:rPr>
        <w:t xml:space="preserve"> АД. Извършена е служебна проверка от страна на комисията на интернет страницата на сертифициращата организация, при която е установено, че сертификатът е с предметен обхват в областта на строителството.</w:t>
      </w:r>
    </w:p>
    <w:p w:rsidR="00591200" w:rsidRPr="00591200" w:rsidRDefault="00591200" w:rsidP="00591200">
      <w:pPr>
        <w:ind w:firstLine="709"/>
        <w:jc w:val="both"/>
        <w:rPr>
          <w:rFonts w:ascii="Times New Roman" w:eastAsia="Times New Roman" w:hAnsi="Times New Roman" w:cs="Times New Roman"/>
          <w:color w:val="000000"/>
          <w:sz w:val="24"/>
          <w:szCs w:val="24"/>
          <w:lang w:eastAsia="bg-BG"/>
        </w:rPr>
      </w:pPr>
      <w:r w:rsidRPr="00591200">
        <w:rPr>
          <w:rFonts w:ascii="Times New Roman" w:eastAsia="Times New Roman" w:hAnsi="Times New Roman" w:cs="Times New Roman"/>
          <w:color w:val="000000"/>
          <w:sz w:val="24"/>
          <w:szCs w:val="24"/>
          <w:lang w:eastAsia="bg-BG"/>
        </w:rPr>
        <w:t xml:space="preserve">- Не е посочено пълното наименование на участниците в обединението – в част </w:t>
      </w:r>
      <w:r w:rsidRPr="00591200">
        <w:rPr>
          <w:rFonts w:ascii="Times New Roman" w:eastAsia="Times New Roman" w:hAnsi="Times New Roman" w:cs="Times New Roman"/>
          <w:color w:val="000000"/>
          <w:sz w:val="24"/>
          <w:szCs w:val="24"/>
          <w:lang w:val="en-US" w:eastAsia="bg-BG"/>
        </w:rPr>
        <w:t>II</w:t>
      </w:r>
      <w:r w:rsidRPr="00591200">
        <w:rPr>
          <w:rFonts w:ascii="Times New Roman" w:eastAsia="Times New Roman" w:hAnsi="Times New Roman" w:cs="Times New Roman"/>
          <w:color w:val="000000"/>
          <w:sz w:val="24"/>
          <w:szCs w:val="24"/>
          <w:lang w:eastAsia="bg-BG"/>
        </w:rPr>
        <w:t>, Раздел А от ЕЕДОП.</w:t>
      </w:r>
    </w:p>
    <w:p w:rsidR="00591200" w:rsidRPr="00591200" w:rsidRDefault="00591200" w:rsidP="00591200">
      <w:pPr>
        <w:numPr>
          <w:ilvl w:val="0"/>
          <w:numId w:val="18"/>
        </w:numPr>
        <w:tabs>
          <w:tab w:val="left" w:pos="993"/>
        </w:tabs>
        <w:spacing w:after="0" w:line="240" w:lineRule="auto"/>
        <w:ind w:left="0" w:firstLine="709"/>
        <w:jc w:val="both"/>
        <w:rPr>
          <w:rFonts w:ascii="Times New Roman" w:eastAsia="Times New Roman" w:hAnsi="Times New Roman" w:cs="Times New Roman"/>
          <w:color w:val="000000"/>
          <w:sz w:val="24"/>
          <w:szCs w:val="24"/>
          <w:lang w:val="en-US" w:eastAsia="bg-BG"/>
        </w:rPr>
      </w:pPr>
      <w:r w:rsidRPr="00591200">
        <w:rPr>
          <w:rFonts w:ascii="Times New Roman" w:eastAsia="Times New Roman" w:hAnsi="Times New Roman" w:cs="Times New Roman"/>
          <w:color w:val="000000"/>
          <w:sz w:val="24"/>
          <w:szCs w:val="24"/>
          <w:lang w:eastAsia="bg-BG"/>
        </w:rPr>
        <w:t>В приложения ЕЕДОП на „</w:t>
      </w:r>
      <w:proofErr w:type="spellStart"/>
      <w:r w:rsidRPr="00591200">
        <w:rPr>
          <w:rFonts w:ascii="Times New Roman" w:eastAsia="Times New Roman" w:hAnsi="Times New Roman" w:cs="Times New Roman"/>
          <w:color w:val="000000"/>
          <w:sz w:val="24"/>
          <w:szCs w:val="24"/>
          <w:lang w:eastAsia="bg-BG"/>
        </w:rPr>
        <w:t>Пътинженеринг</w:t>
      </w:r>
      <w:proofErr w:type="spellEnd"/>
      <w:r w:rsidRPr="00591200">
        <w:rPr>
          <w:rFonts w:ascii="Times New Roman" w:eastAsia="Times New Roman" w:hAnsi="Times New Roman" w:cs="Times New Roman"/>
          <w:color w:val="000000"/>
          <w:sz w:val="24"/>
          <w:szCs w:val="24"/>
          <w:lang w:eastAsia="bg-BG"/>
        </w:rPr>
        <w:t xml:space="preserve"> – М“ АД, </w:t>
      </w:r>
      <w:proofErr w:type="spellStart"/>
      <w:r w:rsidRPr="00591200">
        <w:rPr>
          <w:rFonts w:ascii="Times New Roman" w:eastAsia="Times New Roman" w:hAnsi="Times New Roman" w:cs="Times New Roman"/>
          <w:color w:val="000000"/>
          <w:sz w:val="24"/>
          <w:szCs w:val="24"/>
          <w:lang w:eastAsia="bg-BG"/>
        </w:rPr>
        <w:t>касаещ</w:t>
      </w:r>
      <w:proofErr w:type="spellEnd"/>
      <w:r w:rsidRPr="00591200">
        <w:rPr>
          <w:rFonts w:ascii="Times New Roman" w:eastAsia="Times New Roman" w:hAnsi="Times New Roman" w:cs="Times New Roman"/>
          <w:color w:val="000000"/>
          <w:sz w:val="24"/>
          <w:szCs w:val="24"/>
          <w:lang w:eastAsia="bg-BG"/>
        </w:rPr>
        <w:t xml:space="preserve"> обособена позиция № 3</w:t>
      </w:r>
      <w:r w:rsidRPr="00591200">
        <w:rPr>
          <w:rFonts w:ascii="Times New Roman" w:eastAsia="Times New Roman" w:hAnsi="Times New Roman" w:cs="Times New Roman"/>
          <w:color w:val="000000"/>
          <w:sz w:val="24"/>
          <w:szCs w:val="24"/>
          <w:lang w:val="en-US" w:eastAsia="bg-BG"/>
        </w:rPr>
        <w:t xml:space="preserve"> </w:t>
      </w:r>
      <w:r w:rsidRPr="00591200">
        <w:rPr>
          <w:rFonts w:ascii="Times New Roman" w:eastAsia="Times New Roman" w:hAnsi="Times New Roman" w:cs="Times New Roman"/>
          <w:color w:val="000000"/>
          <w:sz w:val="24"/>
          <w:szCs w:val="24"/>
          <w:lang w:eastAsia="bg-BG"/>
        </w:rPr>
        <w:t>не са посочени всички участници в обединението – в раздел А на част</w:t>
      </w:r>
      <w:r w:rsidRPr="00591200">
        <w:rPr>
          <w:rFonts w:ascii="Times New Roman" w:eastAsia="Times New Roman" w:hAnsi="Times New Roman" w:cs="Times New Roman"/>
          <w:color w:val="000000"/>
          <w:sz w:val="24"/>
          <w:szCs w:val="24"/>
          <w:lang w:val="en-US" w:eastAsia="bg-BG"/>
        </w:rPr>
        <w:t xml:space="preserve"> II</w:t>
      </w:r>
      <w:r w:rsidRPr="00591200">
        <w:rPr>
          <w:rFonts w:ascii="Times New Roman" w:eastAsia="Times New Roman" w:hAnsi="Times New Roman" w:cs="Times New Roman"/>
          <w:color w:val="000000"/>
          <w:sz w:val="24"/>
          <w:szCs w:val="24"/>
          <w:lang w:eastAsia="bg-BG"/>
        </w:rPr>
        <w:t>.</w:t>
      </w:r>
    </w:p>
    <w:p w:rsidR="00591200" w:rsidRPr="00591200" w:rsidRDefault="00591200" w:rsidP="00591200">
      <w:pPr>
        <w:numPr>
          <w:ilvl w:val="0"/>
          <w:numId w:val="18"/>
        </w:numPr>
        <w:tabs>
          <w:tab w:val="left" w:pos="993"/>
        </w:tabs>
        <w:spacing w:after="0" w:line="240" w:lineRule="auto"/>
        <w:jc w:val="both"/>
        <w:rPr>
          <w:rFonts w:ascii="Times New Roman" w:eastAsia="Times New Roman" w:hAnsi="Times New Roman" w:cs="Times New Roman"/>
          <w:color w:val="000000"/>
          <w:sz w:val="24"/>
          <w:szCs w:val="24"/>
          <w:lang w:val="en-US" w:eastAsia="bg-BG"/>
        </w:rPr>
      </w:pPr>
      <w:r w:rsidRPr="00591200">
        <w:rPr>
          <w:rFonts w:ascii="Times New Roman" w:eastAsia="Times New Roman" w:hAnsi="Times New Roman" w:cs="Times New Roman"/>
          <w:color w:val="000000"/>
          <w:sz w:val="24"/>
          <w:szCs w:val="24"/>
          <w:lang w:eastAsia="bg-BG"/>
        </w:rPr>
        <w:t>В приложения ЕЕДОП на “</w:t>
      </w:r>
      <w:proofErr w:type="spellStart"/>
      <w:r w:rsidRPr="00591200">
        <w:rPr>
          <w:rFonts w:ascii="Times New Roman" w:eastAsia="Times New Roman" w:hAnsi="Times New Roman" w:cs="Times New Roman"/>
          <w:color w:val="000000"/>
          <w:sz w:val="24"/>
          <w:szCs w:val="24"/>
          <w:lang w:eastAsia="bg-BG"/>
        </w:rPr>
        <w:t>Бургаспътстрой</w:t>
      </w:r>
      <w:proofErr w:type="spellEnd"/>
      <w:r w:rsidRPr="00591200">
        <w:rPr>
          <w:rFonts w:ascii="Times New Roman" w:eastAsia="Times New Roman" w:hAnsi="Times New Roman" w:cs="Times New Roman"/>
          <w:color w:val="000000"/>
          <w:sz w:val="24"/>
          <w:szCs w:val="24"/>
          <w:lang w:eastAsia="bg-BG"/>
        </w:rPr>
        <w:t xml:space="preserve">“ АД, </w:t>
      </w:r>
      <w:proofErr w:type="spellStart"/>
      <w:r w:rsidRPr="00591200">
        <w:rPr>
          <w:rFonts w:ascii="Times New Roman" w:eastAsia="Times New Roman" w:hAnsi="Times New Roman" w:cs="Times New Roman"/>
          <w:color w:val="000000"/>
          <w:sz w:val="24"/>
          <w:szCs w:val="24"/>
          <w:lang w:eastAsia="bg-BG"/>
        </w:rPr>
        <w:t>касаещ</w:t>
      </w:r>
      <w:proofErr w:type="spellEnd"/>
      <w:r w:rsidRPr="00591200">
        <w:rPr>
          <w:rFonts w:ascii="Times New Roman" w:eastAsia="Times New Roman" w:hAnsi="Times New Roman" w:cs="Times New Roman"/>
          <w:color w:val="000000"/>
          <w:sz w:val="24"/>
          <w:szCs w:val="24"/>
          <w:lang w:eastAsia="bg-BG"/>
        </w:rPr>
        <w:t xml:space="preserve"> обособена позиция № 3:</w:t>
      </w:r>
    </w:p>
    <w:p w:rsidR="00591200" w:rsidRPr="00591200" w:rsidRDefault="00591200" w:rsidP="00591200">
      <w:pPr>
        <w:tabs>
          <w:tab w:val="left" w:pos="709"/>
        </w:tabs>
        <w:spacing w:after="0" w:line="240" w:lineRule="auto"/>
        <w:ind w:firstLine="709"/>
        <w:jc w:val="both"/>
        <w:rPr>
          <w:rFonts w:ascii="Times New Roman" w:eastAsia="Times New Roman" w:hAnsi="Times New Roman" w:cs="Times New Roman"/>
          <w:color w:val="000000"/>
          <w:sz w:val="24"/>
          <w:szCs w:val="24"/>
          <w:lang w:eastAsia="bg-BG"/>
        </w:rPr>
      </w:pPr>
      <w:r w:rsidRPr="00591200">
        <w:rPr>
          <w:rFonts w:ascii="Times New Roman" w:eastAsia="Times New Roman" w:hAnsi="Times New Roman" w:cs="Times New Roman"/>
          <w:color w:val="000000"/>
          <w:sz w:val="24"/>
          <w:szCs w:val="24"/>
          <w:lang w:eastAsia="bg-BG"/>
        </w:rPr>
        <w:t xml:space="preserve">- Не е посочено коректно наименованието на обединението в Раздел А на част </w:t>
      </w:r>
      <w:r w:rsidRPr="00591200">
        <w:rPr>
          <w:rFonts w:ascii="Times New Roman" w:eastAsia="Times New Roman" w:hAnsi="Times New Roman" w:cs="Times New Roman"/>
          <w:color w:val="000000"/>
          <w:sz w:val="24"/>
          <w:szCs w:val="24"/>
          <w:lang w:val="en-US" w:eastAsia="bg-BG"/>
        </w:rPr>
        <w:t>II</w:t>
      </w:r>
      <w:r w:rsidRPr="00591200">
        <w:rPr>
          <w:rFonts w:ascii="Times New Roman" w:eastAsia="Times New Roman" w:hAnsi="Times New Roman" w:cs="Times New Roman"/>
          <w:color w:val="000000"/>
          <w:sz w:val="24"/>
          <w:szCs w:val="24"/>
          <w:lang w:eastAsia="bg-BG"/>
        </w:rPr>
        <w:t>;</w:t>
      </w:r>
    </w:p>
    <w:p w:rsidR="00591200" w:rsidRPr="00591200" w:rsidRDefault="00591200" w:rsidP="00591200">
      <w:pPr>
        <w:tabs>
          <w:tab w:val="left" w:pos="720"/>
        </w:tabs>
        <w:spacing w:after="0" w:line="240" w:lineRule="auto"/>
        <w:ind w:right="-1"/>
        <w:jc w:val="both"/>
        <w:rPr>
          <w:rFonts w:ascii="Times New Roman" w:eastAsia="Times New Roman" w:hAnsi="Times New Roman" w:cs="Times New Roman"/>
          <w:b/>
          <w:color w:val="000000"/>
          <w:sz w:val="24"/>
          <w:szCs w:val="24"/>
          <w:lang w:eastAsia="bg-BG"/>
        </w:rPr>
      </w:pPr>
      <w:r w:rsidRPr="00591200">
        <w:rPr>
          <w:rFonts w:ascii="Times New Roman" w:eastAsia="Times New Roman" w:hAnsi="Times New Roman" w:cs="Times New Roman"/>
          <w:color w:val="000000"/>
          <w:sz w:val="24"/>
          <w:szCs w:val="24"/>
          <w:lang w:eastAsia="bg-BG"/>
        </w:rPr>
        <w:tab/>
        <w:t xml:space="preserve">- Посочено е, че </w:t>
      </w:r>
      <w:proofErr w:type="spellStart"/>
      <w:r w:rsidRPr="00591200">
        <w:rPr>
          <w:rFonts w:ascii="Times New Roman" w:eastAsia="Times New Roman" w:hAnsi="Times New Roman" w:cs="Times New Roman"/>
          <w:color w:val="000000"/>
          <w:sz w:val="24"/>
          <w:szCs w:val="24"/>
          <w:lang w:eastAsia="bg-BG"/>
        </w:rPr>
        <w:t>Бургаспътстрой</w:t>
      </w:r>
      <w:proofErr w:type="spellEnd"/>
      <w:r w:rsidRPr="00591200">
        <w:rPr>
          <w:rFonts w:ascii="Times New Roman" w:eastAsia="Times New Roman" w:hAnsi="Times New Roman" w:cs="Times New Roman"/>
          <w:color w:val="000000"/>
          <w:sz w:val="24"/>
          <w:szCs w:val="24"/>
          <w:lang w:eastAsia="bg-BG"/>
        </w:rPr>
        <w:t xml:space="preserve">“ АД има удостоверение за изпълнение на строежи </w:t>
      </w:r>
      <w:r w:rsidRPr="00591200">
        <w:rPr>
          <w:rFonts w:ascii="Times New Roman" w:eastAsia="Times New Roman" w:hAnsi="Times New Roman" w:cs="Times New Roman"/>
          <w:color w:val="000000"/>
          <w:sz w:val="24"/>
          <w:szCs w:val="24"/>
          <w:lang w:val="en-US" w:eastAsia="bg-BG"/>
        </w:rPr>
        <w:t>II</w:t>
      </w:r>
      <w:r w:rsidRPr="00591200">
        <w:rPr>
          <w:rFonts w:ascii="Times New Roman" w:eastAsia="Times New Roman" w:hAnsi="Times New Roman" w:cs="Times New Roman"/>
          <w:color w:val="000000"/>
          <w:sz w:val="24"/>
          <w:szCs w:val="24"/>
          <w:lang w:eastAsia="bg-BG"/>
        </w:rPr>
        <w:t xml:space="preserve"> група, 1-4 категория, липсва информация за вписване в ЦПРС за изпълнение на строежи  </w:t>
      </w:r>
      <w:r w:rsidRPr="00591200">
        <w:rPr>
          <w:rFonts w:ascii="Times New Roman" w:eastAsia="Times New Roman" w:hAnsi="Times New Roman" w:cs="Times New Roman"/>
          <w:color w:val="000000"/>
          <w:sz w:val="24"/>
          <w:szCs w:val="24"/>
          <w:lang w:val="en-US" w:eastAsia="bg-BG"/>
        </w:rPr>
        <w:t>IV</w:t>
      </w:r>
      <w:r w:rsidRPr="00591200">
        <w:rPr>
          <w:rFonts w:ascii="Times New Roman" w:eastAsia="Times New Roman" w:hAnsi="Times New Roman" w:cs="Times New Roman"/>
          <w:color w:val="000000"/>
          <w:sz w:val="24"/>
          <w:szCs w:val="24"/>
          <w:lang w:eastAsia="bg-BG"/>
        </w:rPr>
        <w:t xml:space="preserve"> група, трета категория, съгласно изискванията на възложителя, посочени в обявлението за обществената поръчка. Видно от договора за създаване на обединение всички дружества, участващи в обединението, ще изпълняват дейностите по строителство.  </w:t>
      </w:r>
      <w:r w:rsidRPr="00591200">
        <w:rPr>
          <w:rFonts w:ascii="Times New Roman" w:eastAsia="Calibri" w:hAnsi="Times New Roman" w:cs="Times New Roman"/>
          <w:bCs/>
          <w:sz w:val="24"/>
          <w:szCs w:val="24"/>
        </w:rPr>
        <w:t xml:space="preserve">Съгласно чл. 59, ал. 6 от ЗОП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w:t>
      </w:r>
      <w:r w:rsidRPr="00591200">
        <w:rPr>
          <w:rFonts w:ascii="Times New Roman" w:eastAsia="Calibri" w:hAnsi="Times New Roman" w:cs="Times New Roman"/>
          <w:b/>
          <w:bCs/>
          <w:sz w:val="24"/>
          <w:szCs w:val="24"/>
        </w:rPr>
        <w:t>с изключение на съответната регистрация,</w:t>
      </w:r>
      <w:r w:rsidRPr="00591200">
        <w:rPr>
          <w:rFonts w:ascii="Times New Roman" w:eastAsia="Calibri" w:hAnsi="Times New Roman" w:cs="Times New Roman"/>
          <w:bCs/>
          <w:sz w:val="24"/>
          <w:szCs w:val="24"/>
        </w:rPr>
        <w:t xml:space="preserve"> представяне на сертификат или друго условие, </w:t>
      </w:r>
      <w:r w:rsidRPr="00591200">
        <w:rPr>
          <w:rFonts w:ascii="Times New Roman" w:eastAsia="Calibri" w:hAnsi="Times New Roman" w:cs="Times New Roman"/>
          <w:b/>
          <w:bCs/>
          <w:sz w:val="24"/>
          <w:szCs w:val="24"/>
        </w:rPr>
        <w:t>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Pr="00591200">
        <w:rPr>
          <w:rFonts w:ascii="Times New Roman" w:eastAsia="Calibri" w:hAnsi="Times New Roman" w:cs="Times New Roman"/>
          <w:bCs/>
          <w:sz w:val="24"/>
          <w:szCs w:val="24"/>
        </w:rPr>
        <w:t xml:space="preserve"> В </w:t>
      </w:r>
      <w:r w:rsidRPr="00591200">
        <w:rPr>
          <w:rFonts w:ascii="Times New Roman" w:eastAsia="Times New Roman" w:hAnsi="Times New Roman" w:cs="Times New Roman"/>
          <w:color w:val="000000"/>
          <w:sz w:val="24"/>
          <w:szCs w:val="24"/>
          <w:lang w:eastAsia="bg-BG"/>
        </w:rPr>
        <w:t xml:space="preserve">т. </w:t>
      </w:r>
      <w:proofErr w:type="gramStart"/>
      <w:r w:rsidRPr="00591200">
        <w:rPr>
          <w:rFonts w:ascii="Times New Roman" w:eastAsia="Times New Roman" w:hAnsi="Times New Roman" w:cs="Times New Roman"/>
          <w:color w:val="000000"/>
          <w:sz w:val="24"/>
          <w:szCs w:val="24"/>
          <w:lang w:val="en-US" w:eastAsia="bg-BG"/>
        </w:rPr>
        <w:t>III</w:t>
      </w:r>
      <w:r w:rsidRPr="00591200">
        <w:rPr>
          <w:rFonts w:ascii="Times New Roman" w:eastAsia="Times New Roman" w:hAnsi="Times New Roman" w:cs="Times New Roman"/>
          <w:color w:val="000000"/>
          <w:sz w:val="24"/>
          <w:szCs w:val="24"/>
          <w:lang w:eastAsia="bg-BG"/>
        </w:rPr>
        <w:t>.1.1 от обявлението за обществената поръчка, одобрено с решението за откриване на процедурата, при участие на обединение спазването на това изискване се доказва от тези членове, които са ангажирани с изпълнението на строителството съобразно договора за създаване на обединение.</w:t>
      </w:r>
      <w:proofErr w:type="gramEnd"/>
      <w:r w:rsidRPr="00591200">
        <w:rPr>
          <w:rFonts w:ascii="Times New Roman" w:eastAsia="Times New Roman" w:hAnsi="Times New Roman" w:cs="Times New Roman"/>
          <w:color w:val="000000"/>
          <w:sz w:val="24"/>
          <w:szCs w:val="24"/>
          <w:lang w:eastAsia="bg-BG"/>
        </w:rPr>
        <w:t xml:space="preserve"> </w:t>
      </w:r>
      <w:r w:rsidRPr="00591200">
        <w:rPr>
          <w:rFonts w:ascii="Times New Roman" w:eastAsia="Times New Roman" w:hAnsi="Times New Roman" w:cs="Times New Roman"/>
          <w:color w:val="000000"/>
          <w:sz w:val="24"/>
          <w:szCs w:val="24"/>
          <w:highlight w:val="yellow"/>
          <w:lang w:eastAsia="bg-BG"/>
        </w:rPr>
        <w:t xml:space="preserve"> </w:t>
      </w:r>
    </w:p>
    <w:p w:rsidR="00591200" w:rsidRPr="00591200" w:rsidRDefault="00591200" w:rsidP="00591200">
      <w:pPr>
        <w:tabs>
          <w:tab w:val="left" w:pos="1134"/>
        </w:tabs>
        <w:spacing w:after="0" w:line="240" w:lineRule="auto"/>
        <w:ind w:firstLine="709"/>
        <w:jc w:val="both"/>
        <w:rPr>
          <w:rFonts w:ascii="Times New Roman" w:eastAsia="Times New Roman" w:hAnsi="Times New Roman" w:cs="Times New Roman"/>
          <w:color w:val="000000"/>
          <w:sz w:val="24"/>
          <w:szCs w:val="24"/>
          <w:lang w:eastAsia="bg-BG"/>
        </w:rPr>
      </w:pPr>
    </w:p>
    <w:p w:rsidR="00591200" w:rsidRPr="00591200" w:rsidRDefault="00591200" w:rsidP="00591200">
      <w:pPr>
        <w:numPr>
          <w:ilvl w:val="0"/>
          <w:numId w:val="18"/>
        </w:numPr>
        <w:tabs>
          <w:tab w:val="left" w:pos="993"/>
        </w:tabs>
        <w:ind w:left="0" w:firstLine="709"/>
        <w:jc w:val="both"/>
        <w:rPr>
          <w:rFonts w:ascii="Times New Roman" w:eastAsia="Times New Roman" w:hAnsi="Times New Roman" w:cs="Times New Roman"/>
          <w:color w:val="000000"/>
          <w:sz w:val="24"/>
          <w:szCs w:val="24"/>
          <w:lang w:eastAsia="bg-BG"/>
        </w:rPr>
      </w:pPr>
      <w:r w:rsidRPr="00591200">
        <w:rPr>
          <w:rFonts w:ascii="Times New Roman" w:eastAsia="Times New Roman" w:hAnsi="Times New Roman" w:cs="Times New Roman"/>
          <w:color w:val="000000"/>
          <w:sz w:val="24"/>
          <w:szCs w:val="24"/>
          <w:lang w:eastAsia="bg-BG"/>
        </w:rPr>
        <w:lastRenderedPageBreak/>
        <w:t xml:space="preserve">В приложения ЕЕДОП на “Пътища М“ ЕООД, </w:t>
      </w:r>
      <w:proofErr w:type="spellStart"/>
      <w:r w:rsidRPr="00591200">
        <w:rPr>
          <w:rFonts w:ascii="Times New Roman" w:eastAsia="Times New Roman" w:hAnsi="Times New Roman" w:cs="Times New Roman"/>
          <w:color w:val="000000"/>
          <w:sz w:val="24"/>
          <w:szCs w:val="24"/>
          <w:lang w:eastAsia="bg-BG"/>
        </w:rPr>
        <w:t>касаещ</w:t>
      </w:r>
      <w:proofErr w:type="spellEnd"/>
      <w:r w:rsidRPr="00591200">
        <w:rPr>
          <w:rFonts w:ascii="Times New Roman" w:eastAsia="Times New Roman" w:hAnsi="Times New Roman" w:cs="Times New Roman"/>
          <w:color w:val="000000"/>
          <w:sz w:val="24"/>
          <w:szCs w:val="24"/>
          <w:lang w:eastAsia="bg-BG"/>
        </w:rPr>
        <w:t xml:space="preserve"> ОП3 не са посочени всички участници в обединението – в Раздел</w:t>
      </w:r>
      <w:r w:rsidRPr="00591200">
        <w:rPr>
          <w:rFonts w:ascii="Times New Roman" w:eastAsia="Times New Roman" w:hAnsi="Times New Roman" w:cs="Times New Roman"/>
          <w:color w:val="000000"/>
          <w:sz w:val="24"/>
          <w:szCs w:val="24"/>
          <w:lang w:val="en-US" w:eastAsia="bg-BG"/>
        </w:rPr>
        <w:t xml:space="preserve"> A </w:t>
      </w:r>
      <w:r w:rsidRPr="00591200">
        <w:rPr>
          <w:rFonts w:ascii="Times New Roman" w:eastAsia="Times New Roman" w:hAnsi="Times New Roman" w:cs="Times New Roman"/>
          <w:color w:val="000000"/>
          <w:sz w:val="24"/>
          <w:szCs w:val="24"/>
          <w:lang w:eastAsia="bg-BG"/>
        </w:rPr>
        <w:t xml:space="preserve">на част </w:t>
      </w:r>
      <w:r w:rsidRPr="00591200">
        <w:rPr>
          <w:rFonts w:ascii="Times New Roman" w:eastAsia="Times New Roman" w:hAnsi="Times New Roman" w:cs="Times New Roman"/>
          <w:color w:val="000000"/>
          <w:sz w:val="24"/>
          <w:szCs w:val="24"/>
          <w:lang w:val="en-US" w:eastAsia="bg-BG"/>
        </w:rPr>
        <w:t>II</w:t>
      </w:r>
      <w:r w:rsidRPr="00591200">
        <w:rPr>
          <w:rFonts w:ascii="Times New Roman" w:eastAsia="Times New Roman" w:hAnsi="Times New Roman" w:cs="Times New Roman"/>
          <w:color w:val="000000"/>
          <w:sz w:val="24"/>
          <w:szCs w:val="24"/>
          <w:lang w:eastAsia="bg-BG"/>
        </w:rPr>
        <w:t>:</w:t>
      </w:r>
    </w:p>
    <w:p w:rsidR="00591200" w:rsidRPr="00591200" w:rsidRDefault="00591200" w:rsidP="00591200">
      <w:pPr>
        <w:numPr>
          <w:ilvl w:val="0"/>
          <w:numId w:val="18"/>
        </w:numPr>
        <w:tabs>
          <w:tab w:val="left" w:pos="993"/>
        </w:tabs>
        <w:spacing w:after="0" w:line="240" w:lineRule="auto"/>
        <w:ind w:left="0" w:firstLine="709"/>
        <w:jc w:val="both"/>
        <w:rPr>
          <w:rFonts w:ascii="Times New Roman" w:eastAsia="Times New Roman" w:hAnsi="Times New Roman" w:cs="Times New Roman"/>
          <w:color w:val="000000"/>
          <w:sz w:val="24"/>
          <w:szCs w:val="24"/>
          <w:lang w:eastAsia="bg-BG"/>
        </w:rPr>
      </w:pPr>
      <w:r w:rsidRPr="00591200">
        <w:rPr>
          <w:rFonts w:ascii="Times New Roman" w:eastAsia="Times New Roman" w:hAnsi="Times New Roman" w:cs="Times New Roman"/>
          <w:color w:val="000000"/>
          <w:sz w:val="24"/>
          <w:szCs w:val="24"/>
          <w:lang w:eastAsia="bg-BG"/>
        </w:rPr>
        <w:t>От името на ПСТ Груп ЕАД са представени 2 броя ЕЕДОП за обособена позиция № 3</w:t>
      </w:r>
      <w:r w:rsidRPr="00591200">
        <w:rPr>
          <w:rFonts w:ascii="Times New Roman" w:eastAsia="Times New Roman" w:hAnsi="Times New Roman" w:cs="Times New Roman"/>
          <w:color w:val="000000"/>
          <w:sz w:val="24"/>
          <w:szCs w:val="24"/>
          <w:lang w:val="en-US" w:eastAsia="bg-BG"/>
        </w:rPr>
        <w:t xml:space="preserve"> </w:t>
      </w:r>
      <w:r w:rsidRPr="00591200">
        <w:rPr>
          <w:rFonts w:ascii="Times New Roman" w:eastAsia="Times New Roman" w:hAnsi="Times New Roman" w:cs="Times New Roman"/>
          <w:color w:val="000000"/>
          <w:sz w:val="24"/>
          <w:szCs w:val="24"/>
          <w:lang w:eastAsia="bg-BG"/>
        </w:rPr>
        <w:t xml:space="preserve">с различно съдържание, а липсва ЕЕДОП за обособена позиция № 2. В единия ЕЕДОП е  декларирано, че е регистриран в ЦПРС за строежи </w:t>
      </w:r>
      <w:r w:rsidRPr="00591200">
        <w:rPr>
          <w:rFonts w:ascii="Times New Roman" w:eastAsia="Times New Roman" w:hAnsi="Times New Roman" w:cs="Times New Roman"/>
          <w:color w:val="000000"/>
          <w:sz w:val="24"/>
          <w:szCs w:val="24"/>
          <w:lang w:val="en-US" w:eastAsia="bg-BG"/>
        </w:rPr>
        <w:t>II</w:t>
      </w:r>
      <w:r w:rsidRPr="00591200">
        <w:rPr>
          <w:rFonts w:ascii="Times New Roman" w:eastAsia="Times New Roman" w:hAnsi="Times New Roman" w:cs="Times New Roman"/>
          <w:color w:val="000000"/>
          <w:sz w:val="24"/>
          <w:szCs w:val="24"/>
          <w:lang w:eastAsia="bg-BG"/>
        </w:rPr>
        <w:t xml:space="preserve"> група, 1-4 категория, а за обособена позиция № 3 се изисква  регистрация за строежи </w:t>
      </w:r>
      <w:r w:rsidRPr="00591200">
        <w:rPr>
          <w:rFonts w:ascii="Times New Roman" w:eastAsia="Times New Roman" w:hAnsi="Times New Roman" w:cs="Times New Roman"/>
          <w:color w:val="000000"/>
          <w:sz w:val="24"/>
          <w:szCs w:val="24"/>
          <w:lang w:val="en-US" w:eastAsia="bg-BG"/>
        </w:rPr>
        <w:t xml:space="preserve">IV </w:t>
      </w:r>
      <w:r w:rsidRPr="00591200">
        <w:rPr>
          <w:rFonts w:ascii="Times New Roman" w:eastAsia="Times New Roman" w:hAnsi="Times New Roman" w:cs="Times New Roman"/>
          <w:color w:val="000000"/>
          <w:sz w:val="24"/>
          <w:szCs w:val="24"/>
          <w:lang w:eastAsia="bg-BG"/>
        </w:rPr>
        <w:t>група, 3- та категория. И в двата ЕЕДОП не са посочени всички участници в обединението – в Раздел</w:t>
      </w:r>
      <w:r w:rsidRPr="00591200">
        <w:rPr>
          <w:rFonts w:ascii="Times New Roman" w:eastAsia="Times New Roman" w:hAnsi="Times New Roman" w:cs="Times New Roman"/>
          <w:color w:val="000000"/>
          <w:sz w:val="24"/>
          <w:szCs w:val="24"/>
          <w:lang w:val="en-US" w:eastAsia="bg-BG"/>
        </w:rPr>
        <w:t xml:space="preserve"> A </w:t>
      </w:r>
      <w:r w:rsidRPr="00591200">
        <w:rPr>
          <w:rFonts w:ascii="Times New Roman" w:eastAsia="Times New Roman" w:hAnsi="Times New Roman" w:cs="Times New Roman"/>
          <w:color w:val="000000"/>
          <w:sz w:val="24"/>
          <w:szCs w:val="24"/>
          <w:lang w:eastAsia="bg-BG"/>
        </w:rPr>
        <w:t xml:space="preserve">на част </w:t>
      </w:r>
      <w:r w:rsidRPr="00591200">
        <w:rPr>
          <w:rFonts w:ascii="Times New Roman" w:eastAsia="Times New Roman" w:hAnsi="Times New Roman" w:cs="Times New Roman"/>
          <w:color w:val="000000"/>
          <w:sz w:val="24"/>
          <w:szCs w:val="24"/>
          <w:lang w:val="en-US" w:eastAsia="bg-BG"/>
        </w:rPr>
        <w:t>II</w:t>
      </w:r>
      <w:r w:rsidRPr="00591200">
        <w:rPr>
          <w:rFonts w:ascii="Times New Roman" w:eastAsia="Times New Roman" w:hAnsi="Times New Roman" w:cs="Times New Roman"/>
          <w:color w:val="000000"/>
          <w:sz w:val="24"/>
          <w:szCs w:val="24"/>
          <w:lang w:eastAsia="bg-BG"/>
        </w:rPr>
        <w:t>, както и не е написано името на ДЗЗД;</w:t>
      </w:r>
    </w:p>
    <w:p w:rsidR="00591200" w:rsidRPr="00591200" w:rsidRDefault="00591200" w:rsidP="00591200">
      <w:pPr>
        <w:numPr>
          <w:ilvl w:val="0"/>
          <w:numId w:val="18"/>
        </w:numPr>
        <w:tabs>
          <w:tab w:val="left" w:pos="1134"/>
          <w:tab w:val="left" w:pos="1418"/>
        </w:tabs>
        <w:spacing w:after="0" w:line="240" w:lineRule="auto"/>
        <w:ind w:left="0" w:firstLine="709"/>
        <w:jc w:val="both"/>
        <w:rPr>
          <w:rFonts w:ascii="Times New Roman" w:eastAsia="Times New Roman" w:hAnsi="Times New Roman" w:cs="Times New Roman"/>
          <w:color w:val="000000"/>
          <w:sz w:val="24"/>
          <w:szCs w:val="24"/>
          <w:lang w:eastAsia="bg-BG"/>
        </w:rPr>
      </w:pPr>
      <w:r w:rsidRPr="00591200">
        <w:rPr>
          <w:rFonts w:ascii="Times New Roman" w:eastAsia="Times New Roman" w:hAnsi="Times New Roman" w:cs="Times New Roman"/>
          <w:color w:val="000000"/>
          <w:sz w:val="24"/>
          <w:szCs w:val="24"/>
          <w:lang w:eastAsia="bg-BG"/>
        </w:rPr>
        <w:t xml:space="preserve">ЕЕДОП на </w:t>
      </w:r>
      <w:r w:rsidRPr="00591200">
        <w:rPr>
          <w:rFonts w:ascii="Times New Roman" w:eastAsia="Times New Roman" w:hAnsi="Times New Roman" w:cs="Times New Roman"/>
          <w:b/>
          <w:sz w:val="24"/>
          <w:szCs w:val="24"/>
        </w:rPr>
        <w:t>„Русе - Паркове 2016“ ДЗЗД</w:t>
      </w:r>
      <w:r w:rsidRPr="00591200">
        <w:rPr>
          <w:rFonts w:ascii="Times New Roman" w:eastAsia="Times New Roman" w:hAnsi="Times New Roman" w:cs="Times New Roman"/>
          <w:color w:val="000000"/>
          <w:sz w:val="24"/>
          <w:szCs w:val="24"/>
          <w:lang w:eastAsia="bg-BG"/>
        </w:rPr>
        <w:t xml:space="preserve"> по обособена позиция № 2:</w:t>
      </w:r>
      <w:r w:rsidRPr="00591200">
        <w:rPr>
          <w:rFonts w:ascii="Calibri" w:eastAsia="Calibri" w:hAnsi="Calibri" w:cs="Times New Roman"/>
        </w:rPr>
        <w:t xml:space="preserve"> </w:t>
      </w:r>
      <w:r w:rsidRPr="00591200">
        <w:rPr>
          <w:rFonts w:ascii="Times New Roman" w:eastAsia="Times New Roman" w:hAnsi="Times New Roman" w:cs="Times New Roman"/>
          <w:bCs/>
          <w:sz w:val="24"/>
          <w:szCs w:val="24"/>
          <w:lang w:val="bg"/>
        </w:rPr>
        <w:t xml:space="preserve">В представения ЕЕДОП </w:t>
      </w:r>
      <w:r w:rsidRPr="00591200">
        <w:rPr>
          <w:rFonts w:ascii="Times New Roman" w:eastAsia="Times New Roman" w:hAnsi="Times New Roman" w:cs="Times New Roman"/>
          <w:color w:val="000000"/>
          <w:sz w:val="24"/>
          <w:szCs w:val="24"/>
          <w:lang w:eastAsia="bg-BG"/>
        </w:rPr>
        <w:t xml:space="preserve">за </w:t>
      </w:r>
      <w:r w:rsidRPr="00591200">
        <w:rPr>
          <w:rFonts w:ascii="Times New Roman" w:eastAsia="Times New Roman" w:hAnsi="Times New Roman" w:cs="Times New Roman"/>
          <w:sz w:val="24"/>
          <w:szCs w:val="24"/>
          <w:lang w:eastAsia="bg-BG"/>
        </w:rPr>
        <w:t>обособена позиция №2</w:t>
      </w:r>
      <w:r w:rsidRPr="00591200">
        <w:rPr>
          <w:rFonts w:ascii="Times New Roman" w:eastAsia="Times New Roman" w:hAnsi="Times New Roman" w:cs="Times New Roman"/>
          <w:color w:val="000000"/>
          <w:sz w:val="24"/>
          <w:szCs w:val="24"/>
          <w:lang w:eastAsia="bg-BG"/>
        </w:rPr>
        <w:t xml:space="preserve"> </w:t>
      </w:r>
      <w:r w:rsidRPr="00591200">
        <w:rPr>
          <w:rFonts w:ascii="Times New Roman" w:eastAsia="Times New Roman" w:hAnsi="Times New Roman" w:cs="Times New Roman"/>
          <w:bCs/>
          <w:sz w:val="24"/>
          <w:szCs w:val="24"/>
          <w:lang w:val="bg"/>
        </w:rPr>
        <w:t xml:space="preserve">на </w:t>
      </w:r>
      <w:r w:rsidRPr="00591200">
        <w:rPr>
          <w:rFonts w:ascii="Times New Roman" w:eastAsia="Times New Roman" w:hAnsi="Times New Roman" w:cs="Times New Roman"/>
          <w:b/>
          <w:sz w:val="24"/>
          <w:szCs w:val="24"/>
        </w:rPr>
        <w:t>„Русе - Паркове 2016“ ДЗЗД</w:t>
      </w:r>
      <w:r w:rsidRPr="00591200">
        <w:rPr>
          <w:rFonts w:ascii="Times New Roman" w:eastAsia="Times New Roman" w:hAnsi="Times New Roman" w:cs="Times New Roman"/>
          <w:bCs/>
          <w:sz w:val="24"/>
          <w:szCs w:val="24"/>
        </w:rPr>
        <w:t>,</w:t>
      </w:r>
      <w:r w:rsidRPr="00591200">
        <w:rPr>
          <w:rFonts w:ascii="Times New Roman" w:eastAsia="Times New Roman" w:hAnsi="Times New Roman" w:cs="Times New Roman"/>
          <w:b/>
          <w:bCs/>
          <w:sz w:val="24"/>
          <w:szCs w:val="24"/>
          <w:lang w:val="bg"/>
        </w:rPr>
        <w:t xml:space="preserve"> </w:t>
      </w:r>
      <w:r w:rsidRPr="00591200">
        <w:rPr>
          <w:rFonts w:ascii="Times New Roman" w:eastAsia="Times New Roman" w:hAnsi="Times New Roman" w:cs="Times New Roman"/>
          <w:bCs/>
          <w:sz w:val="24"/>
          <w:szCs w:val="24"/>
          <w:lang w:val="bg"/>
        </w:rPr>
        <w:t xml:space="preserve">в част </w:t>
      </w:r>
      <w:r w:rsidRPr="00591200">
        <w:rPr>
          <w:rFonts w:ascii="Times New Roman" w:eastAsia="Times New Roman" w:hAnsi="Times New Roman" w:cs="Times New Roman"/>
          <w:color w:val="000000"/>
          <w:sz w:val="24"/>
          <w:szCs w:val="24"/>
          <w:lang w:val="en-US" w:eastAsia="bg-BG"/>
        </w:rPr>
        <w:t>II</w:t>
      </w:r>
      <w:r w:rsidRPr="00591200">
        <w:rPr>
          <w:rFonts w:ascii="Times New Roman" w:eastAsia="Times New Roman" w:hAnsi="Times New Roman" w:cs="Times New Roman"/>
          <w:color w:val="000000"/>
          <w:sz w:val="24"/>
          <w:szCs w:val="24"/>
          <w:lang w:eastAsia="bg-BG"/>
        </w:rPr>
        <w:t xml:space="preserve">, Раздел </w:t>
      </w:r>
      <w:r w:rsidRPr="00591200">
        <w:rPr>
          <w:rFonts w:ascii="Times New Roman" w:eastAsia="Times New Roman" w:hAnsi="Times New Roman" w:cs="Times New Roman"/>
          <w:bCs/>
          <w:sz w:val="24"/>
          <w:szCs w:val="24"/>
          <w:lang w:val="bg"/>
        </w:rPr>
        <w:t xml:space="preserve">Б относно представителите са посочени две лица – представляващия консорциума и пълномощник на представляващия консорциума съгласно пълномощно с посочен рег. №. ЕЕДОП е подписан само от представляващия консорциума. Посоченото пълномощно не е приложено и липсва информация за обема на правата на пълномощника, за да може комисията да направи преценка дали пълномощникът на представляващия попада в кръга на лицата по чл. 40 от ППЗОП и дали следва също да подпише ЕЕДОП на ДЗЗД. </w:t>
      </w:r>
    </w:p>
    <w:p w:rsidR="00591200" w:rsidRPr="00591200" w:rsidRDefault="00591200" w:rsidP="00591200">
      <w:pPr>
        <w:tabs>
          <w:tab w:val="left" w:pos="1134"/>
          <w:tab w:val="left" w:pos="1418"/>
        </w:tabs>
        <w:spacing w:after="0" w:line="240" w:lineRule="auto"/>
        <w:jc w:val="both"/>
        <w:rPr>
          <w:rFonts w:ascii="Times New Roman" w:eastAsia="Times New Roman" w:hAnsi="Times New Roman" w:cs="Times New Roman"/>
          <w:color w:val="000000"/>
          <w:sz w:val="24"/>
          <w:szCs w:val="24"/>
          <w:lang w:eastAsia="bg-BG"/>
        </w:rPr>
      </w:pPr>
    </w:p>
    <w:p w:rsidR="00591200" w:rsidRPr="00591200" w:rsidRDefault="00591200" w:rsidP="00591200">
      <w:pPr>
        <w:numPr>
          <w:ilvl w:val="0"/>
          <w:numId w:val="18"/>
        </w:numPr>
        <w:tabs>
          <w:tab w:val="left" w:pos="1134"/>
        </w:tabs>
        <w:ind w:left="0" w:firstLine="709"/>
        <w:jc w:val="both"/>
        <w:rPr>
          <w:rFonts w:ascii="Times New Roman" w:eastAsia="Times New Roman" w:hAnsi="Times New Roman" w:cs="Times New Roman"/>
          <w:color w:val="000000"/>
          <w:sz w:val="24"/>
          <w:szCs w:val="24"/>
          <w:lang w:eastAsia="bg-BG"/>
        </w:rPr>
      </w:pPr>
      <w:r w:rsidRPr="00591200">
        <w:rPr>
          <w:rFonts w:ascii="Times New Roman" w:eastAsia="Times New Roman" w:hAnsi="Times New Roman" w:cs="Times New Roman"/>
          <w:color w:val="000000"/>
          <w:sz w:val="24"/>
          <w:szCs w:val="24"/>
          <w:lang w:eastAsia="bg-BG"/>
        </w:rPr>
        <w:t xml:space="preserve">Представения ЕЕДОП на </w:t>
      </w:r>
      <w:proofErr w:type="spellStart"/>
      <w:r w:rsidRPr="00591200">
        <w:rPr>
          <w:rFonts w:ascii="Times New Roman" w:eastAsia="Times New Roman" w:hAnsi="Times New Roman" w:cs="Times New Roman"/>
          <w:color w:val="000000"/>
          <w:sz w:val="24"/>
          <w:szCs w:val="24"/>
          <w:lang w:eastAsia="bg-BG"/>
        </w:rPr>
        <w:t>Пътстройинженеринг</w:t>
      </w:r>
      <w:proofErr w:type="spellEnd"/>
      <w:r w:rsidRPr="00591200">
        <w:rPr>
          <w:rFonts w:ascii="Times New Roman" w:eastAsia="Times New Roman" w:hAnsi="Times New Roman" w:cs="Times New Roman"/>
          <w:color w:val="000000"/>
          <w:sz w:val="24"/>
          <w:szCs w:val="24"/>
          <w:lang w:eastAsia="bg-BG"/>
        </w:rPr>
        <w:t xml:space="preserve"> АД за обособена позиция № .2: </w:t>
      </w:r>
    </w:p>
    <w:p w:rsidR="00591200" w:rsidRPr="00591200" w:rsidRDefault="00591200" w:rsidP="00591200">
      <w:pPr>
        <w:tabs>
          <w:tab w:val="left" w:pos="1276"/>
        </w:tabs>
        <w:ind w:firstLine="709"/>
        <w:jc w:val="both"/>
        <w:rPr>
          <w:rFonts w:ascii="Times New Roman" w:eastAsia="Times New Roman" w:hAnsi="Times New Roman" w:cs="Times New Roman"/>
          <w:color w:val="000000"/>
          <w:sz w:val="24"/>
          <w:szCs w:val="24"/>
          <w:lang w:eastAsia="bg-BG"/>
        </w:rPr>
      </w:pPr>
      <w:r w:rsidRPr="00591200">
        <w:rPr>
          <w:rFonts w:ascii="Times New Roman" w:eastAsia="Times New Roman" w:hAnsi="Times New Roman" w:cs="Times New Roman"/>
          <w:color w:val="000000"/>
          <w:sz w:val="24"/>
          <w:szCs w:val="24"/>
          <w:lang w:eastAsia="bg-BG"/>
        </w:rPr>
        <w:t>-  ЕЕДОП не е подписан от всички задължени лица по смисъла на чл. 54, ал. 2 от ЗОП и съгласно чл. 40 от ППЗОП, а само от изпълнителния директор и от прокурист. Следва да се подпише от всички членове на съвета на директорите.</w:t>
      </w:r>
    </w:p>
    <w:p w:rsidR="00591200" w:rsidRPr="00591200" w:rsidRDefault="00591200" w:rsidP="00591200">
      <w:pPr>
        <w:tabs>
          <w:tab w:val="left" w:pos="1418"/>
        </w:tabs>
        <w:ind w:firstLine="709"/>
        <w:jc w:val="both"/>
        <w:rPr>
          <w:rFonts w:ascii="Times New Roman" w:eastAsia="Times New Roman" w:hAnsi="Times New Roman" w:cs="Times New Roman"/>
          <w:color w:val="000000"/>
          <w:sz w:val="24"/>
          <w:szCs w:val="24"/>
          <w:lang w:eastAsia="bg-BG"/>
        </w:rPr>
      </w:pPr>
      <w:r w:rsidRPr="00591200">
        <w:rPr>
          <w:rFonts w:ascii="Times New Roman" w:eastAsia="Times New Roman" w:hAnsi="Times New Roman" w:cs="Times New Roman"/>
          <w:color w:val="000000"/>
          <w:sz w:val="24"/>
          <w:szCs w:val="24"/>
          <w:lang w:eastAsia="bg-BG"/>
        </w:rPr>
        <w:t>- В част II, Раздел А от ЕЕДОП е записано име на участващата група- „Русе транспорт - 2016“ ДЗЗД, което не съответства на останалите приложени документи и на посоченото на външната опаковка на оферта, видно от които е, че участник е ДЗЗД „Русе – паркове 2016“.</w:t>
      </w:r>
    </w:p>
    <w:p w:rsidR="00591200" w:rsidRPr="00591200" w:rsidRDefault="00591200" w:rsidP="00591200">
      <w:pPr>
        <w:tabs>
          <w:tab w:val="left" w:pos="1134"/>
        </w:tabs>
        <w:spacing w:after="0"/>
        <w:ind w:firstLine="709"/>
        <w:jc w:val="both"/>
        <w:rPr>
          <w:rFonts w:ascii="Times New Roman" w:eastAsia="Times New Roman" w:hAnsi="Times New Roman" w:cs="Times New Roman"/>
          <w:color w:val="000000"/>
          <w:sz w:val="24"/>
          <w:szCs w:val="24"/>
          <w:lang w:eastAsia="bg-BG"/>
        </w:rPr>
      </w:pPr>
      <w:r w:rsidRPr="00591200">
        <w:rPr>
          <w:rFonts w:ascii="Times New Roman" w:eastAsia="Times New Roman" w:hAnsi="Times New Roman" w:cs="Times New Roman"/>
          <w:color w:val="000000"/>
          <w:sz w:val="24"/>
          <w:szCs w:val="24"/>
          <w:lang w:eastAsia="bg-BG"/>
        </w:rPr>
        <w:t xml:space="preserve">- Не е посочен обхватът на сертификата ISO 9001:2008. Посочена е интернет страница на сертифициращия орган. Извършена е служебна проверка от страна на комисията на посочената интернет страница, при която е установено, че сертификатът е </w:t>
      </w:r>
      <w:r w:rsidRPr="00591200">
        <w:rPr>
          <w:rFonts w:ascii="Times New Roman" w:eastAsia="Calibri" w:hAnsi="Times New Roman" w:cs="Times New Roman"/>
          <w:bCs/>
          <w:sz w:val="24"/>
          <w:szCs w:val="24"/>
        </w:rPr>
        <w:t>с предметен обхват в областта на строителството</w:t>
      </w:r>
      <w:r w:rsidRPr="00591200">
        <w:rPr>
          <w:rFonts w:ascii="Times New Roman" w:eastAsia="Times New Roman" w:hAnsi="Times New Roman" w:cs="Times New Roman"/>
          <w:color w:val="000000"/>
          <w:sz w:val="24"/>
          <w:szCs w:val="24"/>
          <w:lang w:eastAsia="bg-BG"/>
        </w:rPr>
        <w:t>.</w:t>
      </w:r>
    </w:p>
    <w:p w:rsidR="00591200" w:rsidRPr="00591200" w:rsidRDefault="00591200" w:rsidP="00591200">
      <w:pPr>
        <w:tabs>
          <w:tab w:val="left" w:pos="1134"/>
        </w:tabs>
        <w:spacing w:after="0"/>
        <w:ind w:firstLine="709"/>
        <w:jc w:val="both"/>
        <w:rPr>
          <w:rFonts w:ascii="Times New Roman" w:eastAsia="Times New Roman" w:hAnsi="Times New Roman" w:cs="Times New Roman"/>
          <w:color w:val="000000"/>
          <w:sz w:val="24"/>
          <w:szCs w:val="24"/>
          <w:lang w:eastAsia="bg-BG"/>
        </w:rPr>
      </w:pPr>
    </w:p>
    <w:p w:rsidR="00591200" w:rsidRPr="00591200" w:rsidRDefault="00591200" w:rsidP="00591200">
      <w:pPr>
        <w:numPr>
          <w:ilvl w:val="0"/>
          <w:numId w:val="18"/>
        </w:numPr>
        <w:tabs>
          <w:tab w:val="left" w:pos="1134"/>
        </w:tabs>
        <w:jc w:val="both"/>
        <w:rPr>
          <w:rFonts w:ascii="Times New Roman" w:eastAsia="Times New Roman" w:hAnsi="Times New Roman" w:cs="Times New Roman"/>
          <w:color w:val="000000"/>
          <w:sz w:val="24"/>
          <w:szCs w:val="24"/>
          <w:lang w:eastAsia="bg-BG"/>
        </w:rPr>
      </w:pPr>
      <w:r w:rsidRPr="00591200">
        <w:rPr>
          <w:rFonts w:ascii="Times New Roman" w:eastAsia="Times New Roman" w:hAnsi="Times New Roman" w:cs="Times New Roman"/>
          <w:color w:val="000000"/>
          <w:sz w:val="24"/>
          <w:szCs w:val="24"/>
          <w:lang w:eastAsia="bg-BG"/>
        </w:rPr>
        <w:t>В приложения ЕЕДОП на „ПСТ Видин“ ЕООД за обособена позиция № 2:</w:t>
      </w:r>
    </w:p>
    <w:p w:rsidR="00591200" w:rsidRPr="00591200" w:rsidRDefault="00591200" w:rsidP="00591200">
      <w:pPr>
        <w:tabs>
          <w:tab w:val="left" w:pos="709"/>
        </w:tabs>
        <w:ind w:firstLine="709"/>
        <w:jc w:val="both"/>
        <w:rPr>
          <w:rFonts w:ascii="Times New Roman" w:eastAsia="Times New Roman" w:hAnsi="Times New Roman" w:cs="Times New Roman"/>
          <w:color w:val="000000"/>
          <w:sz w:val="24"/>
          <w:szCs w:val="24"/>
          <w:lang w:eastAsia="bg-BG"/>
        </w:rPr>
      </w:pPr>
      <w:r w:rsidRPr="00591200">
        <w:rPr>
          <w:rFonts w:ascii="Times New Roman" w:eastAsia="Times New Roman" w:hAnsi="Times New Roman" w:cs="Times New Roman"/>
          <w:color w:val="000000"/>
          <w:sz w:val="24"/>
          <w:szCs w:val="24"/>
          <w:lang w:eastAsia="bg-BG"/>
        </w:rPr>
        <w:t xml:space="preserve">- В ЕЕДОП не е посочен обхватът на сертификат ISO 9001:2008. В част IV „Критерии за подбор“, раздел Г, относно „Икономическият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 участникът единствено е отбелязал отговор [Да] и е посочил Сертификат за внедрена система за управление на качеството ISO 9001:2008. Посочен е сертифициращият орган, издал сертификат и на участващото в обединението </w:t>
      </w:r>
      <w:proofErr w:type="spellStart"/>
      <w:r w:rsidRPr="00591200">
        <w:rPr>
          <w:rFonts w:ascii="Times New Roman" w:eastAsia="Times New Roman" w:hAnsi="Times New Roman" w:cs="Times New Roman"/>
          <w:color w:val="000000"/>
          <w:sz w:val="24"/>
          <w:szCs w:val="24"/>
          <w:lang w:eastAsia="bg-BG"/>
        </w:rPr>
        <w:t>Пътстройинженеринг</w:t>
      </w:r>
      <w:proofErr w:type="spellEnd"/>
      <w:r w:rsidRPr="00591200">
        <w:rPr>
          <w:rFonts w:ascii="Times New Roman" w:eastAsia="Times New Roman" w:hAnsi="Times New Roman" w:cs="Times New Roman"/>
          <w:color w:val="000000"/>
          <w:sz w:val="24"/>
          <w:szCs w:val="24"/>
          <w:lang w:eastAsia="bg-BG"/>
        </w:rPr>
        <w:t xml:space="preserve"> АД. Извършена е служебна проверка от страна на комисията на интернет страницата на сертифициращата организация, при която е установено, че сертификатът е с предметен обхват в областта на строителството.</w:t>
      </w:r>
    </w:p>
    <w:p w:rsidR="00591200" w:rsidRPr="00591200" w:rsidRDefault="00591200" w:rsidP="00591200">
      <w:pPr>
        <w:tabs>
          <w:tab w:val="left" w:pos="709"/>
        </w:tabs>
        <w:jc w:val="both"/>
        <w:rPr>
          <w:rFonts w:ascii="Times New Roman" w:eastAsia="Times New Roman" w:hAnsi="Times New Roman" w:cs="Times New Roman"/>
          <w:color w:val="000000"/>
          <w:sz w:val="24"/>
          <w:szCs w:val="24"/>
          <w:lang w:eastAsia="bg-BG"/>
        </w:rPr>
      </w:pPr>
      <w:r w:rsidRPr="00591200">
        <w:rPr>
          <w:rFonts w:ascii="Times New Roman" w:eastAsia="Times New Roman" w:hAnsi="Times New Roman" w:cs="Times New Roman"/>
          <w:color w:val="000000"/>
          <w:sz w:val="24"/>
          <w:szCs w:val="24"/>
          <w:lang w:eastAsia="bg-BG"/>
        </w:rPr>
        <w:tab/>
        <w:t>- Не е посочено пълното наименование на участниците в обединението – част II, Раздел А от ЕЕДОП</w:t>
      </w:r>
    </w:p>
    <w:p w:rsidR="00591200" w:rsidRPr="00591200" w:rsidRDefault="00591200" w:rsidP="00591200">
      <w:pPr>
        <w:numPr>
          <w:ilvl w:val="0"/>
          <w:numId w:val="18"/>
        </w:numPr>
        <w:tabs>
          <w:tab w:val="left" w:pos="709"/>
          <w:tab w:val="left" w:pos="1134"/>
        </w:tabs>
        <w:ind w:left="142" w:firstLine="567"/>
        <w:jc w:val="both"/>
        <w:rPr>
          <w:rFonts w:ascii="Times New Roman" w:eastAsia="Times New Roman" w:hAnsi="Times New Roman" w:cs="Times New Roman"/>
          <w:color w:val="000000"/>
          <w:sz w:val="24"/>
          <w:szCs w:val="24"/>
          <w:lang w:eastAsia="bg-BG"/>
        </w:rPr>
      </w:pPr>
      <w:r w:rsidRPr="00591200">
        <w:rPr>
          <w:rFonts w:ascii="Times New Roman" w:eastAsia="Times New Roman" w:hAnsi="Times New Roman" w:cs="Times New Roman"/>
          <w:color w:val="000000"/>
          <w:sz w:val="24"/>
          <w:szCs w:val="24"/>
          <w:lang w:eastAsia="bg-BG"/>
        </w:rPr>
        <w:t>В приложения ЕЕДОП на “</w:t>
      </w:r>
      <w:proofErr w:type="spellStart"/>
      <w:r w:rsidRPr="00591200">
        <w:rPr>
          <w:rFonts w:ascii="Times New Roman" w:eastAsia="Times New Roman" w:hAnsi="Times New Roman" w:cs="Times New Roman"/>
          <w:color w:val="000000"/>
          <w:sz w:val="24"/>
          <w:szCs w:val="24"/>
          <w:lang w:eastAsia="bg-BG"/>
        </w:rPr>
        <w:t>Бургаспътстрой</w:t>
      </w:r>
      <w:proofErr w:type="spellEnd"/>
      <w:r w:rsidRPr="00591200">
        <w:rPr>
          <w:rFonts w:ascii="Times New Roman" w:eastAsia="Times New Roman" w:hAnsi="Times New Roman" w:cs="Times New Roman"/>
          <w:color w:val="000000"/>
          <w:sz w:val="24"/>
          <w:szCs w:val="24"/>
          <w:lang w:eastAsia="bg-BG"/>
        </w:rPr>
        <w:t xml:space="preserve">“ АД, </w:t>
      </w:r>
      <w:proofErr w:type="spellStart"/>
      <w:r w:rsidRPr="00591200">
        <w:rPr>
          <w:rFonts w:ascii="Times New Roman" w:eastAsia="Times New Roman" w:hAnsi="Times New Roman" w:cs="Times New Roman"/>
          <w:color w:val="000000"/>
          <w:sz w:val="24"/>
          <w:szCs w:val="24"/>
          <w:lang w:eastAsia="bg-BG"/>
        </w:rPr>
        <w:t>касаещ</w:t>
      </w:r>
      <w:proofErr w:type="spellEnd"/>
      <w:r w:rsidRPr="00591200">
        <w:rPr>
          <w:rFonts w:ascii="Times New Roman" w:eastAsia="Times New Roman" w:hAnsi="Times New Roman" w:cs="Times New Roman"/>
          <w:color w:val="000000"/>
          <w:sz w:val="24"/>
          <w:szCs w:val="24"/>
          <w:lang w:eastAsia="bg-BG"/>
        </w:rPr>
        <w:t xml:space="preserve"> обособена позиция № 2 не е посочено коректно наименованието на обединението в Раздел А на част II;</w:t>
      </w:r>
    </w:p>
    <w:p w:rsidR="00591200" w:rsidRPr="00591200" w:rsidRDefault="00591200" w:rsidP="00591200">
      <w:pPr>
        <w:numPr>
          <w:ilvl w:val="0"/>
          <w:numId w:val="18"/>
        </w:numPr>
        <w:tabs>
          <w:tab w:val="left" w:pos="1134"/>
          <w:tab w:val="left" w:pos="1418"/>
        </w:tabs>
        <w:spacing w:after="0" w:line="240" w:lineRule="auto"/>
        <w:ind w:left="0" w:firstLine="709"/>
        <w:jc w:val="both"/>
        <w:rPr>
          <w:rFonts w:ascii="Times New Roman" w:eastAsia="Times New Roman" w:hAnsi="Times New Roman" w:cs="Times New Roman"/>
          <w:color w:val="000000"/>
          <w:sz w:val="24"/>
          <w:szCs w:val="24"/>
          <w:lang w:eastAsia="bg-BG"/>
        </w:rPr>
      </w:pPr>
      <w:r w:rsidRPr="00591200">
        <w:rPr>
          <w:rFonts w:ascii="Times New Roman" w:eastAsia="Times New Roman" w:hAnsi="Times New Roman" w:cs="Times New Roman"/>
          <w:color w:val="000000"/>
          <w:sz w:val="24"/>
          <w:szCs w:val="24"/>
          <w:lang w:eastAsia="bg-BG"/>
        </w:rPr>
        <w:lastRenderedPageBreak/>
        <w:t xml:space="preserve">ЕЕДОП на </w:t>
      </w:r>
      <w:r w:rsidRPr="00591200">
        <w:rPr>
          <w:rFonts w:ascii="Times New Roman" w:eastAsia="Times New Roman" w:hAnsi="Times New Roman" w:cs="Times New Roman"/>
          <w:b/>
          <w:sz w:val="24"/>
          <w:szCs w:val="24"/>
        </w:rPr>
        <w:t>„Русе - Паркове 2016“ ДЗЗД</w:t>
      </w:r>
      <w:r w:rsidRPr="00591200">
        <w:rPr>
          <w:rFonts w:ascii="Times New Roman" w:eastAsia="Times New Roman" w:hAnsi="Times New Roman" w:cs="Times New Roman"/>
          <w:color w:val="000000"/>
          <w:sz w:val="24"/>
          <w:szCs w:val="24"/>
          <w:lang w:eastAsia="bg-BG"/>
        </w:rPr>
        <w:t xml:space="preserve"> по обособена позиция № 2:</w:t>
      </w:r>
      <w:r w:rsidRPr="00591200">
        <w:rPr>
          <w:rFonts w:ascii="Calibri" w:eastAsia="Calibri" w:hAnsi="Calibri" w:cs="Times New Roman"/>
        </w:rPr>
        <w:t xml:space="preserve"> </w:t>
      </w:r>
      <w:r w:rsidRPr="00591200">
        <w:rPr>
          <w:rFonts w:ascii="Times New Roman" w:eastAsia="Times New Roman" w:hAnsi="Times New Roman" w:cs="Times New Roman"/>
          <w:bCs/>
          <w:sz w:val="24"/>
          <w:szCs w:val="24"/>
          <w:lang w:val="bg"/>
        </w:rPr>
        <w:t xml:space="preserve">В представения ЕЕДОП </w:t>
      </w:r>
      <w:r w:rsidRPr="00591200">
        <w:rPr>
          <w:rFonts w:ascii="Times New Roman" w:eastAsia="Times New Roman" w:hAnsi="Times New Roman" w:cs="Times New Roman"/>
          <w:color w:val="000000"/>
          <w:sz w:val="24"/>
          <w:szCs w:val="24"/>
          <w:lang w:eastAsia="bg-BG"/>
        </w:rPr>
        <w:t xml:space="preserve">за </w:t>
      </w:r>
      <w:r w:rsidRPr="00591200">
        <w:rPr>
          <w:rFonts w:ascii="Times New Roman" w:eastAsia="Times New Roman" w:hAnsi="Times New Roman" w:cs="Times New Roman"/>
          <w:sz w:val="24"/>
          <w:szCs w:val="24"/>
          <w:lang w:eastAsia="bg-BG"/>
        </w:rPr>
        <w:t>обособена позиция №1</w:t>
      </w:r>
      <w:r w:rsidRPr="00591200">
        <w:rPr>
          <w:rFonts w:ascii="Times New Roman" w:eastAsia="Times New Roman" w:hAnsi="Times New Roman" w:cs="Times New Roman"/>
          <w:color w:val="000000"/>
          <w:sz w:val="24"/>
          <w:szCs w:val="24"/>
          <w:lang w:eastAsia="bg-BG"/>
        </w:rPr>
        <w:t xml:space="preserve"> </w:t>
      </w:r>
      <w:r w:rsidRPr="00591200">
        <w:rPr>
          <w:rFonts w:ascii="Times New Roman" w:eastAsia="Times New Roman" w:hAnsi="Times New Roman" w:cs="Times New Roman"/>
          <w:bCs/>
          <w:sz w:val="24"/>
          <w:szCs w:val="24"/>
          <w:lang w:val="bg"/>
        </w:rPr>
        <w:t xml:space="preserve">на </w:t>
      </w:r>
      <w:r w:rsidRPr="00591200">
        <w:rPr>
          <w:rFonts w:ascii="Times New Roman" w:eastAsia="Times New Roman" w:hAnsi="Times New Roman" w:cs="Times New Roman"/>
          <w:b/>
          <w:sz w:val="24"/>
          <w:szCs w:val="24"/>
        </w:rPr>
        <w:t>„Русе - Паркове 2016“ ДЗЗД</w:t>
      </w:r>
      <w:r w:rsidRPr="00591200">
        <w:rPr>
          <w:rFonts w:ascii="Times New Roman" w:eastAsia="Times New Roman" w:hAnsi="Times New Roman" w:cs="Times New Roman"/>
          <w:bCs/>
          <w:sz w:val="24"/>
          <w:szCs w:val="24"/>
        </w:rPr>
        <w:t>,</w:t>
      </w:r>
      <w:r w:rsidRPr="00591200">
        <w:rPr>
          <w:rFonts w:ascii="Times New Roman" w:eastAsia="Times New Roman" w:hAnsi="Times New Roman" w:cs="Times New Roman"/>
          <w:b/>
          <w:bCs/>
          <w:sz w:val="24"/>
          <w:szCs w:val="24"/>
          <w:lang w:val="bg"/>
        </w:rPr>
        <w:t xml:space="preserve"> </w:t>
      </w:r>
      <w:r w:rsidRPr="00591200">
        <w:rPr>
          <w:rFonts w:ascii="Times New Roman" w:eastAsia="Times New Roman" w:hAnsi="Times New Roman" w:cs="Times New Roman"/>
          <w:bCs/>
          <w:sz w:val="24"/>
          <w:szCs w:val="24"/>
          <w:lang w:val="bg"/>
        </w:rPr>
        <w:t xml:space="preserve">в част </w:t>
      </w:r>
      <w:r w:rsidRPr="00591200">
        <w:rPr>
          <w:rFonts w:ascii="Times New Roman" w:eastAsia="Times New Roman" w:hAnsi="Times New Roman" w:cs="Times New Roman"/>
          <w:color w:val="000000"/>
          <w:sz w:val="24"/>
          <w:szCs w:val="24"/>
          <w:lang w:val="en-US" w:eastAsia="bg-BG"/>
        </w:rPr>
        <w:t>II</w:t>
      </w:r>
      <w:r w:rsidRPr="00591200">
        <w:rPr>
          <w:rFonts w:ascii="Times New Roman" w:eastAsia="Times New Roman" w:hAnsi="Times New Roman" w:cs="Times New Roman"/>
          <w:color w:val="000000"/>
          <w:sz w:val="24"/>
          <w:szCs w:val="24"/>
          <w:lang w:eastAsia="bg-BG"/>
        </w:rPr>
        <w:t xml:space="preserve">, Раздел </w:t>
      </w:r>
      <w:r w:rsidRPr="00591200">
        <w:rPr>
          <w:rFonts w:ascii="Times New Roman" w:eastAsia="Times New Roman" w:hAnsi="Times New Roman" w:cs="Times New Roman"/>
          <w:bCs/>
          <w:sz w:val="24"/>
          <w:szCs w:val="24"/>
          <w:lang w:val="bg"/>
        </w:rPr>
        <w:t>Б относно представителите са посочени две лица – представляващия консорциума и пълномощник на представляващия консорциума съгласно пълномощно с посочен рег. №. ЕЕДОП е подписан само от представляващия консорциума. Посоченото пълномощно не е приложено и липсва информация за обема на правата на пълномощника, за да може комисията да направи преценка дали пълномощникът на представляващия попада в кръга на лицата по чл. 40 от ППЗОП и дали следва също да подпише ЕЕДОП на ДЗЗД.</w:t>
      </w:r>
    </w:p>
    <w:p w:rsidR="00591200" w:rsidRPr="00591200" w:rsidRDefault="00591200" w:rsidP="00591200">
      <w:pPr>
        <w:tabs>
          <w:tab w:val="left" w:pos="1134"/>
          <w:tab w:val="left" w:pos="1418"/>
        </w:tabs>
        <w:spacing w:after="0" w:line="240" w:lineRule="auto"/>
        <w:jc w:val="both"/>
        <w:rPr>
          <w:rFonts w:ascii="Times New Roman" w:eastAsia="Times New Roman" w:hAnsi="Times New Roman" w:cs="Times New Roman"/>
          <w:color w:val="000000"/>
          <w:sz w:val="24"/>
          <w:szCs w:val="24"/>
          <w:lang w:eastAsia="bg-BG"/>
        </w:rPr>
      </w:pPr>
      <w:r w:rsidRPr="00591200">
        <w:rPr>
          <w:rFonts w:ascii="Times New Roman" w:eastAsia="Times New Roman" w:hAnsi="Times New Roman" w:cs="Times New Roman"/>
          <w:bCs/>
          <w:sz w:val="24"/>
          <w:szCs w:val="24"/>
          <w:lang w:val="bg"/>
        </w:rPr>
        <w:t xml:space="preserve"> </w:t>
      </w:r>
    </w:p>
    <w:p w:rsidR="00591200" w:rsidRPr="00591200" w:rsidRDefault="00591200" w:rsidP="00591200">
      <w:pPr>
        <w:numPr>
          <w:ilvl w:val="0"/>
          <w:numId w:val="18"/>
        </w:numPr>
        <w:rPr>
          <w:rFonts w:ascii="Times New Roman" w:eastAsia="Times New Roman" w:hAnsi="Times New Roman" w:cs="Times New Roman"/>
          <w:color w:val="000000"/>
          <w:sz w:val="24"/>
          <w:szCs w:val="24"/>
          <w:lang w:eastAsia="bg-BG"/>
        </w:rPr>
      </w:pPr>
      <w:r w:rsidRPr="00591200">
        <w:rPr>
          <w:rFonts w:ascii="Times New Roman" w:eastAsia="Times New Roman" w:hAnsi="Times New Roman" w:cs="Times New Roman"/>
          <w:color w:val="000000"/>
          <w:sz w:val="24"/>
          <w:szCs w:val="24"/>
          <w:lang w:eastAsia="bg-BG"/>
        </w:rPr>
        <w:t xml:space="preserve">Представения ЕЕДОП на </w:t>
      </w:r>
      <w:proofErr w:type="spellStart"/>
      <w:r w:rsidRPr="00591200">
        <w:rPr>
          <w:rFonts w:ascii="Times New Roman" w:eastAsia="Times New Roman" w:hAnsi="Times New Roman" w:cs="Times New Roman"/>
          <w:color w:val="000000"/>
          <w:sz w:val="24"/>
          <w:szCs w:val="24"/>
          <w:lang w:eastAsia="bg-BG"/>
        </w:rPr>
        <w:t>Пътстройинженеринг</w:t>
      </w:r>
      <w:proofErr w:type="spellEnd"/>
      <w:r w:rsidRPr="00591200">
        <w:rPr>
          <w:rFonts w:ascii="Times New Roman" w:eastAsia="Times New Roman" w:hAnsi="Times New Roman" w:cs="Times New Roman"/>
          <w:color w:val="000000"/>
          <w:sz w:val="24"/>
          <w:szCs w:val="24"/>
          <w:lang w:eastAsia="bg-BG"/>
        </w:rPr>
        <w:t xml:space="preserve"> АД за обособена позиция № .1:</w:t>
      </w:r>
    </w:p>
    <w:p w:rsidR="00591200" w:rsidRPr="00591200" w:rsidRDefault="00591200" w:rsidP="00591200">
      <w:pPr>
        <w:tabs>
          <w:tab w:val="left" w:pos="1418"/>
        </w:tabs>
        <w:ind w:firstLine="709"/>
        <w:jc w:val="both"/>
        <w:rPr>
          <w:rFonts w:ascii="Times New Roman" w:eastAsia="Times New Roman" w:hAnsi="Times New Roman" w:cs="Times New Roman"/>
          <w:color w:val="000000"/>
          <w:sz w:val="24"/>
          <w:szCs w:val="24"/>
          <w:lang w:eastAsia="bg-BG"/>
        </w:rPr>
      </w:pPr>
      <w:r w:rsidRPr="00591200">
        <w:rPr>
          <w:rFonts w:ascii="Times New Roman" w:eastAsia="Times New Roman" w:hAnsi="Times New Roman" w:cs="Times New Roman"/>
          <w:color w:val="000000"/>
          <w:sz w:val="24"/>
          <w:szCs w:val="24"/>
          <w:lang w:eastAsia="bg-BG"/>
        </w:rPr>
        <w:t>-  ЕЕДОП не е подписан от всички задължени лица по смисъла на чл. 54, ал. 2 от ЗОП и съгласно чл. 40 от ППЗОП, а само от изпълнителния директор и от прокурист. Следва да се подпише и от всички членове на съвета на директорите.</w:t>
      </w:r>
    </w:p>
    <w:p w:rsidR="00591200" w:rsidRPr="00591200" w:rsidRDefault="00591200" w:rsidP="00591200">
      <w:pPr>
        <w:tabs>
          <w:tab w:val="left" w:pos="1418"/>
        </w:tabs>
        <w:ind w:firstLine="709"/>
        <w:jc w:val="both"/>
        <w:rPr>
          <w:rFonts w:ascii="Times New Roman" w:eastAsia="Times New Roman" w:hAnsi="Times New Roman" w:cs="Times New Roman"/>
          <w:color w:val="000000"/>
          <w:sz w:val="24"/>
          <w:szCs w:val="24"/>
          <w:lang w:eastAsia="bg-BG"/>
        </w:rPr>
      </w:pPr>
      <w:r w:rsidRPr="00591200">
        <w:rPr>
          <w:rFonts w:ascii="Times New Roman" w:eastAsia="Times New Roman" w:hAnsi="Times New Roman" w:cs="Times New Roman"/>
          <w:color w:val="000000"/>
          <w:sz w:val="24"/>
          <w:szCs w:val="24"/>
          <w:lang w:eastAsia="bg-BG"/>
        </w:rPr>
        <w:t>- В част II, Раздел А от ЕЕДОП е записано име на участващата група- „Русе транспорт - 2016“ ДЗЗД, което не съответства на останалите приложени документи и на посоченото на външната опаковка с офертата на участника, видно от които е, че участник е ДЗЗД „Русе – паркове 2016“.</w:t>
      </w:r>
    </w:p>
    <w:p w:rsidR="00591200" w:rsidRPr="00591200" w:rsidRDefault="00591200" w:rsidP="00591200">
      <w:pPr>
        <w:tabs>
          <w:tab w:val="left" w:pos="1134"/>
        </w:tabs>
        <w:spacing w:after="0"/>
        <w:ind w:firstLine="709"/>
        <w:jc w:val="both"/>
        <w:rPr>
          <w:rFonts w:ascii="Times New Roman" w:eastAsia="Times New Roman" w:hAnsi="Times New Roman" w:cs="Times New Roman"/>
          <w:color w:val="000000"/>
          <w:sz w:val="24"/>
          <w:szCs w:val="24"/>
          <w:lang w:eastAsia="bg-BG"/>
        </w:rPr>
      </w:pPr>
      <w:r w:rsidRPr="00591200">
        <w:rPr>
          <w:rFonts w:ascii="Times New Roman" w:eastAsia="Times New Roman" w:hAnsi="Times New Roman" w:cs="Times New Roman"/>
          <w:color w:val="000000"/>
          <w:sz w:val="24"/>
          <w:szCs w:val="24"/>
          <w:lang w:eastAsia="bg-BG"/>
        </w:rPr>
        <w:t xml:space="preserve">- Не е посочен обхватът на сертификата ISO 9001:2008. Посочена е интернет страница на сертифициращия орган. Извършена е служебна проверка от страна на комисията на посочената интернет страница, при която е установено, че сертификатът е </w:t>
      </w:r>
      <w:r w:rsidRPr="00591200">
        <w:rPr>
          <w:rFonts w:ascii="Times New Roman" w:eastAsia="Calibri" w:hAnsi="Times New Roman" w:cs="Times New Roman"/>
          <w:bCs/>
          <w:sz w:val="24"/>
          <w:szCs w:val="24"/>
        </w:rPr>
        <w:t>с предметен обхват в областта на строителството</w:t>
      </w:r>
      <w:r w:rsidRPr="00591200">
        <w:rPr>
          <w:rFonts w:ascii="Times New Roman" w:eastAsia="Times New Roman" w:hAnsi="Times New Roman" w:cs="Times New Roman"/>
          <w:color w:val="000000"/>
          <w:sz w:val="24"/>
          <w:szCs w:val="24"/>
          <w:lang w:eastAsia="bg-BG"/>
        </w:rPr>
        <w:t>.</w:t>
      </w:r>
    </w:p>
    <w:p w:rsidR="00591200" w:rsidRPr="00591200" w:rsidRDefault="00591200" w:rsidP="00591200">
      <w:pPr>
        <w:tabs>
          <w:tab w:val="left" w:pos="1134"/>
        </w:tabs>
        <w:spacing w:after="0"/>
        <w:ind w:firstLine="709"/>
        <w:jc w:val="both"/>
        <w:rPr>
          <w:rFonts w:ascii="Times New Roman" w:eastAsia="Times New Roman" w:hAnsi="Times New Roman" w:cs="Times New Roman"/>
          <w:color w:val="000000"/>
          <w:sz w:val="24"/>
          <w:szCs w:val="24"/>
          <w:lang w:eastAsia="bg-BG"/>
        </w:rPr>
      </w:pPr>
    </w:p>
    <w:p w:rsidR="00591200" w:rsidRPr="00591200" w:rsidRDefault="00591200" w:rsidP="00591200">
      <w:pPr>
        <w:numPr>
          <w:ilvl w:val="0"/>
          <w:numId w:val="18"/>
        </w:numPr>
        <w:tabs>
          <w:tab w:val="left" w:pos="1134"/>
        </w:tabs>
        <w:spacing w:after="0" w:line="240" w:lineRule="auto"/>
        <w:jc w:val="both"/>
        <w:rPr>
          <w:rFonts w:ascii="Times New Roman" w:eastAsia="Times New Roman" w:hAnsi="Times New Roman" w:cs="Times New Roman"/>
          <w:color w:val="000000"/>
          <w:sz w:val="24"/>
          <w:szCs w:val="24"/>
          <w:lang w:eastAsia="bg-BG"/>
        </w:rPr>
      </w:pPr>
      <w:r w:rsidRPr="00591200">
        <w:rPr>
          <w:rFonts w:ascii="Times New Roman" w:eastAsia="Times New Roman" w:hAnsi="Times New Roman" w:cs="Times New Roman"/>
          <w:color w:val="000000"/>
          <w:sz w:val="24"/>
          <w:szCs w:val="24"/>
          <w:lang w:eastAsia="bg-BG"/>
        </w:rPr>
        <w:t>В приложения ЕЕДОП на „ПСТ Видин“ ЕООД за обособена позиция № 1:</w:t>
      </w:r>
    </w:p>
    <w:p w:rsidR="00591200" w:rsidRPr="00591200" w:rsidRDefault="00591200" w:rsidP="00591200">
      <w:pPr>
        <w:tabs>
          <w:tab w:val="left" w:pos="851"/>
        </w:tabs>
        <w:spacing w:after="0" w:line="240" w:lineRule="auto"/>
        <w:ind w:firstLine="709"/>
        <w:jc w:val="both"/>
        <w:rPr>
          <w:rFonts w:ascii="Times New Roman" w:eastAsia="Times New Roman" w:hAnsi="Times New Roman" w:cs="Times New Roman"/>
          <w:color w:val="000000"/>
          <w:sz w:val="24"/>
          <w:szCs w:val="24"/>
          <w:lang w:eastAsia="bg-BG"/>
        </w:rPr>
      </w:pPr>
      <w:r w:rsidRPr="00591200">
        <w:rPr>
          <w:rFonts w:ascii="Times New Roman" w:eastAsia="Times New Roman" w:hAnsi="Times New Roman" w:cs="Times New Roman"/>
          <w:color w:val="000000"/>
          <w:sz w:val="24"/>
          <w:szCs w:val="24"/>
          <w:lang w:eastAsia="bg-BG"/>
        </w:rPr>
        <w:t xml:space="preserve">- В ЕЕДОП не е посочен обхватът на сертификат ISO 9001:2008. В част IV „Критерии за подбор“, раздел Г, относно „Икономическият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 участникът единствено е отбелязал отговор [Да] и е посочил Сертификат за внедрена система за управление на качеството ISO 9001:2008. Посочен е сертифициращият орган, издал сертификат и на участващото в обединението </w:t>
      </w:r>
      <w:proofErr w:type="spellStart"/>
      <w:r w:rsidRPr="00591200">
        <w:rPr>
          <w:rFonts w:ascii="Times New Roman" w:eastAsia="Times New Roman" w:hAnsi="Times New Roman" w:cs="Times New Roman"/>
          <w:color w:val="000000"/>
          <w:sz w:val="24"/>
          <w:szCs w:val="24"/>
          <w:lang w:eastAsia="bg-BG"/>
        </w:rPr>
        <w:t>Пътстройинженеринг</w:t>
      </w:r>
      <w:proofErr w:type="spellEnd"/>
      <w:r w:rsidRPr="00591200">
        <w:rPr>
          <w:rFonts w:ascii="Times New Roman" w:eastAsia="Times New Roman" w:hAnsi="Times New Roman" w:cs="Times New Roman"/>
          <w:color w:val="000000"/>
          <w:sz w:val="24"/>
          <w:szCs w:val="24"/>
          <w:lang w:eastAsia="bg-BG"/>
        </w:rPr>
        <w:t xml:space="preserve"> АД. Извършена е служебна проверка от страна на комисията на интернет страницата на сертифициращата организация, при която е установено, че сертификатът е с предметен обхват в областта на строителството.</w:t>
      </w:r>
    </w:p>
    <w:p w:rsidR="00591200" w:rsidRPr="00591200" w:rsidRDefault="00591200" w:rsidP="00591200">
      <w:pPr>
        <w:tabs>
          <w:tab w:val="left" w:pos="1276"/>
        </w:tabs>
        <w:spacing w:after="0" w:line="240" w:lineRule="auto"/>
        <w:ind w:firstLine="709"/>
        <w:jc w:val="both"/>
        <w:rPr>
          <w:rFonts w:ascii="Times New Roman" w:eastAsia="Times New Roman" w:hAnsi="Times New Roman" w:cs="Times New Roman"/>
          <w:color w:val="000000"/>
          <w:sz w:val="24"/>
          <w:szCs w:val="24"/>
          <w:lang w:eastAsia="bg-BG"/>
        </w:rPr>
      </w:pPr>
      <w:r w:rsidRPr="00591200">
        <w:rPr>
          <w:rFonts w:ascii="Times New Roman" w:eastAsia="Times New Roman" w:hAnsi="Times New Roman" w:cs="Times New Roman"/>
          <w:color w:val="000000"/>
          <w:sz w:val="24"/>
          <w:szCs w:val="24"/>
          <w:lang w:eastAsia="bg-BG"/>
        </w:rPr>
        <w:t>- В ЕЕДОП не е посочено пълното наименование на участниците в обединението – в част II, Раздел А.</w:t>
      </w:r>
    </w:p>
    <w:p w:rsidR="00591200" w:rsidRPr="00591200" w:rsidRDefault="00591200" w:rsidP="00591200">
      <w:pPr>
        <w:numPr>
          <w:ilvl w:val="0"/>
          <w:numId w:val="18"/>
        </w:numPr>
        <w:tabs>
          <w:tab w:val="left" w:pos="1134"/>
        </w:tabs>
        <w:ind w:left="0" w:firstLine="709"/>
        <w:jc w:val="both"/>
        <w:rPr>
          <w:rFonts w:ascii="Times New Roman" w:eastAsia="Times New Roman" w:hAnsi="Times New Roman" w:cs="Times New Roman"/>
          <w:color w:val="000000"/>
          <w:sz w:val="24"/>
          <w:szCs w:val="24"/>
          <w:lang w:eastAsia="bg-BG"/>
        </w:rPr>
      </w:pPr>
      <w:r w:rsidRPr="00591200">
        <w:rPr>
          <w:rFonts w:ascii="Times New Roman" w:eastAsia="Times New Roman" w:hAnsi="Times New Roman" w:cs="Times New Roman"/>
          <w:color w:val="000000"/>
          <w:sz w:val="24"/>
          <w:szCs w:val="24"/>
          <w:lang w:eastAsia="bg-BG"/>
        </w:rPr>
        <w:t>В приложения ЕЕДОП на “</w:t>
      </w:r>
      <w:proofErr w:type="spellStart"/>
      <w:r w:rsidRPr="00591200">
        <w:rPr>
          <w:rFonts w:ascii="Times New Roman" w:eastAsia="Times New Roman" w:hAnsi="Times New Roman" w:cs="Times New Roman"/>
          <w:color w:val="000000"/>
          <w:sz w:val="24"/>
          <w:szCs w:val="24"/>
          <w:lang w:eastAsia="bg-BG"/>
        </w:rPr>
        <w:t>Бургаспътстрой</w:t>
      </w:r>
      <w:proofErr w:type="spellEnd"/>
      <w:r w:rsidRPr="00591200">
        <w:rPr>
          <w:rFonts w:ascii="Times New Roman" w:eastAsia="Times New Roman" w:hAnsi="Times New Roman" w:cs="Times New Roman"/>
          <w:color w:val="000000"/>
          <w:sz w:val="24"/>
          <w:szCs w:val="24"/>
          <w:lang w:eastAsia="bg-BG"/>
        </w:rPr>
        <w:t xml:space="preserve">“ АД, </w:t>
      </w:r>
      <w:proofErr w:type="spellStart"/>
      <w:r w:rsidRPr="00591200">
        <w:rPr>
          <w:rFonts w:ascii="Times New Roman" w:eastAsia="Times New Roman" w:hAnsi="Times New Roman" w:cs="Times New Roman"/>
          <w:color w:val="000000"/>
          <w:sz w:val="24"/>
          <w:szCs w:val="24"/>
          <w:lang w:eastAsia="bg-BG"/>
        </w:rPr>
        <w:t>касаещ</w:t>
      </w:r>
      <w:proofErr w:type="spellEnd"/>
      <w:r w:rsidRPr="00591200">
        <w:rPr>
          <w:rFonts w:ascii="Times New Roman" w:eastAsia="Times New Roman" w:hAnsi="Times New Roman" w:cs="Times New Roman"/>
          <w:color w:val="000000"/>
          <w:sz w:val="24"/>
          <w:szCs w:val="24"/>
          <w:lang w:eastAsia="bg-BG"/>
        </w:rPr>
        <w:t xml:space="preserve"> обособена позиция № 1 не е посочено коректно наименованието на обединението в Раздел А на част II. </w:t>
      </w:r>
    </w:p>
    <w:p w:rsidR="00591200" w:rsidRPr="00591200" w:rsidRDefault="00591200" w:rsidP="00591200">
      <w:pPr>
        <w:numPr>
          <w:ilvl w:val="0"/>
          <w:numId w:val="15"/>
        </w:numPr>
        <w:tabs>
          <w:tab w:val="left" w:pos="1134"/>
        </w:tabs>
        <w:spacing w:after="0" w:line="240" w:lineRule="auto"/>
        <w:ind w:left="0" w:right="-1" w:firstLine="708"/>
        <w:jc w:val="both"/>
        <w:rPr>
          <w:rFonts w:ascii="Times New Roman" w:eastAsia="Times New Roman" w:hAnsi="Times New Roman" w:cs="Times New Roman"/>
          <w:color w:val="000000"/>
          <w:sz w:val="24"/>
          <w:szCs w:val="24"/>
          <w:lang w:eastAsia="bg-BG"/>
        </w:rPr>
      </w:pPr>
      <w:r w:rsidRPr="00591200">
        <w:rPr>
          <w:rFonts w:ascii="Times New Roman" w:eastAsia="Times New Roman" w:hAnsi="Times New Roman" w:cs="Times New Roman"/>
          <w:b/>
          <w:sz w:val="24"/>
          <w:szCs w:val="24"/>
        </w:rPr>
        <w:t xml:space="preserve"> „</w:t>
      </w:r>
      <w:proofErr w:type="spellStart"/>
      <w:r w:rsidRPr="00591200">
        <w:rPr>
          <w:rFonts w:ascii="Times New Roman" w:eastAsia="Times New Roman" w:hAnsi="Times New Roman" w:cs="Times New Roman"/>
          <w:b/>
          <w:sz w:val="24"/>
          <w:szCs w:val="24"/>
        </w:rPr>
        <w:t>Никс</w:t>
      </w:r>
      <w:proofErr w:type="spellEnd"/>
      <w:r w:rsidRPr="00591200">
        <w:rPr>
          <w:rFonts w:ascii="Times New Roman" w:eastAsia="Times New Roman" w:hAnsi="Times New Roman" w:cs="Times New Roman"/>
          <w:b/>
          <w:sz w:val="24"/>
          <w:szCs w:val="24"/>
        </w:rPr>
        <w:t xml:space="preserve"> - 2002“ ЕООД: </w:t>
      </w:r>
      <w:r w:rsidRPr="00591200">
        <w:rPr>
          <w:rFonts w:ascii="Times New Roman" w:eastAsia="Times New Roman" w:hAnsi="Times New Roman" w:cs="Times New Roman"/>
          <w:color w:val="000000"/>
          <w:sz w:val="24"/>
          <w:szCs w:val="24"/>
          <w:lang w:eastAsia="bg-BG"/>
        </w:rPr>
        <w:t xml:space="preserve">В приложения документ - ЕЕДОП, комисията установи следното: </w:t>
      </w:r>
    </w:p>
    <w:p w:rsidR="00591200" w:rsidRDefault="00591200" w:rsidP="00591200">
      <w:pPr>
        <w:tabs>
          <w:tab w:val="left" w:pos="1134"/>
        </w:tabs>
        <w:spacing w:after="0" w:line="240" w:lineRule="auto"/>
        <w:ind w:right="-1"/>
        <w:jc w:val="both"/>
        <w:rPr>
          <w:rFonts w:ascii="Times New Roman" w:eastAsia="Calibri" w:hAnsi="Times New Roman" w:cs="Times New Roman"/>
          <w:bCs/>
          <w:sz w:val="24"/>
          <w:szCs w:val="24"/>
        </w:rPr>
      </w:pPr>
      <w:r w:rsidRPr="00591200">
        <w:rPr>
          <w:rFonts w:ascii="Times New Roman" w:eastAsia="Calibri" w:hAnsi="Times New Roman" w:cs="Times New Roman"/>
          <w:bCs/>
          <w:sz w:val="24"/>
          <w:szCs w:val="24"/>
        </w:rPr>
        <w:tab/>
        <w:t xml:space="preserve">В </w:t>
      </w:r>
      <w:r w:rsidRPr="00591200">
        <w:rPr>
          <w:rFonts w:ascii="Times New Roman" w:eastAsia="Calibri" w:hAnsi="Times New Roman" w:cs="Times New Roman"/>
          <w:bCs/>
          <w:sz w:val="24"/>
          <w:szCs w:val="24"/>
          <w:lang w:val="bg"/>
        </w:rPr>
        <w:t xml:space="preserve">част </w:t>
      </w:r>
      <w:r w:rsidRPr="00591200">
        <w:rPr>
          <w:rFonts w:ascii="Times New Roman" w:eastAsia="Calibri" w:hAnsi="Times New Roman" w:cs="Times New Roman"/>
          <w:bCs/>
          <w:sz w:val="24"/>
          <w:szCs w:val="24"/>
          <w:lang w:val="en-US"/>
        </w:rPr>
        <w:t>II</w:t>
      </w:r>
      <w:r w:rsidRPr="00591200">
        <w:rPr>
          <w:rFonts w:ascii="Times New Roman" w:eastAsia="Calibri" w:hAnsi="Times New Roman" w:cs="Times New Roman"/>
          <w:bCs/>
          <w:sz w:val="24"/>
          <w:szCs w:val="24"/>
        </w:rPr>
        <w:t xml:space="preserve"> „Информация за икономически оператор“, раздел В „Информация относно използването на капацитета на други субекти“ по отношение дали</w:t>
      </w:r>
      <w:r w:rsidRPr="00591200">
        <w:rPr>
          <w:rFonts w:ascii="Times New Roman" w:eastAsia="Batang" w:hAnsi="Times New Roman" w:cs="Times New Roman"/>
          <w:sz w:val="24"/>
          <w:szCs w:val="24"/>
        </w:rPr>
        <w:t xml:space="preserve"> „</w:t>
      </w:r>
      <w:r w:rsidRPr="00591200">
        <w:rPr>
          <w:rFonts w:ascii="Times New Roman" w:eastAsia="Calibri" w:hAnsi="Times New Roman" w:cs="Times New Roman"/>
          <w:bCs/>
          <w:sz w:val="24"/>
          <w:szCs w:val="24"/>
        </w:rPr>
        <w:t>икономическият оператор ще използва ли капацитета на други субекти, за да изпълни критериите за подбор, посочени в част IV“ участникът е отбелязал отговор [Да].</w:t>
      </w:r>
      <w:r w:rsidRPr="00591200">
        <w:rPr>
          <w:rFonts w:ascii="Times New Roman" w:eastAsia="Calibri" w:hAnsi="Times New Roman" w:cs="Times New Roman"/>
          <w:sz w:val="24"/>
          <w:szCs w:val="24"/>
        </w:rPr>
        <w:t xml:space="preserve"> </w:t>
      </w:r>
      <w:r w:rsidRPr="00591200">
        <w:rPr>
          <w:rFonts w:ascii="Times New Roman" w:eastAsia="Calibri" w:hAnsi="Times New Roman" w:cs="Times New Roman"/>
          <w:bCs/>
          <w:sz w:val="24"/>
          <w:szCs w:val="24"/>
        </w:rPr>
        <w:t xml:space="preserve">Доколкото </w:t>
      </w:r>
      <w:r w:rsidRPr="00591200">
        <w:rPr>
          <w:rFonts w:ascii="Times New Roman" w:eastAsia="Calibri" w:hAnsi="Times New Roman" w:cs="Times New Roman"/>
          <w:b/>
          <w:bCs/>
          <w:sz w:val="24"/>
          <w:szCs w:val="24"/>
        </w:rPr>
        <w:t>наличието на персонал с определена професионална компетентност не е критерий за подбор</w:t>
      </w:r>
      <w:r w:rsidRPr="00591200">
        <w:rPr>
          <w:rFonts w:ascii="Times New Roman" w:eastAsia="Calibri" w:hAnsi="Times New Roman" w:cs="Times New Roman"/>
          <w:bCs/>
          <w:sz w:val="24"/>
          <w:szCs w:val="24"/>
        </w:rPr>
        <w:t xml:space="preserve"> в настоящата обществена поръчка, участникът следва да уточни за изпълнението на кой от поставените критерии за подбор, посочени в т. III.1.</w:t>
      </w:r>
      <w:proofErr w:type="spellStart"/>
      <w:r w:rsidRPr="00591200">
        <w:rPr>
          <w:rFonts w:ascii="Times New Roman" w:eastAsia="Calibri" w:hAnsi="Times New Roman" w:cs="Times New Roman"/>
          <w:bCs/>
          <w:sz w:val="24"/>
          <w:szCs w:val="24"/>
        </w:rPr>
        <w:t>1</w:t>
      </w:r>
      <w:proofErr w:type="spellEnd"/>
      <w:r w:rsidRPr="00591200">
        <w:rPr>
          <w:rFonts w:ascii="Times New Roman" w:eastAsia="Calibri" w:hAnsi="Times New Roman" w:cs="Times New Roman"/>
          <w:bCs/>
          <w:sz w:val="24"/>
          <w:szCs w:val="24"/>
        </w:rPr>
        <w:t xml:space="preserve">., III.1.2. и т. III.1.3. от обявлението за обществена поръчка, ще се използва капацитета на други субекти. Ако действително участникът ще използва </w:t>
      </w:r>
      <w:r w:rsidRPr="00591200">
        <w:rPr>
          <w:rFonts w:ascii="Times New Roman" w:eastAsia="Calibri" w:hAnsi="Times New Roman" w:cs="Times New Roman"/>
          <w:b/>
          <w:bCs/>
          <w:sz w:val="24"/>
          <w:szCs w:val="24"/>
        </w:rPr>
        <w:t>чужд капацитет за изпълнение на критерий за подбор</w:t>
      </w:r>
      <w:r w:rsidRPr="00591200">
        <w:rPr>
          <w:rFonts w:ascii="Times New Roman" w:eastAsia="Calibri" w:hAnsi="Times New Roman" w:cs="Times New Roman"/>
          <w:bCs/>
          <w:sz w:val="24"/>
          <w:szCs w:val="24"/>
        </w:rPr>
        <w:t xml:space="preserve">, като съответната </w:t>
      </w:r>
      <w:r w:rsidRPr="00591200">
        <w:rPr>
          <w:rFonts w:ascii="Times New Roman" w:eastAsia="Calibri" w:hAnsi="Times New Roman" w:cs="Times New Roman"/>
          <w:bCs/>
          <w:sz w:val="24"/>
          <w:szCs w:val="24"/>
        </w:rPr>
        <w:lastRenderedPageBreak/>
        <w:t xml:space="preserve">информация трябва да се съдържа и в ЕЕДОП, представени от третите лица, както и на основание чл. 65, ал. 3 от ЗОП да се представят документи за поетите от третите лица задължения. </w:t>
      </w:r>
    </w:p>
    <w:p w:rsidR="00591200" w:rsidRDefault="00591200" w:rsidP="00591200">
      <w:pPr>
        <w:spacing w:after="0" w:line="240" w:lineRule="auto"/>
        <w:ind w:firstLine="708"/>
        <w:jc w:val="both"/>
        <w:rPr>
          <w:rFonts w:ascii="Times New Roman" w:eastAsia="Times New Roman" w:hAnsi="Times New Roman" w:cs="Times New Roman"/>
          <w:bCs/>
          <w:color w:val="000000"/>
          <w:sz w:val="24"/>
          <w:szCs w:val="24"/>
          <w:lang w:eastAsia="bg-BG"/>
        </w:rPr>
      </w:pPr>
    </w:p>
    <w:p w:rsidR="00591200" w:rsidRPr="00591200" w:rsidRDefault="00591200" w:rsidP="00591200">
      <w:pPr>
        <w:spacing w:after="0" w:line="240" w:lineRule="auto"/>
        <w:ind w:firstLine="708"/>
        <w:jc w:val="both"/>
        <w:rPr>
          <w:rFonts w:ascii="Times New Roman" w:eastAsia="Times New Roman" w:hAnsi="Times New Roman" w:cs="Times New Roman"/>
          <w:color w:val="000000"/>
          <w:sz w:val="24"/>
          <w:szCs w:val="24"/>
          <w:lang w:eastAsia="bg-BG"/>
        </w:rPr>
      </w:pPr>
      <w:r w:rsidRPr="00591200">
        <w:rPr>
          <w:rFonts w:ascii="Times New Roman" w:eastAsia="Times New Roman" w:hAnsi="Times New Roman" w:cs="Times New Roman"/>
          <w:bCs/>
          <w:color w:val="000000"/>
          <w:sz w:val="24"/>
          <w:szCs w:val="24"/>
          <w:lang w:eastAsia="bg-BG"/>
        </w:rPr>
        <w:t xml:space="preserve">Във връзка с изложеното на основание чл.54, ал. 8 от ППЗОП </w:t>
      </w:r>
      <w:r w:rsidRPr="00591200">
        <w:rPr>
          <w:rFonts w:ascii="Times New Roman" w:eastAsia="Times New Roman" w:hAnsi="Times New Roman" w:cs="Times New Roman"/>
          <w:color w:val="000000"/>
          <w:sz w:val="24"/>
          <w:szCs w:val="24"/>
          <w:lang w:eastAsia="bg-BG"/>
        </w:rPr>
        <w:t xml:space="preserve">комисията изпрати протокола на всички участници в деня на публикуването му в профила на купувача. </w:t>
      </w:r>
    </w:p>
    <w:p w:rsidR="00591200" w:rsidRDefault="00591200" w:rsidP="00591200">
      <w:pPr>
        <w:spacing w:after="0" w:line="240" w:lineRule="auto"/>
        <w:ind w:firstLine="708"/>
        <w:jc w:val="both"/>
        <w:rPr>
          <w:rFonts w:ascii="Times New Roman" w:eastAsia="Times New Roman" w:hAnsi="Times New Roman" w:cs="Times New Roman"/>
          <w:sz w:val="24"/>
          <w:szCs w:val="24"/>
          <w:lang w:eastAsia="bg-BG"/>
        </w:rPr>
      </w:pPr>
      <w:r w:rsidRPr="00591200">
        <w:rPr>
          <w:rFonts w:ascii="Times New Roman" w:eastAsia="Times New Roman" w:hAnsi="Times New Roman" w:cs="Times New Roman"/>
          <w:sz w:val="24"/>
          <w:szCs w:val="24"/>
          <w:lang w:eastAsia="bg-BG"/>
        </w:rPr>
        <w:t xml:space="preserve">Съгласно чл.54, ал.9 от ППЗОП </w:t>
      </w:r>
      <w:r>
        <w:rPr>
          <w:rFonts w:ascii="Times New Roman" w:eastAsia="Times New Roman" w:hAnsi="Times New Roman" w:cs="Times New Roman"/>
          <w:sz w:val="24"/>
          <w:szCs w:val="24"/>
          <w:lang w:eastAsia="bg-BG"/>
        </w:rPr>
        <w:t>се предостави срок от</w:t>
      </w:r>
      <w:r w:rsidRPr="00591200">
        <w:rPr>
          <w:rFonts w:ascii="Times New Roman" w:eastAsia="Times New Roman" w:hAnsi="Times New Roman" w:cs="Times New Roman"/>
          <w:sz w:val="24"/>
          <w:szCs w:val="24"/>
          <w:lang w:eastAsia="bg-BG"/>
        </w:rPr>
        <w:t xml:space="preserve"> 5 работни дни от получаването на протокола по ал. 7 участникът, по отношение на който е констатирано несъответствие или липсваща информация, да представи на комисията нов ЕЕДОП и/или други документи, които съдържат променена и/или допълнена информация. </w:t>
      </w:r>
    </w:p>
    <w:p w:rsidR="00591200" w:rsidRDefault="00591200" w:rsidP="00591200">
      <w:pPr>
        <w:spacing w:after="0" w:line="240" w:lineRule="auto"/>
        <w:ind w:firstLine="708"/>
        <w:jc w:val="both"/>
        <w:rPr>
          <w:rFonts w:ascii="Times New Roman" w:eastAsia="Times New Roman" w:hAnsi="Times New Roman" w:cs="Times New Roman"/>
          <w:sz w:val="24"/>
          <w:szCs w:val="24"/>
          <w:lang w:eastAsia="ro-RO"/>
        </w:rPr>
      </w:pPr>
      <w:r w:rsidRPr="00591200">
        <w:rPr>
          <w:rFonts w:ascii="Times New Roman" w:eastAsia="Times New Roman" w:hAnsi="Times New Roman" w:cs="Times New Roman"/>
          <w:sz w:val="24"/>
          <w:szCs w:val="24"/>
          <w:lang w:eastAsia="ro-RO"/>
        </w:rPr>
        <w:t>В съответствие със законовите разпоредби, след изтичане на срока по чл.54, ал.9 от ППЗОП, членовете на комисията се събра</w:t>
      </w:r>
      <w:r>
        <w:rPr>
          <w:rFonts w:ascii="Times New Roman" w:eastAsia="Times New Roman" w:hAnsi="Times New Roman" w:cs="Times New Roman"/>
          <w:sz w:val="24"/>
          <w:szCs w:val="24"/>
          <w:lang w:eastAsia="ro-RO"/>
        </w:rPr>
        <w:t xml:space="preserve">ха </w:t>
      </w:r>
      <w:r w:rsidRPr="00591200">
        <w:rPr>
          <w:rFonts w:ascii="Times New Roman" w:eastAsia="Times New Roman" w:hAnsi="Times New Roman" w:cs="Times New Roman"/>
          <w:sz w:val="24"/>
          <w:szCs w:val="24"/>
          <w:lang w:eastAsia="ro-RO"/>
        </w:rPr>
        <w:t>на поредното заседание във връзка с провеждането на процедурата,</w:t>
      </w:r>
      <w:r w:rsidRPr="00591200">
        <w:rPr>
          <w:rFonts w:ascii="Times New Roman" w:eastAsia="Times New Roman" w:hAnsi="Times New Roman" w:cs="Times New Roman"/>
          <w:sz w:val="24"/>
          <w:szCs w:val="24"/>
          <w:lang w:val="en-US" w:eastAsia="ro-RO"/>
        </w:rPr>
        <w:t xml:space="preserve"> </w:t>
      </w:r>
      <w:r w:rsidRPr="00591200">
        <w:rPr>
          <w:rFonts w:ascii="Times New Roman" w:eastAsia="Times New Roman" w:hAnsi="Times New Roman" w:cs="Times New Roman"/>
          <w:sz w:val="24"/>
          <w:szCs w:val="24"/>
          <w:lang w:eastAsia="ro-RO"/>
        </w:rPr>
        <w:t>за да</w:t>
      </w:r>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разгле</w:t>
      </w:r>
      <w:r w:rsidRPr="00591200">
        <w:rPr>
          <w:rFonts w:ascii="Times New Roman" w:eastAsia="Times New Roman" w:hAnsi="Times New Roman" w:cs="Times New Roman"/>
          <w:sz w:val="24"/>
          <w:szCs w:val="24"/>
          <w:lang w:eastAsia="ro-RO"/>
        </w:rPr>
        <w:t>дат</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допълнително</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представените</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документи</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относно</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съответствието</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на</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участниците</w:t>
      </w:r>
      <w:proofErr w:type="spellEnd"/>
      <w:r w:rsidRPr="00591200">
        <w:rPr>
          <w:rFonts w:ascii="Times New Roman" w:eastAsia="Times New Roman" w:hAnsi="Times New Roman" w:cs="Times New Roman"/>
          <w:sz w:val="24"/>
          <w:szCs w:val="24"/>
          <w:lang w:val="en-US" w:eastAsia="ro-RO"/>
        </w:rPr>
        <w:t xml:space="preserve"> с </w:t>
      </w:r>
      <w:proofErr w:type="spellStart"/>
      <w:r w:rsidRPr="00591200">
        <w:rPr>
          <w:rFonts w:ascii="Times New Roman" w:eastAsia="Times New Roman" w:hAnsi="Times New Roman" w:cs="Times New Roman"/>
          <w:sz w:val="24"/>
          <w:szCs w:val="24"/>
          <w:lang w:val="en-US" w:eastAsia="ro-RO"/>
        </w:rPr>
        <w:t>изискванията</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към</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личното</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състояние</w:t>
      </w:r>
      <w:proofErr w:type="spellEnd"/>
      <w:r w:rsidRPr="00591200">
        <w:rPr>
          <w:rFonts w:ascii="Times New Roman" w:eastAsia="Times New Roman" w:hAnsi="Times New Roman" w:cs="Times New Roman"/>
          <w:sz w:val="24"/>
          <w:szCs w:val="24"/>
          <w:lang w:val="en-US" w:eastAsia="ro-RO"/>
        </w:rPr>
        <w:t xml:space="preserve"> и </w:t>
      </w:r>
      <w:proofErr w:type="spellStart"/>
      <w:r w:rsidRPr="00591200">
        <w:rPr>
          <w:rFonts w:ascii="Times New Roman" w:eastAsia="Times New Roman" w:hAnsi="Times New Roman" w:cs="Times New Roman"/>
          <w:sz w:val="24"/>
          <w:szCs w:val="24"/>
          <w:lang w:val="en-US" w:eastAsia="ro-RO"/>
        </w:rPr>
        <w:t>критериите</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за</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подбор</w:t>
      </w:r>
      <w:proofErr w:type="spellEnd"/>
      <w:r w:rsidRPr="00591200">
        <w:rPr>
          <w:rFonts w:ascii="Times New Roman" w:eastAsia="Times New Roman" w:hAnsi="Times New Roman" w:cs="Times New Roman"/>
          <w:sz w:val="24"/>
          <w:szCs w:val="24"/>
          <w:lang w:val="en-US" w:eastAsia="ro-RO"/>
        </w:rPr>
        <w:t>.</w:t>
      </w:r>
    </w:p>
    <w:p w:rsidR="00263BDE" w:rsidRPr="00263BDE" w:rsidRDefault="00263BDE" w:rsidP="00591200">
      <w:pPr>
        <w:spacing w:after="0" w:line="240" w:lineRule="auto"/>
        <w:ind w:firstLine="708"/>
        <w:jc w:val="both"/>
        <w:rPr>
          <w:rFonts w:ascii="Times New Roman" w:eastAsia="Times New Roman" w:hAnsi="Times New Roman" w:cs="Times New Roman"/>
          <w:sz w:val="24"/>
          <w:szCs w:val="24"/>
          <w:lang w:eastAsia="ro-RO"/>
        </w:rPr>
      </w:pPr>
    </w:p>
    <w:p w:rsidR="00F2200B" w:rsidRPr="00F2200B" w:rsidRDefault="00F2200B" w:rsidP="00F2200B">
      <w:pPr>
        <w:numPr>
          <w:ilvl w:val="0"/>
          <w:numId w:val="8"/>
        </w:numPr>
        <w:spacing w:after="0" w:line="240" w:lineRule="auto"/>
        <w:ind w:left="0" w:firstLine="0"/>
        <w:jc w:val="both"/>
        <w:rPr>
          <w:rFonts w:ascii="Cambria" w:eastAsia="Calibri" w:hAnsi="Cambria" w:cs="Times New Roman"/>
          <w:sz w:val="24"/>
          <w:szCs w:val="24"/>
        </w:rPr>
      </w:pPr>
      <w:r w:rsidRPr="00F2200B">
        <w:rPr>
          <w:rFonts w:ascii="Cambria" w:eastAsia="Calibri" w:hAnsi="Cambria" w:cs="Times New Roman"/>
          <w:b/>
          <w:sz w:val="24"/>
          <w:szCs w:val="24"/>
        </w:rPr>
        <w:t>С вх. № 30-</w:t>
      </w:r>
      <w:r w:rsidRPr="00F2200B">
        <w:rPr>
          <w:rFonts w:ascii="Cambria" w:eastAsia="Calibri" w:hAnsi="Cambria" w:cs="Times New Roman"/>
          <w:b/>
          <w:sz w:val="24"/>
          <w:szCs w:val="24"/>
          <w:lang w:val="en-US"/>
        </w:rPr>
        <w:t>702</w:t>
      </w:r>
      <w:r w:rsidRPr="00F2200B">
        <w:rPr>
          <w:rFonts w:ascii="Cambria" w:eastAsia="Calibri" w:hAnsi="Cambria" w:cs="Times New Roman"/>
          <w:b/>
          <w:sz w:val="24"/>
          <w:szCs w:val="24"/>
        </w:rPr>
        <w:t>-</w:t>
      </w:r>
      <w:r w:rsidRPr="00F2200B">
        <w:rPr>
          <w:rFonts w:ascii="Cambria" w:eastAsia="Calibri" w:hAnsi="Cambria" w:cs="Times New Roman"/>
          <w:b/>
          <w:sz w:val="24"/>
          <w:szCs w:val="24"/>
          <w:lang w:val="en-US"/>
        </w:rPr>
        <w:t>1#</w:t>
      </w:r>
      <w:r w:rsidRPr="00F2200B">
        <w:rPr>
          <w:rFonts w:ascii="Cambria" w:eastAsia="Calibri" w:hAnsi="Cambria" w:cs="Times New Roman"/>
          <w:b/>
          <w:sz w:val="24"/>
          <w:szCs w:val="24"/>
        </w:rPr>
        <w:t>1/</w:t>
      </w:r>
      <w:r w:rsidRPr="00F2200B">
        <w:rPr>
          <w:rFonts w:ascii="Cambria" w:eastAsia="Calibri" w:hAnsi="Cambria" w:cs="Times New Roman"/>
          <w:b/>
          <w:sz w:val="24"/>
          <w:szCs w:val="24"/>
          <w:lang w:val="en-US"/>
        </w:rPr>
        <w:t>06</w:t>
      </w:r>
      <w:r w:rsidRPr="00F2200B">
        <w:rPr>
          <w:rFonts w:ascii="Cambria" w:eastAsia="Calibri" w:hAnsi="Cambria" w:cs="Times New Roman"/>
          <w:b/>
          <w:sz w:val="24"/>
          <w:szCs w:val="24"/>
        </w:rPr>
        <w:t>.</w:t>
      </w:r>
      <w:r w:rsidRPr="00F2200B">
        <w:rPr>
          <w:rFonts w:ascii="Cambria" w:eastAsia="Calibri" w:hAnsi="Cambria" w:cs="Times New Roman"/>
          <w:b/>
          <w:sz w:val="24"/>
          <w:szCs w:val="24"/>
          <w:lang w:val="en-US"/>
        </w:rPr>
        <w:t>01</w:t>
      </w:r>
      <w:r w:rsidRPr="00F2200B">
        <w:rPr>
          <w:rFonts w:ascii="Cambria" w:eastAsia="Calibri" w:hAnsi="Cambria" w:cs="Times New Roman"/>
          <w:b/>
          <w:sz w:val="24"/>
          <w:szCs w:val="24"/>
        </w:rPr>
        <w:t>.201</w:t>
      </w:r>
      <w:r w:rsidRPr="00F2200B">
        <w:rPr>
          <w:rFonts w:ascii="Cambria" w:eastAsia="Calibri" w:hAnsi="Cambria" w:cs="Times New Roman"/>
          <w:b/>
          <w:sz w:val="24"/>
          <w:szCs w:val="24"/>
          <w:lang w:val="en-US"/>
        </w:rPr>
        <w:t>7</w:t>
      </w:r>
      <w:r w:rsidRPr="00F2200B">
        <w:rPr>
          <w:rFonts w:ascii="Cambria" w:eastAsia="Calibri" w:hAnsi="Cambria" w:cs="Times New Roman"/>
          <w:b/>
          <w:sz w:val="24"/>
          <w:szCs w:val="24"/>
        </w:rPr>
        <w:t xml:space="preserve">г. са постъпили допълнителни документи от участник </w:t>
      </w:r>
      <w:r w:rsidRPr="00F2200B">
        <w:rPr>
          <w:rFonts w:ascii="Times New Roman" w:eastAsia="Times New Roman" w:hAnsi="Times New Roman" w:cs="Times New Roman"/>
          <w:b/>
          <w:sz w:val="24"/>
          <w:szCs w:val="24"/>
        </w:rPr>
        <w:t>„Дунав“ АД:</w:t>
      </w:r>
    </w:p>
    <w:p w:rsidR="00F2200B" w:rsidRPr="00F2200B" w:rsidRDefault="00F2200B" w:rsidP="00F2200B">
      <w:pPr>
        <w:numPr>
          <w:ilvl w:val="0"/>
          <w:numId w:val="15"/>
        </w:numPr>
        <w:tabs>
          <w:tab w:val="left" w:pos="1134"/>
        </w:tabs>
        <w:spacing w:after="0" w:line="240" w:lineRule="auto"/>
        <w:ind w:left="0" w:firstLine="709"/>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Приложен е нов попълнен документ - ЕЕДОП, в който са отстранени непълноти и несъответствия, съгласно констатациите, отразени в протокол №1: </w:t>
      </w:r>
    </w:p>
    <w:p w:rsidR="00F2200B" w:rsidRPr="00F2200B" w:rsidRDefault="00F2200B" w:rsidP="00F2200B">
      <w:pPr>
        <w:numPr>
          <w:ilvl w:val="0"/>
          <w:numId w:val="16"/>
        </w:numPr>
        <w:tabs>
          <w:tab w:val="left" w:pos="1134"/>
        </w:tabs>
        <w:spacing w:after="0" w:line="240" w:lineRule="auto"/>
        <w:ind w:left="0" w:firstLine="709"/>
        <w:jc w:val="both"/>
        <w:rPr>
          <w:rFonts w:ascii="Times New Roman" w:eastAsia="Times New Roman" w:hAnsi="Times New Roman" w:cs="Times New Roman"/>
          <w:sz w:val="10"/>
          <w:szCs w:val="10"/>
          <w:lang w:eastAsia="bg-BG"/>
        </w:rPr>
      </w:pPr>
      <w:r w:rsidRPr="00F2200B">
        <w:rPr>
          <w:rFonts w:ascii="Times New Roman" w:eastAsia="Times New Roman" w:hAnsi="Times New Roman" w:cs="Times New Roman"/>
          <w:bCs/>
          <w:sz w:val="24"/>
          <w:szCs w:val="24"/>
          <w:lang w:val="bg"/>
        </w:rPr>
        <w:t>Представеният ЕЕДОП</w:t>
      </w:r>
      <w:r w:rsidRPr="00F2200B">
        <w:rPr>
          <w:rFonts w:ascii="Times New Roman" w:eastAsia="Times New Roman" w:hAnsi="Times New Roman" w:cs="Times New Roman"/>
          <w:bCs/>
          <w:sz w:val="24"/>
          <w:szCs w:val="24"/>
        </w:rPr>
        <w:t>,</w:t>
      </w:r>
      <w:r w:rsidRPr="00F2200B">
        <w:rPr>
          <w:rFonts w:ascii="Times New Roman" w:eastAsia="Times New Roman" w:hAnsi="Times New Roman" w:cs="Times New Roman"/>
          <w:bCs/>
          <w:sz w:val="24"/>
          <w:szCs w:val="24"/>
          <w:lang w:val="bg"/>
        </w:rPr>
        <w:t xml:space="preserve"> е подписан от всички задължени лица по смисъла на чл. 54, ал. 2 от ЗОП и съгласно чл. 40 от ППЗОП</w:t>
      </w:r>
      <w:r w:rsidRPr="00F2200B">
        <w:rPr>
          <w:rFonts w:ascii="Times New Roman" w:eastAsia="Times New Roman" w:hAnsi="Times New Roman" w:cs="Times New Roman"/>
          <w:sz w:val="24"/>
          <w:szCs w:val="24"/>
          <w:lang w:eastAsia="bg-BG"/>
        </w:rPr>
        <w:t xml:space="preserve"> – всички членове от съвета на директорите.</w:t>
      </w:r>
    </w:p>
    <w:p w:rsidR="00F2200B" w:rsidRPr="00F2200B" w:rsidRDefault="00F2200B" w:rsidP="00F2200B">
      <w:pPr>
        <w:numPr>
          <w:ilvl w:val="0"/>
          <w:numId w:val="16"/>
        </w:numPr>
        <w:tabs>
          <w:tab w:val="left" w:pos="1134"/>
        </w:tabs>
        <w:spacing w:after="0" w:line="240" w:lineRule="auto"/>
        <w:ind w:left="0" w:right="-1" w:firstLine="709"/>
        <w:jc w:val="both"/>
        <w:rPr>
          <w:rFonts w:ascii="Times New Roman" w:eastAsia="Calibri" w:hAnsi="Times New Roman" w:cs="Times New Roman"/>
          <w:bCs/>
          <w:sz w:val="24"/>
          <w:szCs w:val="24"/>
        </w:rPr>
      </w:pPr>
      <w:r w:rsidRPr="00F2200B">
        <w:rPr>
          <w:rFonts w:ascii="Times New Roman" w:eastAsia="Times New Roman" w:hAnsi="Times New Roman" w:cs="Times New Roman"/>
          <w:sz w:val="24"/>
          <w:szCs w:val="24"/>
          <w:lang w:eastAsia="bg-BG"/>
        </w:rPr>
        <w:t xml:space="preserve">Отбелязано е – НЕ в част </w:t>
      </w:r>
      <w:r w:rsidRPr="00F2200B">
        <w:rPr>
          <w:rFonts w:ascii="Times New Roman" w:eastAsia="Times New Roman" w:hAnsi="Times New Roman" w:cs="Times New Roman"/>
          <w:sz w:val="24"/>
          <w:szCs w:val="24"/>
          <w:lang w:val="en-US" w:eastAsia="bg-BG"/>
        </w:rPr>
        <w:t>III</w:t>
      </w:r>
      <w:r w:rsidRPr="00F2200B">
        <w:rPr>
          <w:rFonts w:ascii="Times New Roman" w:eastAsia="Times New Roman" w:hAnsi="Times New Roman" w:cs="Times New Roman"/>
          <w:sz w:val="24"/>
          <w:szCs w:val="24"/>
          <w:lang w:eastAsia="bg-BG"/>
        </w:rPr>
        <w:t xml:space="preserve">, раздел Г, относно наличието на специфичните национални основания за изключване съгласно българското законодателство /т.е. за наличие на национални основания за отстраняване от процедурата, посочени в документацията/ </w:t>
      </w:r>
    </w:p>
    <w:p w:rsidR="00F2200B" w:rsidRPr="00F2200B" w:rsidRDefault="00F2200B" w:rsidP="00F2200B">
      <w:pPr>
        <w:numPr>
          <w:ilvl w:val="0"/>
          <w:numId w:val="8"/>
        </w:numPr>
        <w:tabs>
          <w:tab w:val="left" w:pos="709"/>
        </w:tabs>
        <w:spacing w:after="0" w:line="240" w:lineRule="auto"/>
        <w:ind w:left="0" w:right="-1" w:firstLine="0"/>
        <w:jc w:val="both"/>
        <w:rPr>
          <w:rFonts w:ascii="Times New Roman" w:eastAsia="Calibri" w:hAnsi="Times New Roman" w:cs="Times New Roman"/>
          <w:bCs/>
          <w:sz w:val="24"/>
          <w:szCs w:val="24"/>
        </w:rPr>
      </w:pPr>
      <w:r w:rsidRPr="00F2200B">
        <w:rPr>
          <w:rFonts w:ascii="Cambria" w:eastAsia="Calibri" w:hAnsi="Cambria" w:cs="Times New Roman"/>
          <w:b/>
          <w:sz w:val="24"/>
          <w:szCs w:val="24"/>
        </w:rPr>
        <w:t>С вх. № 30-8622-</w:t>
      </w:r>
      <w:r w:rsidRPr="00F2200B">
        <w:rPr>
          <w:rFonts w:ascii="Cambria" w:eastAsia="Calibri" w:hAnsi="Cambria" w:cs="Times New Roman"/>
          <w:b/>
          <w:sz w:val="24"/>
          <w:szCs w:val="24"/>
          <w:lang w:val="en-US"/>
        </w:rPr>
        <w:t>1</w:t>
      </w:r>
      <w:r w:rsidRPr="00F2200B">
        <w:rPr>
          <w:rFonts w:ascii="Cambria" w:eastAsia="Calibri" w:hAnsi="Cambria" w:cs="Times New Roman"/>
          <w:b/>
          <w:sz w:val="24"/>
          <w:szCs w:val="24"/>
        </w:rPr>
        <w:t>/</w:t>
      </w:r>
      <w:r w:rsidRPr="00F2200B">
        <w:rPr>
          <w:rFonts w:ascii="Cambria" w:eastAsia="Calibri" w:hAnsi="Cambria" w:cs="Times New Roman"/>
          <w:b/>
          <w:sz w:val="24"/>
          <w:szCs w:val="24"/>
          <w:lang w:val="en-US"/>
        </w:rPr>
        <w:t>0</w:t>
      </w:r>
      <w:r w:rsidRPr="00F2200B">
        <w:rPr>
          <w:rFonts w:ascii="Cambria" w:eastAsia="Calibri" w:hAnsi="Cambria" w:cs="Times New Roman"/>
          <w:b/>
          <w:sz w:val="24"/>
          <w:szCs w:val="24"/>
        </w:rPr>
        <w:t>9.</w:t>
      </w:r>
      <w:r w:rsidRPr="00F2200B">
        <w:rPr>
          <w:rFonts w:ascii="Cambria" w:eastAsia="Calibri" w:hAnsi="Cambria" w:cs="Times New Roman"/>
          <w:b/>
          <w:sz w:val="24"/>
          <w:szCs w:val="24"/>
          <w:lang w:val="en-US"/>
        </w:rPr>
        <w:t>01</w:t>
      </w:r>
      <w:r w:rsidRPr="00F2200B">
        <w:rPr>
          <w:rFonts w:ascii="Cambria" w:eastAsia="Calibri" w:hAnsi="Cambria" w:cs="Times New Roman"/>
          <w:b/>
          <w:sz w:val="24"/>
          <w:szCs w:val="24"/>
        </w:rPr>
        <w:t>.201</w:t>
      </w:r>
      <w:r w:rsidRPr="00F2200B">
        <w:rPr>
          <w:rFonts w:ascii="Cambria" w:eastAsia="Calibri" w:hAnsi="Cambria" w:cs="Times New Roman"/>
          <w:b/>
          <w:sz w:val="24"/>
          <w:szCs w:val="24"/>
          <w:lang w:val="en-US"/>
        </w:rPr>
        <w:t>7</w:t>
      </w:r>
      <w:r w:rsidRPr="00F2200B">
        <w:rPr>
          <w:rFonts w:ascii="Cambria" w:eastAsia="Calibri" w:hAnsi="Cambria" w:cs="Times New Roman"/>
          <w:b/>
          <w:sz w:val="24"/>
          <w:szCs w:val="24"/>
        </w:rPr>
        <w:t xml:space="preserve">г. са постъпили допълнителни документи от участник  </w:t>
      </w:r>
      <w:r w:rsidRPr="00F2200B">
        <w:rPr>
          <w:rFonts w:ascii="Times New Roman" w:eastAsia="Times New Roman" w:hAnsi="Times New Roman" w:cs="Times New Roman"/>
          <w:b/>
          <w:sz w:val="24"/>
          <w:szCs w:val="24"/>
        </w:rPr>
        <w:t>„Джи Пи Груп“ АД:</w:t>
      </w:r>
    </w:p>
    <w:p w:rsidR="00F2200B" w:rsidRPr="00F2200B" w:rsidRDefault="00F2200B" w:rsidP="00F2200B">
      <w:pPr>
        <w:spacing w:after="0" w:line="240" w:lineRule="auto"/>
        <w:ind w:firstLine="1418"/>
        <w:jc w:val="both"/>
        <w:rPr>
          <w:rFonts w:ascii="Times New Roman" w:eastAsia="Times New Roman" w:hAnsi="Times New Roman" w:cs="Times New Roman"/>
          <w:b/>
          <w:sz w:val="10"/>
          <w:szCs w:val="10"/>
          <w:lang w:eastAsia="bg-BG"/>
        </w:rPr>
      </w:pPr>
    </w:p>
    <w:p w:rsidR="00F2200B" w:rsidRPr="00F2200B" w:rsidRDefault="00F2200B" w:rsidP="00F2200B">
      <w:pPr>
        <w:numPr>
          <w:ilvl w:val="0"/>
          <w:numId w:val="15"/>
        </w:numPr>
        <w:tabs>
          <w:tab w:val="left" w:pos="1134"/>
        </w:tabs>
        <w:spacing w:after="0" w:line="240" w:lineRule="auto"/>
        <w:ind w:left="0" w:firstLine="709"/>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Приложен е нов попълнен документ - ЕЕДОП, в който са отстранени непълноти и несъответствия, съгласно констатациите, отразени в протокол №1: </w:t>
      </w:r>
    </w:p>
    <w:p w:rsidR="00F2200B" w:rsidRPr="00F2200B" w:rsidRDefault="00F2200B" w:rsidP="00F2200B">
      <w:pPr>
        <w:numPr>
          <w:ilvl w:val="0"/>
          <w:numId w:val="22"/>
        </w:numPr>
        <w:tabs>
          <w:tab w:val="left" w:pos="1134"/>
          <w:tab w:val="left" w:pos="1843"/>
        </w:tabs>
        <w:spacing w:after="0" w:line="240" w:lineRule="auto"/>
        <w:ind w:left="0" w:right="-1" w:firstLine="709"/>
        <w:jc w:val="both"/>
        <w:rPr>
          <w:rFonts w:ascii="Times New Roman" w:eastAsia="Calibri" w:hAnsi="Times New Roman" w:cs="Times New Roman"/>
          <w:b/>
          <w:bCs/>
          <w:sz w:val="24"/>
          <w:szCs w:val="24"/>
        </w:rPr>
      </w:pPr>
      <w:r w:rsidRPr="00F2200B">
        <w:rPr>
          <w:rFonts w:ascii="Times New Roman" w:eastAsia="Times New Roman" w:hAnsi="Times New Roman" w:cs="Times New Roman"/>
          <w:sz w:val="24"/>
          <w:szCs w:val="24"/>
          <w:lang w:eastAsia="bg-BG"/>
        </w:rPr>
        <w:t xml:space="preserve">В представения ЕЕДОП, </w:t>
      </w:r>
      <w:r w:rsidRPr="00F2200B">
        <w:rPr>
          <w:rFonts w:ascii="Times New Roman" w:eastAsia="Calibri" w:hAnsi="Times New Roman" w:cs="Times New Roman"/>
          <w:bCs/>
          <w:sz w:val="24"/>
          <w:szCs w:val="24"/>
        </w:rPr>
        <w:t xml:space="preserve">В част </w:t>
      </w:r>
      <w:r w:rsidRPr="00F2200B">
        <w:rPr>
          <w:rFonts w:ascii="Times New Roman" w:eastAsia="Calibri" w:hAnsi="Times New Roman" w:cs="Times New Roman"/>
          <w:bCs/>
          <w:sz w:val="24"/>
          <w:szCs w:val="24"/>
          <w:lang w:val="en-US"/>
        </w:rPr>
        <w:t>IV</w:t>
      </w:r>
      <w:r w:rsidRPr="00F2200B">
        <w:rPr>
          <w:rFonts w:ascii="Times New Roman" w:eastAsia="Calibri" w:hAnsi="Times New Roman" w:cs="Times New Roman"/>
          <w:bCs/>
          <w:sz w:val="24"/>
          <w:szCs w:val="24"/>
        </w:rPr>
        <w:t xml:space="preserve"> „Критерии за подбор“, раздел Г, относно „Икономическият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 е изписан обхватът на притежавания от участника сертификат и преценката на комисията е че същия е в съответствие с изискванията на Възложителя.</w:t>
      </w:r>
    </w:p>
    <w:p w:rsidR="00F2200B" w:rsidRPr="00F2200B" w:rsidRDefault="00F2200B" w:rsidP="00F2200B">
      <w:pPr>
        <w:numPr>
          <w:ilvl w:val="0"/>
          <w:numId w:val="8"/>
        </w:numPr>
        <w:tabs>
          <w:tab w:val="left" w:pos="709"/>
        </w:tabs>
        <w:spacing w:after="0" w:line="240" w:lineRule="auto"/>
        <w:ind w:left="502" w:hanging="502"/>
        <w:jc w:val="both"/>
        <w:rPr>
          <w:rFonts w:ascii="Times New Roman" w:eastAsia="Times New Roman" w:hAnsi="Times New Roman" w:cs="Times New Roman"/>
          <w:sz w:val="24"/>
          <w:szCs w:val="24"/>
          <w:lang w:eastAsia="bg-BG"/>
        </w:rPr>
      </w:pPr>
      <w:r w:rsidRPr="00F2200B">
        <w:rPr>
          <w:rFonts w:ascii="Cambria" w:eastAsia="Calibri" w:hAnsi="Cambria" w:cs="Times New Roman"/>
          <w:b/>
          <w:sz w:val="24"/>
          <w:szCs w:val="24"/>
        </w:rPr>
        <w:t>С вх. № 30-8622-</w:t>
      </w:r>
      <w:r w:rsidRPr="00F2200B">
        <w:rPr>
          <w:rFonts w:ascii="Cambria" w:eastAsia="Calibri" w:hAnsi="Cambria" w:cs="Times New Roman"/>
          <w:b/>
          <w:sz w:val="24"/>
          <w:szCs w:val="24"/>
          <w:lang w:val="en-US"/>
        </w:rPr>
        <w:t>1</w:t>
      </w:r>
      <w:r w:rsidRPr="00F2200B">
        <w:rPr>
          <w:rFonts w:ascii="Cambria" w:eastAsia="Calibri" w:hAnsi="Cambria" w:cs="Times New Roman"/>
          <w:b/>
          <w:sz w:val="24"/>
          <w:szCs w:val="24"/>
        </w:rPr>
        <w:t>/</w:t>
      </w:r>
      <w:r w:rsidRPr="00F2200B">
        <w:rPr>
          <w:rFonts w:ascii="Cambria" w:eastAsia="Calibri" w:hAnsi="Cambria" w:cs="Times New Roman"/>
          <w:b/>
          <w:sz w:val="24"/>
          <w:szCs w:val="24"/>
          <w:lang w:val="en-US"/>
        </w:rPr>
        <w:t>0</w:t>
      </w:r>
      <w:r w:rsidRPr="00F2200B">
        <w:rPr>
          <w:rFonts w:ascii="Cambria" w:eastAsia="Calibri" w:hAnsi="Cambria" w:cs="Times New Roman"/>
          <w:b/>
          <w:sz w:val="24"/>
          <w:szCs w:val="24"/>
        </w:rPr>
        <w:t>9.</w:t>
      </w:r>
      <w:r w:rsidRPr="00F2200B">
        <w:rPr>
          <w:rFonts w:ascii="Cambria" w:eastAsia="Calibri" w:hAnsi="Cambria" w:cs="Times New Roman"/>
          <w:b/>
          <w:sz w:val="24"/>
          <w:szCs w:val="24"/>
          <w:lang w:val="en-US"/>
        </w:rPr>
        <w:t>01</w:t>
      </w:r>
      <w:r w:rsidRPr="00F2200B">
        <w:rPr>
          <w:rFonts w:ascii="Cambria" w:eastAsia="Calibri" w:hAnsi="Cambria" w:cs="Times New Roman"/>
          <w:b/>
          <w:sz w:val="24"/>
          <w:szCs w:val="24"/>
        </w:rPr>
        <w:t>.201</w:t>
      </w:r>
      <w:r w:rsidRPr="00F2200B">
        <w:rPr>
          <w:rFonts w:ascii="Cambria" w:eastAsia="Calibri" w:hAnsi="Cambria" w:cs="Times New Roman"/>
          <w:b/>
          <w:sz w:val="24"/>
          <w:szCs w:val="24"/>
          <w:lang w:val="en-US"/>
        </w:rPr>
        <w:t>7</w:t>
      </w:r>
      <w:r w:rsidRPr="00F2200B">
        <w:rPr>
          <w:rFonts w:ascii="Cambria" w:eastAsia="Calibri" w:hAnsi="Cambria" w:cs="Times New Roman"/>
          <w:b/>
          <w:sz w:val="24"/>
          <w:szCs w:val="24"/>
        </w:rPr>
        <w:t>г. са постъпили допълнителни документи от участник</w:t>
      </w:r>
      <w:r w:rsidRPr="00F2200B">
        <w:rPr>
          <w:rFonts w:ascii="Times New Roman" w:eastAsia="Times New Roman" w:hAnsi="Times New Roman" w:cs="Times New Roman"/>
          <w:b/>
          <w:sz w:val="24"/>
          <w:szCs w:val="24"/>
        </w:rPr>
        <w:t xml:space="preserve"> „Автомагистрали -Черно море“ АД:</w:t>
      </w:r>
      <w:r w:rsidRPr="00F2200B">
        <w:rPr>
          <w:rFonts w:ascii="Times New Roman" w:eastAsia="Times New Roman" w:hAnsi="Times New Roman" w:cs="Times New Roman"/>
          <w:sz w:val="24"/>
          <w:szCs w:val="24"/>
          <w:lang w:eastAsia="bg-BG"/>
        </w:rPr>
        <w:t xml:space="preserve"> </w:t>
      </w:r>
    </w:p>
    <w:p w:rsidR="00F2200B" w:rsidRPr="00F2200B" w:rsidRDefault="00F2200B" w:rsidP="00F2200B">
      <w:pPr>
        <w:numPr>
          <w:ilvl w:val="0"/>
          <w:numId w:val="15"/>
        </w:numPr>
        <w:tabs>
          <w:tab w:val="left" w:pos="709"/>
        </w:tabs>
        <w:spacing w:after="0" w:line="240" w:lineRule="auto"/>
        <w:ind w:left="0" w:firstLine="709"/>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Приложени са пояснение и нов документ - ЕЕДОП, в който са отстранени непълноти и несъответствия, съгласно констатациите, отразени в протокол №1:</w:t>
      </w:r>
    </w:p>
    <w:p w:rsidR="00F2200B" w:rsidRPr="00F2200B" w:rsidRDefault="00F2200B" w:rsidP="00F2200B">
      <w:pPr>
        <w:numPr>
          <w:ilvl w:val="0"/>
          <w:numId w:val="23"/>
        </w:numPr>
        <w:tabs>
          <w:tab w:val="left" w:pos="1134"/>
        </w:tabs>
        <w:spacing w:after="0" w:line="240" w:lineRule="auto"/>
        <w:ind w:left="0" w:right="-1" w:firstLine="709"/>
        <w:jc w:val="both"/>
        <w:rPr>
          <w:rFonts w:ascii="Times New Roman" w:eastAsia="Calibri" w:hAnsi="Times New Roman" w:cs="Times New Roman"/>
          <w:b/>
          <w:bCs/>
          <w:strike/>
          <w:sz w:val="24"/>
          <w:szCs w:val="24"/>
          <w:lang w:val="bg"/>
        </w:rPr>
      </w:pPr>
      <w:r w:rsidRPr="00F2200B">
        <w:rPr>
          <w:rFonts w:ascii="Times New Roman" w:eastAsia="Times New Roman" w:hAnsi="Times New Roman" w:cs="Times New Roman"/>
          <w:sz w:val="24"/>
          <w:szCs w:val="24"/>
          <w:lang w:eastAsia="bg-BG"/>
        </w:rPr>
        <w:t xml:space="preserve">По отношение на мерките за надеждност, във връзка със задълженията за данъци или </w:t>
      </w:r>
      <w:proofErr w:type="spellStart"/>
      <w:r w:rsidRPr="00F2200B">
        <w:rPr>
          <w:rFonts w:ascii="Times New Roman" w:eastAsia="Times New Roman" w:hAnsi="Times New Roman" w:cs="Times New Roman"/>
          <w:sz w:val="24"/>
          <w:szCs w:val="24"/>
          <w:lang w:eastAsia="bg-BG"/>
        </w:rPr>
        <w:t>социалноосигурителни</w:t>
      </w:r>
      <w:proofErr w:type="spellEnd"/>
      <w:r w:rsidRPr="00F2200B">
        <w:rPr>
          <w:rFonts w:ascii="Times New Roman" w:eastAsia="Times New Roman" w:hAnsi="Times New Roman" w:cs="Times New Roman"/>
          <w:sz w:val="24"/>
          <w:szCs w:val="24"/>
          <w:lang w:eastAsia="bg-BG"/>
        </w:rPr>
        <w:t xml:space="preserve"> вноски </w:t>
      </w:r>
      <w:r w:rsidRPr="00F2200B">
        <w:rPr>
          <w:rFonts w:ascii="Times New Roman" w:eastAsia="Calibri" w:hAnsi="Times New Roman" w:cs="Times New Roman"/>
          <w:bCs/>
          <w:sz w:val="24"/>
          <w:szCs w:val="24"/>
        </w:rPr>
        <w:t xml:space="preserve">Комисията установи, че в част </w:t>
      </w:r>
      <w:r w:rsidRPr="00F2200B">
        <w:rPr>
          <w:rFonts w:ascii="Times New Roman" w:eastAsia="Calibri" w:hAnsi="Times New Roman" w:cs="Times New Roman"/>
          <w:bCs/>
          <w:sz w:val="24"/>
          <w:szCs w:val="24"/>
          <w:lang w:val="en-US"/>
        </w:rPr>
        <w:t>III</w:t>
      </w:r>
      <w:r w:rsidRPr="00F2200B">
        <w:rPr>
          <w:rFonts w:ascii="Times New Roman" w:eastAsia="Calibri" w:hAnsi="Times New Roman" w:cs="Times New Roman"/>
          <w:bCs/>
          <w:sz w:val="24"/>
          <w:szCs w:val="24"/>
        </w:rPr>
        <w:t xml:space="preserve"> „Основания за изключване“, раздел Б „Основания, свързани с плащането на данъци или </w:t>
      </w:r>
      <w:proofErr w:type="spellStart"/>
      <w:r w:rsidRPr="00F2200B">
        <w:rPr>
          <w:rFonts w:ascii="Times New Roman" w:eastAsia="Calibri" w:hAnsi="Times New Roman" w:cs="Times New Roman"/>
          <w:bCs/>
          <w:sz w:val="24"/>
          <w:szCs w:val="24"/>
        </w:rPr>
        <w:t>социалноосигурителни</w:t>
      </w:r>
      <w:proofErr w:type="spellEnd"/>
      <w:r w:rsidRPr="00F2200B">
        <w:rPr>
          <w:rFonts w:ascii="Times New Roman" w:eastAsia="Calibri" w:hAnsi="Times New Roman" w:cs="Times New Roman"/>
          <w:bCs/>
          <w:sz w:val="24"/>
          <w:szCs w:val="24"/>
        </w:rPr>
        <w:t xml:space="preserve"> вноски“ има разлика между сумата, декларирана от участника в ЕЕДОП във връзка с дължими данъци и осигурителни вноски, и сумата, посочена в Постановления за налагане на обезпечителни мерки с изх. №26-А-101/22.01.2016 г.</w:t>
      </w:r>
      <w:r w:rsidRPr="00F2200B">
        <w:rPr>
          <w:rFonts w:ascii="Times New Roman" w:eastAsia="Times New Roman" w:hAnsi="Times New Roman" w:cs="Times New Roman"/>
          <w:sz w:val="23"/>
          <w:szCs w:val="23"/>
          <w:lang w:val="bg" w:eastAsia="bg-BG"/>
        </w:rPr>
        <w:t xml:space="preserve"> и изх. № 26-А-1339/19.01.12г. </w:t>
      </w:r>
      <w:r w:rsidRPr="00F2200B">
        <w:rPr>
          <w:rFonts w:ascii="Times New Roman" w:eastAsia="Calibri" w:hAnsi="Times New Roman" w:cs="Times New Roman"/>
          <w:bCs/>
          <w:sz w:val="24"/>
          <w:szCs w:val="24"/>
          <w:lang w:val="bg"/>
        </w:rPr>
        <w:t xml:space="preserve">Съгласно чл. 56, ал. 1, т. 1 от ЗОП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е необходимо да се докаже, че задълженията по чл. 54, ал. 1, т. 3 от ЗОП, включително начислените лихви и/или глоби са погасени или че те са разсрочени, отсрочени или обезпечени. </w:t>
      </w:r>
    </w:p>
    <w:p w:rsidR="00F2200B" w:rsidRPr="00F2200B" w:rsidRDefault="00F2200B" w:rsidP="00F2200B">
      <w:pPr>
        <w:tabs>
          <w:tab w:val="left" w:pos="1134"/>
        </w:tabs>
        <w:spacing w:after="0" w:line="240" w:lineRule="auto"/>
        <w:ind w:right="-1" w:firstLine="709"/>
        <w:jc w:val="both"/>
        <w:rPr>
          <w:rFonts w:ascii="Times New Roman" w:eastAsia="Calibri" w:hAnsi="Times New Roman" w:cs="Times New Roman"/>
          <w:b/>
          <w:bCs/>
          <w:strike/>
          <w:sz w:val="24"/>
          <w:szCs w:val="24"/>
          <w:lang w:val="bg"/>
        </w:rPr>
      </w:pPr>
      <w:r w:rsidRPr="00F2200B">
        <w:rPr>
          <w:rFonts w:ascii="Times New Roman" w:eastAsia="Calibri" w:hAnsi="Times New Roman" w:cs="Times New Roman"/>
          <w:bCs/>
          <w:sz w:val="24"/>
          <w:szCs w:val="24"/>
          <w:lang w:val="bg"/>
        </w:rPr>
        <w:lastRenderedPageBreak/>
        <w:t>Участникът е предоставил допълнителна информация и документи, съгласно които към датата на подаване на допълнителните документи, размерът на наложеното обезпечение надвишава двукратно общия размер на задълженията – главници за данък и социално осигурителни вноски и лихви върху тях. Представената  информация и приложените доказателства – постановления за налагане на обезпечителни мерки показват, че публичните задължения са изцяло обезпечени и отговаря на изискванията, при което комисията приема мерките за доказване на надеждност и не предлага участника за отстраняване.</w:t>
      </w:r>
    </w:p>
    <w:p w:rsidR="00F2200B" w:rsidRPr="00F2200B" w:rsidRDefault="00F2200B" w:rsidP="00F2200B">
      <w:pPr>
        <w:tabs>
          <w:tab w:val="left" w:pos="1134"/>
        </w:tabs>
        <w:spacing w:after="0" w:line="240" w:lineRule="auto"/>
        <w:ind w:right="-1" w:firstLine="709"/>
        <w:jc w:val="both"/>
        <w:rPr>
          <w:rFonts w:ascii="Times New Roman" w:eastAsia="Calibri" w:hAnsi="Times New Roman" w:cs="Times New Roman"/>
          <w:b/>
          <w:bCs/>
          <w:strike/>
          <w:sz w:val="24"/>
          <w:szCs w:val="24"/>
        </w:rPr>
      </w:pPr>
      <w:r w:rsidRPr="00F2200B">
        <w:rPr>
          <w:rFonts w:ascii="Times New Roman" w:eastAsia="Calibri" w:hAnsi="Times New Roman" w:cs="Times New Roman"/>
          <w:bCs/>
          <w:sz w:val="24"/>
          <w:szCs w:val="24"/>
        </w:rPr>
        <w:t xml:space="preserve">2. </w:t>
      </w:r>
      <w:r w:rsidRPr="00F2200B">
        <w:rPr>
          <w:rFonts w:ascii="Times New Roman" w:eastAsia="Times New Roman" w:hAnsi="Times New Roman" w:cs="Times New Roman"/>
          <w:sz w:val="24"/>
          <w:szCs w:val="24"/>
          <w:lang w:eastAsia="bg-BG"/>
        </w:rPr>
        <w:t>В представения ЕЕДОП, о</w:t>
      </w:r>
      <w:r w:rsidRPr="00F2200B">
        <w:rPr>
          <w:rFonts w:ascii="Times New Roman" w:eastAsia="Calibri" w:hAnsi="Times New Roman" w:cs="Times New Roman"/>
          <w:bCs/>
          <w:sz w:val="24"/>
          <w:szCs w:val="24"/>
        </w:rPr>
        <w:t xml:space="preserve">тносно наличие на сертификат </w:t>
      </w:r>
      <w:r w:rsidRPr="00F2200B">
        <w:rPr>
          <w:rFonts w:ascii="Times New Roman" w:eastAsia="Calibri" w:hAnsi="Times New Roman" w:cs="Times New Roman"/>
          <w:bCs/>
          <w:sz w:val="24"/>
          <w:szCs w:val="24"/>
          <w:lang w:val="en-US"/>
        </w:rPr>
        <w:t>EN ISO 9001</w:t>
      </w:r>
      <w:r w:rsidRPr="00F2200B">
        <w:rPr>
          <w:rFonts w:ascii="Times New Roman" w:eastAsia="Calibri" w:hAnsi="Times New Roman" w:cs="Times New Roman"/>
          <w:bCs/>
          <w:sz w:val="24"/>
          <w:szCs w:val="24"/>
        </w:rPr>
        <w:t xml:space="preserve">:2008 или еквивалентен с обхват в областта на строителството, изискуем съгласно обявлението за обществената поръчка. В част </w:t>
      </w:r>
      <w:r w:rsidRPr="00F2200B">
        <w:rPr>
          <w:rFonts w:ascii="Times New Roman" w:eastAsia="Calibri" w:hAnsi="Times New Roman" w:cs="Times New Roman"/>
          <w:bCs/>
          <w:sz w:val="24"/>
          <w:szCs w:val="24"/>
          <w:lang w:val="en-US"/>
        </w:rPr>
        <w:t>IV</w:t>
      </w:r>
      <w:r w:rsidRPr="00F2200B">
        <w:rPr>
          <w:rFonts w:ascii="Times New Roman" w:eastAsia="Calibri" w:hAnsi="Times New Roman" w:cs="Times New Roman"/>
          <w:bCs/>
          <w:sz w:val="24"/>
          <w:szCs w:val="24"/>
        </w:rPr>
        <w:t xml:space="preserve"> „Критерии за подбор“, раздел Г, относно „Икономическият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 участникът е отбелязал отговор [Да] и е записал обхвата на сертификата.    </w:t>
      </w:r>
    </w:p>
    <w:p w:rsidR="00F2200B" w:rsidRPr="00F2200B" w:rsidRDefault="00F2200B" w:rsidP="00F2200B">
      <w:pPr>
        <w:numPr>
          <w:ilvl w:val="0"/>
          <w:numId w:val="15"/>
        </w:numPr>
        <w:tabs>
          <w:tab w:val="left" w:pos="709"/>
        </w:tabs>
        <w:spacing w:after="0" w:line="240" w:lineRule="auto"/>
        <w:ind w:left="0" w:firstLine="0"/>
        <w:jc w:val="both"/>
        <w:rPr>
          <w:rFonts w:ascii="Times New Roman" w:eastAsia="Times New Roman" w:hAnsi="Times New Roman" w:cs="Times New Roman"/>
          <w:sz w:val="24"/>
          <w:szCs w:val="24"/>
          <w:lang w:eastAsia="bg-BG"/>
        </w:rPr>
      </w:pPr>
      <w:r w:rsidRPr="00F2200B">
        <w:rPr>
          <w:rFonts w:ascii="Cambria" w:eastAsia="Calibri" w:hAnsi="Cambria" w:cs="Times New Roman"/>
          <w:b/>
          <w:sz w:val="24"/>
          <w:szCs w:val="24"/>
        </w:rPr>
        <w:t>С вх. № 30-702-</w:t>
      </w:r>
      <w:r w:rsidRPr="00F2200B">
        <w:rPr>
          <w:rFonts w:ascii="Cambria" w:eastAsia="Calibri" w:hAnsi="Cambria" w:cs="Times New Roman"/>
          <w:b/>
          <w:sz w:val="24"/>
          <w:szCs w:val="24"/>
          <w:lang w:val="en-US"/>
        </w:rPr>
        <w:t>1#</w:t>
      </w:r>
      <w:r w:rsidRPr="00F2200B">
        <w:rPr>
          <w:rFonts w:ascii="Cambria" w:eastAsia="Calibri" w:hAnsi="Cambria" w:cs="Times New Roman"/>
          <w:b/>
          <w:sz w:val="24"/>
          <w:szCs w:val="24"/>
        </w:rPr>
        <w:t>1/11.</w:t>
      </w:r>
      <w:r w:rsidRPr="00F2200B">
        <w:rPr>
          <w:rFonts w:ascii="Cambria" w:eastAsia="Calibri" w:hAnsi="Cambria" w:cs="Times New Roman"/>
          <w:b/>
          <w:sz w:val="24"/>
          <w:szCs w:val="24"/>
          <w:lang w:val="en-US"/>
        </w:rPr>
        <w:t>01</w:t>
      </w:r>
      <w:r w:rsidRPr="00F2200B">
        <w:rPr>
          <w:rFonts w:ascii="Cambria" w:eastAsia="Calibri" w:hAnsi="Cambria" w:cs="Times New Roman"/>
          <w:b/>
          <w:sz w:val="24"/>
          <w:szCs w:val="24"/>
        </w:rPr>
        <w:t>.201</w:t>
      </w:r>
      <w:r w:rsidRPr="00F2200B">
        <w:rPr>
          <w:rFonts w:ascii="Cambria" w:eastAsia="Calibri" w:hAnsi="Cambria" w:cs="Times New Roman"/>
          <w:b/>
          <w:sz w:val="24"/>
          <w:szCs w:val="24"/>
          <w:lang w:val="en-US"/>
        </w:rPr>
        <w:t>7</w:t>
      </w:r>
      <w:r w:rsidRPr="00F2200B">
        <w:rPr>
          <w:rFonts w:ascii="Cambria" w:eastAsia="Calibri" w:hAnsi="Cambria" w:cs="Times New Roman"/>
          <w:b/>
          <w:sz w:val="24"/>
          <w:szCs w:val="24"/>
        </w:rPr>
        <w:t>г. са постъпили допълнителни документи от участник</w:t>
      </w:r>
      <w:r w:rsidRPr="00F2200B">
        <w:rPr>
          <w:rFonts w:ascii="Times New Roman" w:eastAsia="Times New Roman" w:hAnsi="Times New Roman" w:cs="Times New Roman"/>
          <w:b/>
          <w:sz w:val="24"/>
          <w:szCs w:val="24"/>
        </w:rPr>
        <w:t xml:space="preserve"> Обединение „Борела – АМ Черно море“</w:t>
      </w:r>
      <w:r w:rsidRPr="00F2200B">
        <w:rPr>
          <w:rFonts w:ascii="Times New Roman" w:eastAsia="Times New Roman" w:hAnsi="Times New Roman" w:cs="Times New Roman"/>
          <w:sz w:val="24"/>
          <w:szCs w:val="24"/>
          <w:lang w:eastAsia="bg-BG"/>
        </w:rPr>
        <w:t xml:space="preserve">: </w:t>
      </w:r>
    </w:p>
    <w:p w:rsidR="00F2200B" w:rsidRPr="00F2200B" w:rsidRDefault="00F2200B" w:rsidP="00F2200B">
      <w:pPr>
        <w:tabs>
          <w:tab w:val="left" w:pos="851"/>
        </w:tabs>
        <w:spacing w:after="0" w:line="240" w:lineRule="auto"/>
        <w:ind w:firstLine="709"/>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Приложени са допълнителна информация, допълнително споразумение, документи за доказване на предприетите мерки за надеждност и нови документи - ЕЕДОП, с които са отстранени непълноти и несъответствия, съгласно констатациите, отразени в протокол №1:</w:t>
      </w:r>
    </w:p>
    <w:p w:rsidR="00F2200B" w:rsidRPr="00F2200B" w:rsidRDefault="00F2200B" w:rsidP="00F2200B">
      <w:pPr>
        <w:numPr>
          <w:ilvl w:val="0"/>
          <w:numId w:val="19"/>
        </w:numPr>
        <w:tabs>
          <w:tab w:val="left" w:pos="1134"/>
        </w:tabs>
        <w:spacing w:after="0" w:line="240" w:lineRule="auto"/>
        <w:ind w:left="0" w:right="-1" w:firstLine="709"/>
        <w:jc w:val="both"/>
        <w:rPr>
          <w:rFonts w:ascii="Times New Roman" w:eastAsia="Times New Roman" w:hAnsi="Times New Roman" w:cs="Times New Roman"/>
          <w:b/>
          <w:sz w:val="24"/>
          <w:szCs w:val="24"/>
          <w:lang w:eastAsia="bg-BG"/>
        </w:rPr>
      </w:pPr>
      <w:r w:rsidRPr="00F2200B">
        <w:rPr>
          <w:rFonts w:ascii="Times New Roman" w:eastAsia="Times New Roman" w:hAnsi="Times New Roman" w:cs="Times New Roman"/>
          <w:sz w:val="24"/>
          <w:szCs w:val="24"/>
          <w:lang w:eastAsia="bg-BG"/>
        </w:rPr>
        <w:t>Представен е попълнен ЕЕДОП от името на участника – обединение;</w:t>
      </w:r>
    </w:p>
    <w:p w:rsidR="00F2200B" w:rsidRPr="00F2200B" w:rsidRDefault="00F2200B" w:rsidP="00F2200B">
      <w:pPr>
        <w:tabs>
          <w:tab w:val="left" w:pos="1134"/>
        </w:tabs>
        <w:spacing w:after="0" w:line="240" w:lineRule="auto"/>
        <w:ind w:right="-1" w:firstLine="709"/>
        <w:jc w:val="both"/>
        <w:rPr>
          <w:rFonts w:ascii="Times New Roman" w:eastAsia="Calibri" w:hAnsi="Times New Roman" w:cs="Times New Roman"/>
          <w:bCs/>
          <w:sz w:val="24"/>
          <w:szCs w:val="24"/>
        </w:rPr>
      </w:pPr>
      <w:r w:rsidRPr="00F2200B">
        <w:rPr>
          <w:rFonts w:ascii="Times New Roman" w:eastAsia="Times New Roman" w:hAnsi="Times New Roman" w:cs="Times New Roman"/>
          <w:sz w:val="24"/>
          <w:szCs w:val="24"/>
          <w:lang w:eastAsia="bg-BG"/>
        </w:rPr>
        <w:t>2. В ЕЕДОП, представен от името на дружеството „</w:t>
      </w:r>
      <w:r w:rsidRPr="00F2200B">
        <w:rPr>
          <w:rFonts w:ascii="Times New Roman" w:eastAsia="Times New Roman" w:hAnsi="Times New Roman" w:cs="Times New Roman"/>
          <w:b/>
          <w:sz w:val="24"/>
          <w:szCs w:val="24"/>
        </w:rPr>
        <w:t xml:space="preserve">Автомагистрали -  Черно море” АД, </w:t>
      </w:r>
      <w:r w:rsidRPr="00F2200B">
        <w:rPr>
          <w:rFonts w:ascii="Times New Roman" w:eastAsia="Times New Roman" w:hAnsi="Times New Roman" w:cs="Times New Roman"/>
          <w:sz w:val="24"/>
          <w:szCs w:val="24"/>
        </w:rPr>
        <w:t>участващо в обединението,</w:t>
      </w:r>
      <w:r w:rsidRPr="00F2200B">
        <w:rPr>
          <w:rFonts w:ascii="Times New Roman" w:eastAsia="Times New Roman" w:hAnsi="Times New Roman" w:cs="Times New Roman"/>
          <w:sz w:val="24"/>
          <w:szCs w:val="24"/>
          <w:lang w:eastAsia="bg-BG"/>
        </w:rPr>
        <w:t xml:space="preserve"> по отношение на мерките за надеждност, във връзка със задълженията за данъци или </w:t>
      </w:r>
      <w:proofErr w:type="spellStart"/>
      <w:r w:rsidRPr="00F2200B">
        <w:rPr>
          <w:rFonts w:ascii="Times New Roman" w:eastAsia="Times New Roman" w:hAnsi="Times New Roman" w:cs="Times New Roman"/>
          <w:sz w:val="24"/>
          <w:szCs w:val="24"/>
          <w:lang w:eastAsia="bg-BG"/>
        </w:rPr>
        <w:t>социалноосигурителни</w:t>
      </w:r>
      <w:proofErr w:type="spellEnd"/>
      <w:r w:rsidRPr="00F2200B">
        <w:rPr>
          <w:rFonts w:ascii="Times New Roman" w:eastAsia="Times New Roman" w:hAnsi="Times New Roman" w:cs="Times New Roman"/>
          <w:sz w:val="24"/>
          <w:szCs w:val="24"/>
          <w:lang w:eastAsia="bg-BG"/>
        </w:rPr>
        <w:t xml:space="preserve"> вноски </w:t>
      </w:r>
      <w:r w:rsidRPr="00F2200B">
        <w:rPr>
          <w:rFonts w:ascii="Times New Roman" w:eastAsia="Calibri" w:hAnsi="Times New Roman" w:cs="Times New Roman"/>
          <w:bCs/>
          <w:sz w:val="24"/>
          <w:szCs w:val="24"/>
        </w:rPr>
        <w:t xml:space="preserve">Комисията установи, че в част III „Основания за изключване“, раздел Б „Основания, свързани с плащането на данъци или </w:t>
      </w:r>
      <w:proofErr w:type="spellStart"/>
      <w:r w:rsidRPr="00F2200B">
        <w:rPr>
          <w:rFonts w:ascii="Times New Roman" w:eastAsia="Calibri" w:hAnsi="Times New Roman" w:cs="Times New Roman"/>
          <w:bCs/>
          <w:sz w:val="24"/>
          <w:szCs w:val="24"/>
        </w:rPr>
        <w:t>социалноосигурителни</w:t>
      </w:r>
      <w:proofErr w:type="spellEnd"/>
      <w:r w:rsidRPr="00F2200B">
        <w:rPr>
          <w:rFonts w:ascii="Times New Roman" w:eastAsia="Calibri" w:hAnsi="Times New Roman" w:cs="Times New Roman"/>
          <w:bCs/>
          <w:sz w:val="24"/>
          <w:szCs w:val="24"/>
        </w:rPr>
        <w:t xml:space="preserve"> вноски“ има разлика между сумата, декларирана от участника в ЕЕДОП във връзка с дължими данъци и осигурителни вноски, и сумата, посочена в Постановления за налагане на обезпечителни мерки с изх. №26-А-101/22.01.2016 г. и изх. № 26-А-1339/19.01.12г. Съгласно чл. 56, ал. 1, т. 1 от ЗОП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е необходимо да се докаже, че задълженията по чл. 54, ал. 1, т. 3 от ЗОП, включително начислените лихви и/или глоби са погасени или че те са разсрочени, отсрочени или обезпечени. </w:t>
      </w:r>
    </w:p>
    <w:p w:rsidR="00F2200B" w:rsidRPr="00F2200B" w:rsidRDefault="00F2200B" w:rsidP="00F2200B">
      <w:pPr>
        <w:tabs>
          <w:tab w:val="left" w:pos="1134"/>
        </w:tabs>
        <w:spacing w:after="0" w:line="240" w:lineRule="auto"/>
        <w:ind w:right="-1" w:firstLine="709"/>
        <w:jc w:val="both"/>
        <w:rPr>
          <w:rFonts w:ascii="Times New Roman" w:eastAsia="Calibri" w:hAnsi="Times New Roman" w:cs="Times New Roman"/>
          <w:b/>
          <w:bCs/>
          <w:strike/>
          <w:sz w:val="24"/>
          <w:szCs w:val="24"/>
          <w:lang w:val="bg"/>
        </w:rPr>
      </w:pPr>
      <w:r w:rsidRPr="00F2200B">
        <w:rPr>
          <w:rFonts w:ascii="Times New Roman" w:eastAsia="Calibri" w:hAnsi="Times New Roman" w:cs="Times New Roman"/>
          <w:bCs/>
          <w:sz w:val="24"/>
          <w:szCs w:val="24"/>
        </w:rPr>
        <w:t xml:space="preserve">Участникът е предоставил допълнителна информация и документи, съгласно които към датата на подаване на допълнителните документи, размерът на наложеното обезпечение надвишава двукратно общия размер на задълженията – главници за данък и социално осигурителни вноски и лихви върху тях. </w:t>
      </w:r>
      <w:r w:rsidRPr="00F2200B">
        <w:rPr>
          <w:rFonts w:ascii="Times New Roman" w:eastAsia="Calibri" w:hAnsi="Times New Roman" w:cs="Times New Roman"/>
          <w:bCs/>
          <w:sz w:val="24"/>
          <w:szCs w:val="24"/>
          <w:lang w:val="bg"/>
        </w:rPr>
        <w:t>Представената  информация и приложените доказателства –постановления за налагане на обезпечителни мерки показват, че публичните задължения са обезпечени и отговаря на изискванията, при което комисията приема мерките за доказване на надеждност и не предлага участника за отстраняване.</w:t>
      </w:r>
    </w:p>
    <w:p w:rsidR="00F2200B" w:rsidRPr="00F2200B" w:rsidRDefault="00F2200B" w:rsidP="00F2200B">
      <w:pPr>
        <w:tabs>
          <w:tab w:val="left" w:pos="709"/>
        </w:tabs>
        <w:spacing w:after="0" w:line="240" w:lineRule="auto"/>
        <w:ind w:right="-1" w:firstLine="709"/>
        <w:jc w:val="both"/>
        <w:rPr>
          <w:rFonts w:ascii="Times New Roman" w:eastAsia="Calibri" w:hAnsi="Times New Roman" w:cs="Times New Roman"/>
          <w:bCs/>
          <w:sz w:val="24"/>
          <w:szCs w:val="24"/>
        </w:rPr>
      </w:pPr>
      <w:r w:rsidRPr="00F2200B">
        <w:rPr>
          <w:rFonts w:ascii="Times New Roman" w:eastAsia="Times New Roman" w:hAnsi="Times New Roman" w:cs="Times New Roman"/>
          <w:sz w:val="24"/>
          <w:szCs w:val="24"/>
          <w:lang w:eastAsia="bg-BG"/>
        </w:rPr>
        <w:tab/>
        <w:t>3. В ЕЕДОП, представен от името на дружеството „</w:t>
      </w:r>
      <w:r w:rsidRPr="00F2200B">
        <w:rPr>
          <w:rFonts w:ascii="Times New Roman" w:eastAsia="Times New Roman" w:hAnsi="Times New Roman" w:cs="Times New Roman"/>
          <w:b/>
          <w:sz w:val="24"/>
          <w:szCs w:val="24"/>
        </w:rPr>
        <w:t xml:space="preserve">Автомагистрали -  Черно море” АД, </w:t>
      </w:r>
      <w:r w:rsidRPr="00F2200B">
        <w:rPr>
          <w:rFonts w:ascii="Times New Roman" w:eastAsia="Times New Roman" w:hAnsi="Times New Roman" w:cs="Times New Roman"/>
          <w:sz w:val="24"/>
          <w:szCs w:val="24"/>
        </w:rPr>
        <w:t>участващо в обединението,</w:t>
      </w:r>
      <w:r w:rsidRPr="00F2200B">
        <w:rPr>
          <w:rFonts w:ascii="Times New Roman" w:eastAsia="Times New Roman" w:hAnsi="Times New Roman" w:cs="Times New Roman"/>
          <w:sz w:val="24"/>
          <w:szCs w:val="24"/>
          <w:lang w:eastAsia="bg-BG"/>
        </w:rPr>
        <w:t xml:space="preserve"> няма информация за наличие на сертификат </w:t>
      </w:r>
      <w:r w:rsidRPr="00F2200B">
        <w:rPr>
          <w:rFonts w:ascii="Times New Roman" w:eastAsia="Times New Roman" w:hAnsi="Times New Roman" w:cs="Times New Roman"/>
          <w:sz w:val="24"/>
          <w:szCs w:val="24"/>
          <w:lang w:val="en-US" w:eastAsia="bg-BG"/>
        </w:rPr>
        <w:t xml:space="preserve">EN ISO </w:t>
      </w:r>
      <w:r w:rsidRPr="00F2200B">
        <w:rPr>
          <w:rFonts w:ascii="Times New Roman" w:eastAsia="Times New Roman" w:hAnsi="Times New Roman" w:cs="Times New Roman"/>
          <w:sz w:val="24"/>
          <w:szCs w:val="24"/>
          <w:lang w:eastAsia="bg-BG"/>
        </w:rPr>
        <w:t>9001:2008 или еквивалентен с обхват в областта на строителството, изискуем съгласно обявлението за обществената поръчка.</w:t>
      </w:r>
      <w:r w:rsidRPr="00F2200B">
        <w:rPr>
          <w:rFonts w:ascii="Times New Roman" w:eastAsia="Calibri" w:hAnsi="Times New Roman" w:cs="Times New Roman"/>
          <w:bCs/>
          <w:sz w:val="24"/>
          <w:szCs w:val="24"/>
        </w:rPr>
        <w:t xml:space="preserve"> В част IV „Критерии за подбор“, раздел Г, относно „Икономическият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 участникът в обединението е отбелязал отговор [Да] и е посочил обхвата.  </w:t>
      </w:r>
    </w:p>
    <w:p w:rsidR="00F2200B" w:rsidRPr="00F2200B" w:rsidRDefault="00F2200B" w:rsidP="00F2200B">
      <w:pPr>
        <w:tabs>
          <w:tab w:val="left" w:pos="1134"/>
        </w:tabs>
        <w:spacing w:after="0" w:line="240" w:lineRule="auto"/>
        <w:ind w:right="-1"/>
        <w:jc w:val="both"/>
        <w:rPr>
          <w:rFonts w:ascii="Times New Roman" w:eastAsia="Times New Roman" w:hAnsi="Times New Roman" w:cs="Times New Roman"/>
          <w:b/>
          <w:sz w:val="24"/>
          <w:szCs w:val="24"/>
          <w:lang w:eastAsia="bg-BG"/>
        </w:rPr>
      </w:pPr>
      <w:r w:rsidRPr="00F2200B">
        <w:rPr>
          <w:rFonts w:ascii="Times New Roman" w:eastAsia="Times New Roman" w:hAnsi="Times New Roman" w:cs="Times New Roman"/>
          <w:sz w:val="24"/>
          <w:szCs w:val="24"/>
          <w:lang w:eastAsia="bg-BG"/>
        </w:rPr>
        <w:tab/>
        <w:t xml:space="preserve">4. В ЕЕДОП, представен от името на „Борела” ЕООД е отбелязано в част </w:t>
      </w:r>
      <w:r w:rsidRPr="00F2200B">
        <w:rPr>
          <w:rFonts w:ascii="Times New Roman" w:eastAsia="Times New Roman" w:hAnsi="Times New Roman" w:cs="Times New Roman"/>
          <w:sz w:val="24"/>
          <w:szCs w:val="24"/>
          <w:lang w:val="en-US" w:eastAsia="bg-BG"/>
        </w:rPr>
        <w:t>III</w:t>
      </w:r>
      <w:r w:rsidRPr="00F2200B">
        <w:rPr>
          <w:rFonts w:ascii="Times New Roman" w:eastAsia="Times New Roman" w:hAnsi="Times New Roman" w:cs="Times New Roman"/>
          <w:sz w:val="24"/>
          <w:szCs w:val="24"/>
          <w:lang w:eastAsia="bg-BG"/>
        </w:rPr>
        <w:t xml:space="preserve">, раздел В, относно основанията за изключване, свързани с несъстоятелността </w:t>
      </w:r>
      <w:r w:rsidRPr="00F2200B">
        <w:rPr>
          <w:rFonts w:ascii="Times New Roman" w:eastAsia="Calibri" w:hAnsi="Times New Roman" w:cs="Times New Roman"/>
          <w:bCs/>
          <w:sz w:val="24"/>
          <w:szCs w:val="24"/>
        </w:rPr>
        <w:t>[Не]</w:t>
      </w:r>
      <w:r w:rsidRPr="00F2200B">
        <w:rPr>
          <w:rFonts w:ascii="Times New Roman" w:eastAsia="Times New Roman" w:hAnsi="Times New Roman" w:cs="Times New Roman"/>
          <w:sz w:val="24"/>
          <w:szCs w:val="24"/>
          <w:lang w:eastAsia="bg-BG"/>
        </w:rPr>
        <w:t xml:space="preserve"> . </w:t>
      </w:r>
    </w:p>
    <w:p w:rsidR="00F2200B" w:rsidRPr="00F2200B" w:rsidRDefault="00F2200B" w:rsidP="00F2200B">
      <w:pPr>
        <w:tabs>
          <w:tab w:val="left" w:pos="1134"/>
        </w:tabs>
        <w:spacing w:after="0" w:line="240" w:lineRule="auto"/>
        <w:ind w:right="-1"/>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ab/>
        <w:t xml:space="preserve">5. Във връзка с констатацията в Протокол № 1 за липса на регистрация на „Борела“ ЕООД в ЦПРС  за изпълнение на строежи </w:t>
      </w:r>
      <w:r w:rsidRPr="00F2200B">
        <w:rPr>
          <w:rFonts w:ascii="Times New Roman" w:eastAsia="Times New Roman" w:hAnsi="Times New Roman" w:cs="Times New Roman"/>
          <w:sz w:val="24"/>
          <w:szCs w:val="24"/>
          <w:lang w:val="en-US" w:eastAsia="bg-BG"/>
        </w:rPr>
        <w:t xml:space="preserve">II </w:t>
      </w:r>
      <w:r w:rsidRPr="00F2200B">
        <w:rPr>
          <w:rFonts w:ascii="Times New Roman" w:eastAsia="Times New Roman" w:hAnsi="Times New Roman" w:cs="Times New Roman"/>
          <w:sz w:val="24"/>
          <w:szCs w:val="24"/>
          <w:lang w:eastAsia="bg-BG"/>
        </w:rPr>
        <w:t xml:space="preserve">група, </w:t>
      </w:r>
      <w:r w:rsidRPr="00F2200B">
        <w:rPr>
          <w:rFonts w:ascii="Times New Roman" w:eastAsia="Times New Roman" w:hAnsi="Times New Roman" w:cs="Times New Roman"/>
          <w:sz w:val="24"/>
          <w:szCs w:val="24"/>
          <w:lang w:val="en-US" w:eastAsia="bg-BG"/>
        </w:rPr>
        <w:t>I</w:t>
      </w:r>
      <w:r w:rsidRPr="00F2200B">
        <w:rPr>
          <w:rFonts w:ascii="Times New Roman" w:eastAsia="Times New Roman" w:hAnsi="Times New Roman" w:cs="Times New Roman"/>
          <w:sz w:val="24"/>
          <w:szCs w:val="24"/>
          <w:lang w:eastAsia="bg-BG"/>
        </w:rPr>
        <w:t xml:space="preserve"> категория, е приложено допълнително споразумение  към договора за създаване на обединение „Борела – АМ Черно море“, съгласно </w:t>
      </w:r>
      <w:r w:rsidRPr="00F2200B">
        <w:rPr>
          <w:rFonts w:ascii="Times New Roman" w:eastAsia="Times New Roman" w:hAnsi="Times New Roman" w:cs="Times New Roman"/>
          <w:sz w:val="24"/>
          <w:szCs w:val="24"/>
          <w:lang w:eastAsia="bg-BG"/>
        </w:rPr>
        <w:lastRenderedPageBreak/>
        <w:t>което е извършено преразпределение на дейностите, подлежащи на изпълнение от партньорите, като „Борела“ ЕООД няма да извършва СМР. Съобразно разпределението на участието на партньорите в изпълнението на поръчката и с оглед възможността по чл. 54, ал. 9 от ППЗОП допълнително предоставената информация да обхваща факти и обстоятелства, настъпили след крайния срок за получаване на оферти, комисията приема, че участникът отговаря на изискванията за лично състояние и критериите за подбор.</w:t>
      </w:r>
    </w:p>
    <w:p w:rsidR="00F2200B" w:rsidRPr="00F2200B" w:rsidRDefault="00F2200B" w:rsidP="00F2200B">
      <w:pPr>
        <w:numPr>
          <w:ilvl w:val="0"/>
          <w:numId w:val="15"/>
        </w:numPr>
        <w:tabs>
          <w:tab w:val="left" w:pos="709"/>
        </w:tabs>
        <w:spacing w:after="0" w:line="240" w:lineRule="auto"/>
        <w:ind w:left="0" w:right="-1" w:firstLine="0"/>
        <w:jc w:val="both"/>
        <w:rPr>
          <w:rFonts w:ascii="Times New Roman" w:eastAsia="Times New Roman" w:hAnsi="Times New Roman" w:cs="Times New Roman"/>
          <w:sz w:val="24"/>
          <w:szCs w:val="24"/>
          <w:lang w:eastAsia="bg-BG"/>
        </w:rPr>
      </w:pPr>
      <w:r w:rsidRPr="00F2200B">
        <w:rPr>
          <w:rFonts w:ascii="Cambria" w:eastAsia="Calibri" w:hAnsi="Cambria" w:cs="Times New Roman"/>
          <w:b/>
          <w:sz w:val="24"/>
          <w:szCs w:val="24"/>
        </w:rPr>
        <w:t>С вх. № 30-702-</w:t>
      </w:r>
      <w:r w:rsidRPr="00F2200B">
        <w:rPr>
          <w:rFonts w:ascii="Cambria" w:eastAsia="Calibri" w:hAnsi="Cambria" w:cs="Times New Roman"/>
          <w:b/>
          <w:sz w:val="24"/>
          <w:szCs w:val="24"/>
          <w:lang w:val="en-US"/>
        </w:rPr>
        <w:t>1#2</w:t>
      </w:r>
      <w:r w:rsidRPr="00F2200B">
        <w:rPr>
          <w:rFonts w:ascii="Cambria" w:eastAsia="Calibri" w:hAnsi="Cambria" w:cs="Times New Roman"/>
          <w:b/>
          <w:sz w:val="24"/>
          <w:szCs w:val="24"/>
        </w:rPr>
        <w:t>/1</w:t>
      </w:r>
      <w:r w:rsidRPr="00F2200B">
        <w:rPr>
          <w:rFonts w:ascii="Cambria" w:eastAsia="Calibri" w:hAnsi="Cambria" w:cs="Times New Roman"/>
          <w:b/>
          <w:sz w:val="24"/>
          <w:szCs w:val="24"/>
          <w:lang w:val="en-US"/>
        </w:rPr>
        <w:t>0</w:t>
      </w:r>
      <w:r w:rsidRPr="00F2200B">
        <w:rPr>
          <w:rFonts w:ascii="Cambria" w:eastAsia="Calibri" w:hAnsi="Cambria" w:cs="Times New Roman"/>
          <w:b/>
          <w:sz w:val="24"/>
          <w:szCs w:val="24"/>
        </w:rPr>
        <w:t>.</w:t>
      </w:r>
      <w:r w:rsidRPr="00F2200B">
        <w:rPr>
          <w:rFonts w:ascii="Cambria" w:eastAsia="Calibri" w:hAnsi="Cambria" w:cs="Times New Roman"/>
          <w:b/>
          <w:sz w:val="24"/>
          <w:szCs w:val="24"/>
          <w:lang w:val="en-US"/>
        </w:rPr>
        <w:t>01</w:t>
      </w:r>
      <w:r w:rsidRPr="00F2200B">
        <w:rPr>
          <w:rFonts w:ascii="Cambria" w:eastAsia="Calibri" w:hAnsi="Cambria" w:cs="Times New Roman"/>
          <w:b/>
          <w:sz w:val="24"/>
          <w:szCs w:val="24"/>
        </w:rPr>
        <w:t>.201</w:t>
      </w:r>
      <w:r w:rsidRPr="00F2200B">
        <w:rPr>
          <w:rFonts w:ascii="Cambria" w:eastAsia="Calibri" w:hAnsi="Cambria" w:cs="Times New Roman"/>
          <w:b/>
          <w:sz w:val="24"/>
          <w:szCs w:val="24"/>
          <w:lang w:val="en-US"/>
        </w:rPr>
        <w:t>7</w:t>
      </w:r>
      <w:r w:rsidRPr="00F2200B">
        <w:rPr>
          <w:rFonts w:ascii="Cambria" w:eastAsia="Calibri" w:hAnsi="Cambria" w:cs="Times New Roman"/>
          <w:b/>
          <w:sz w:val="24"/>
          <w:szCs w:val="24"/>
        </w:rPr>
        <w:t>г. са постъпили допълнителни документи от участник</w:t>
      </w:r>
      <w:r w:rsidRPr="00F2200B">
        <w:rPr>
          <w:rFonts w:ascii="Times New Roman" w:eastAsia="Times New Roman" w:hAnsi="Times New Roman" w:cs="Times New Roman"/>
          <w:b/>
          <w:sz w:val="24"/>
          <w:szCs w:val="24"/>
        </w:rPr>
        <w:t xml:space="preserve"> „</w:t>
      </w:r>
      <w:proofErr w:type="spellStart"/>
      <w:r w:rsidRPr="00F2200B">
        <w:rPr>
          <w:rFonts w:ascii="Times New Roman" w:eastAsia="Times New Roman" w:hAnsi="Times New Roman" w:cs="Times New Roman"/>
          <w:b/>
          <w:sz w:val="24"/>
          <w:szCs w:val="24"/>
        </w:rPr>
        <w:t>Пътинженерингстрой</w:t>
      </w:r>
      <w:proofErr w:type="spellEnd"/>
      <w:r w:rsidRPr="00F2200B">
        <w:rPr>
          <w:rFonts w:ascii="Times New Roman" w:eastAsia="Times New Roman" w:hAnsi="Times New Roman" w:cs="Times New Roman"/>
          <w:b/>
          <w:sz w:val="24"/>
          <w:szCs w:val="24"/>
        </w:rPr>
        <w:t xml:space="preserve"> - Т“ ЕАД</w:t>
      </w:r>
      <w:r w:rsidRPr="00F2200B">
        <w:rPr>
          <w:rFonts w:ascii="Times New Roman" w:eastAsia="Times New Roman" w:hAnsi="Times New Roman" w:cs="Times New Roman"/>
          <w:sz w:val="24"/>
          <w:szCs w:val="24"/>
          <w:lang w:eastAsia="bg-BG"/>
        </w:rPr>
        <w:t xml:space="preserve">: </w:t>
      </w:r>
    </w:p>
    <w:p w:rsidR="00F2200B" w:rsidRPr="00F2200B" w:rsidRDefault="00F2200B" w:rsidP="00F2200B">
      <w:pPr>
        <w:numPr>
          <w:ilvl w:val="0"/>
          <w:numId w:val="15"/>
        </w:numPr>
        <w:tabs>
          <w:tab w:val="left" w:pos="1134"/>
        </w:tabs>
        <w:spacing w:after="0" w:line="240" w:lineRule="auto"/>
        <w:ind w:left="0" w:firstLine="709"/>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Приложен е нов попълнен документ - ЕЕДОП, в който са отстранени непълноти и несъответствия, съгласно констатациите, отразени в протокол №1: </w:t>
      </w:r>
    </w:p>
    <w:p w:rsidR="00F2200B" w:rsidRPr="00F2200B" w:rsidRDefault="00F2200B" w:rsidP="00F2200B">
      <w:pPr>
        <w:numPr>
          <w:ilvl w:val="0"/>
          <w:numId w:val="17"/>
        </w:numPr>
        <w:tabs>
          <w:tab w:val="left" w:pos="1134"/>
        </w:tabs>
        <w:spacing w:after="0" w:line="240" w:lineRule="auto"/>
        <w:ind w:left="0" w:right="-1" w:firstLine="709"/>
        <w:jc w:val="both"/>
        <w:rPr>
          <w:rFonts w:ascii="Times New Roman" w:eastAsia="Calibri" w:hAnsi="Times New Roman" w:cs="Times New Roman"/>
          <w:b/>
          <w:bCs/>
          <w:iCs/>
          <w:sz w:val="24"/>
          <w:szCs w:val="24"/>
          <w:lang w:val="en-US"/>
        </w:rPr>
      </w:pPr>
      <w:r w:rsidRPr="00F2200B">
        <w:rPr>
          <w:rFonts w:ascii="Times New Roman" w:eastAsia="Calibri" w:hAnsi="Times New Roman" w:cs="Times New Roman"/>
          <w:bCs/>
          <w:sz w:val="24"/>
          <w:szCs w:val="24"/>
          <w:lang w:val="bg"/>
        </w:rPr>
        <w:t xml:space="preserve">В представения ЕЕДОП в част </w:t>
      </w:r>
      <w:r w:rsidRPr="00F2200B">
        <w:rPr>
          <w:rFonts w:ascii="Times New Roman" w:eastAsia="Calibri" w:hAnsi="Times New Roman" w:cs="Times New Roman"/>
          <w:bCs/>
          <w:sz w:val="24"/>
          <w:szCs w:val="24"/>
          <w:lang w:val="en-US"/>
        </w:rPr>
        <w:t>II</w:t>
      </w:r>
      <w:r w:rsidRPr="00F2200B">
        <w:rPr>
          <w:rFonts w:ascii="Times New Roman" w:eastAsia="Calibri" w:hAnsi="Times New Roman" w:cs="Times New Roman"/>
          <w:bCs/>
          <w:sz w:val="24"/>
          <w:szCs w:val="24"/>
        </w:rPr>
        <w:t xml:space="preserve"> „Информация за икономически оператор“, раздел В „Информация относно използването на капацитета на други субекти“ по отношение дали</w:t>
      </w:r>
      <w:r w:rsidRPr="00F2200B">
        <w:rPr>
          <w:rFonts w:ascii="Times New Roman" w:eastAsia="Batang" w:hAnsi="Times New Roman" w:cs="Times New Roman"/>
          <w:sz w:val="24"/>
          <w:szCs w:val="24"/>
        </w:rPr>
        <w:t xml:space="preserve"> „</w:t>
      </w:r>
      <w:r w:rsidRPr="00F2200B">
        <w:rPr>
          <w:rFonts w:ascii="Times New Roman" w:eastAsia="Calibri" w:hAnsi="Times New Roman" w:cs="Times New Roman"/>
          <w:bCs/>
          <w:sz w:val="24"/>
          <w:szCs w:val="24"/>
        </w:rPr>
        <w:t>икономическият оператор ще използва ли капацитета на други субекти, за да изпълни критериите за подбор, посочени в част IV“ участникът е отбелязал отговор [Не].</w:t>
      </w:r>
      <w:r w:rsidRPr="00F2200B">
        <w:rPr>
          <w:rFonts w:ascii="Times New Roman" w:eastAsia="Calibri" w:hAnsi="Times New Roman" w:cs="Times New Roman"/>
          <w:sz w:val="24"/>
          <w:szCs w:val="24"/>
        </w:rPr>
        <w:t xml:space="preserve"> </w:t>
      </w:r>
    </w:p>
    <w:p w:rsidR="00F2200B" w:rsidRPr="00F2200B" w:rsidRDefault="00F2200B" w:rsidP="00F2200B">
      <w:pPr>
        <w:numPr>
          <w:ilvl w:val="0"/>
          <w:numId w:val="17"/>
        </w:numPr>
        <w:tabs>
          <w:tab w:val="left" w:pos="1080"/>
        </w:tabs>
        <w:spacing w:after="0" w:line="240" w:lineRule="auto"/>
        <w:ind w:left="0" w:right="-1" w:firstLine="720"/>
        <w:jc w:val="both"/>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 xml:space="preserve">В част </w:t>
      </w:r>
      <w:r w:rsidRPr="00F2200B">
        <w:rPr>
          <w:rFonts w:ascii="Times New Roman" w:eastAsia="Calibri" w:hAnsi="Times New Roman" w:cs="Times New Roman"/>
          <w:bCs/>
          <w:sz w:val="24"/>
          <w:szCs w:val="24"/>
          <w:lang w:val="en-US"/>
        </w:rPr>
        <w:t>III</w:t>
      </w:r>
      <w:r w:rsidRPr="00F2200B">
        <w:rPr>
          <w:rFonts w:ascii="Times New Roman" w:eastAsia="Calibri" w:hAnsi="Times New Roman" w:cs="Times New Roman"/>
          <w:bCs/>
          <w:sz w:val="24"/>
          <w:szCs w:val="24"/>
        </w:rPr>
        <w:t xml:space="preserve"> „Основания за изключване“,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 участникът е отбелязал отговор [Не].</w:t>
      </w:r>
    </w:p>
    <w:p w:rsidR="00F2200B" w:rsidRPr="00F2200B" w:rsidRDefault="00F2200B" w:rsidP="00F2200B">
      <w:pPr>
        <w:numPr>
          <w:ilvl w:val="0"/>
          <w:numId w:val="15"/>
        </w:numPr>
        <w:tabs>
          <w:tab w:val="left" w:pos="709"/>
        </w:tabs>
        <w:spacing w:after="0" w:line="240" w:lineRule="auto"/>
        <w:ind w:left="0" w:right="-1" w:firstLine="0"/>
        <w:jc w:val="both"/>
        <w:rPr>
          <w:rFonts w:ascii="Times New Roman" w:eastAsia="Calibri" w:hAnsi="Times New Roman" w:cs="Times New Roman"/>
          <w:b/>
          <w:bCs/>
          <w:iCs/>
          <w:sz w:val="24"/>
          <w:szCs w:val="24"/>
          <w:lang w:val="en-US"/>
        </w:rPr>
      </w:pPr>
      <w:r w:rsidRPr="00F2200B">
        <w:rPr>
          <w:rFonts w:ascii="Cambria" w:eastAsia="Calibri" w:hAnsi="Cambria" w:cs="Times New Roman"/>
          <w:b/>
          <w:sz w:val="24"/>
          <w:szCs w:val="24"/>
        </w:rPr>
        <w:t>С вх. № 30-5448-</w:t>
      </w:r>
      <w:r w:rsidRPr="00F2200B">
        <w:rPr>
          <w:rFonts w:ascii="Cambria" w:eastAsia="Calibri" w:hAnsi="Cambria" w:cs="Times New Roman"/>
          <w:b/>
          <w:sz w:val="24"/>
          <w:szCs w:val="24"/>
          <w:lang w:val="en-US"/>
        </w:rPr>
        <w:t>1#</w:t>
      </w:r>
      <w:r w:rsidRPr="00F2200B">
        <w:rPr>
          <w:rFonts w:ascii="Cambria" w:eastAsia="Calibri" w:hAnsi="Cambria" w:cs="Times New Roman"/>
          <w:b/>
          <w:sz w:val="24"/>
          <w:szCs w:val="24"/>
        </w:rPr>
        <w:t>6/09.</w:t>
      </w:r>
      <w:r w:rsidRPr="00F2200B">
        <w:rPr>
          <w:rFonts w:ascii="Cambria" w:eastAsia="Calibri" w:hAnsi="Cambria" w:cs="Times New Roman"/>
          <w:b/>
          <w:sz w:val="24"/>
          <w:szCs w:val="24"/>
          <w:lang w:val="en-US"/>
        </w:rPr>
        <w:t>01</w:t>
      </w:r>
      <w:r w:rsidRPr="00F2200B">
        <w:rPr>
          <w:rFonts w:ascii="Cambria" w:eastAsia="Calibri" w:hAnsi="Cambria" w:cs="Times New Roman"/>
          <w:b/>
          <w:sz w:val="24"/>
          <w:szCs w:val="24"/>
        </w:rPr>
        <w:t>.201</w:t>
      </w:r>
      <w:r w:rsidRPr="00F2200B">
        <w:rPr>
          <w:rFonts w:ascii="Cambria" w:eastAsia="Calibri" w:hAnsi="Cambria" w:cs="Times New Roman"/>
          <w:b/>
          <w:sz w:val="24"/>
          <w:szCs w:val="24"/>
          <w:lang w:val="en-US"/>
        </w:rPr>
        <w:t>7</w:t>
      </w:r>
      <w:r w:rsidRPr="00F2200B">
        <w:rPr>
          <w:rFonts w:ascii="Cambria" w:eastAsia="Calibri" w:hAnsi="Cambria" w:cs="Times New Roman"/>
          <w:b/>
          <w:sz w:val="24"/>
          <w:szCs w:val="24"/>
        </w:rPr>
        <w:t>г. са постъпили допълнителни документи от участник</w:t>
      </w:r>
      <w:r w:rsidRPr="00F2200B">
        <w:rPr>
          <w:rFonts w:ascii="Times New Roman" w:eastAsia="Times New Roman" w:hAnsi="Times New Roman" w:cs="Times New Roman"/>
          <w:b/>
          <w:sz w:val="24"/>
          <w:szCs w:val="24"/>
        </w:rPr>
        <w:t xml:space="preserve"> „</w:t>
      </w:r>
      <w:proofErr w:type="spellStart"/>
      <w:r w:rsidRPr="00F2200B">
        <w:rPr>
          <w:rFonts w:ascii="Times New Roman" w:eastAsia="Times New Roman" w:hAnsi="Times New Roman" w:cs="Times New Roman"/>
          <w:b/>
          <w:sz w:val="24"/>
          <w:szCs w:val="24"/>
        </w:rPr>
        <w:t>Интис</w:t>
      </w:r>
      <w:proofErr w:type="spellEnd"/>
      <w:r w:rsidRPr="00F2200B">
        <w:rPr>
          <w:rFonts w:ascii="Times New Roman" w:eastAsia="Times New Roman" w:hAnsi="Times New Roman" w:cs="Times New Roman"/>
          <w:b/>
          <w:sz w:val="24"/>
          <w:szCs w:val="24"/>
        </w:rPr>
        <w:t>“ ООД:</w:t>
      </w:r>
    </w:p>
    <w:p w:rsidR="00F2200B" w:rsidRPr="00F2200B" w:rsidRDefault="00F2200B" w:rsidP="00F2200B">
      <w:pPr>
        <w:numPr>
          <w:ilvl w:val="0"/>
          <w:numId w:val="15"/>
        </w:numPr>
        <w:tabs>
          <w:tab w:val="left" w:pos="1134"/>
        </w:tabs>
        <w:spacing w:after="0" w:line="240" w:lineRule="auto"/>
        <w:ind w:left="0" w:right="-1" w:firstLine="720"/>
        <w:jc w:val="both"/>
        <w:rPr>
          <w:rFonts w:ascii="Times New Roman" w:eastAsia="Calibri" w:hAnsi="Times New Roman" w:cs="Times New Roman"/>
          <w:b/>
          <w:bCs/>
          <w:iCs/>
          <w:sz w:val="24"/>
          <w:szCs w:val="24"/>
          <w:lang w:val="en-US"/>
        </w:rPr>
      </w:pPr>
      <w:r w:rsidRPr="00F2200B">
        <w:rPr>
          <w:rFonts w:ascii="Times New Roman" w:eastAsia="Times New Roman" w:hAnsi="Times New Roman" w:cs="Times New Roman"/>
          <w:sz w:val="24"/>
          <w:szCs w:val="24"/>
          <w:lang w:eastAsia="bg-BG"/>
        </w:rPr>
        <w:t xml:space="preserve">Приложен е нов попълнен документ - ЕЕДОП, в който са отстранени непълноти и несъответствия, съгласно констатациите, отразени в протокол №1: </w:t>
      </w:r>
    </w:p>
    <w:p w:rsidR="00F2200B" w:rsidRPr="00F2200B" w:rsidRDefault="00F2200B" w:rsidP="00F2200B">
      <w:pPr>
        <w:numPr>
          <w:ilvl w:val="0"/>
          <w:numId w:val="24"/>
        </w:numPr>
        <w:tabs>
          <w:tab w:val="left" w:pos="1134"/>
        </w:tabs>
        <w:spacing w:after="0" w:line="240" w:lineRule="auto"/>
        <w:ind w:left="0" w:right="-1" w:firstLine="720"/>
        <w:jc w:val="both"/>
        <w:rPr>
          <w:rFonts w:ascii="Times New Roman" w:eastAsia="Times New Roman" w:hAnsi="Times New Roman" w:cs="Times New Roman"/>
          <w:sz w:val="24"/>
          <w:szCs w:val="24"/>
          <w:lang w:eastAsia="bg-BG"/>
        </w:rPr>
      </w:pPr>
      <w:r w:rsidRPr="00F2200B">
        <w:rPr>
          <w:rFonts w:ascii="Times New Roman" w:eastAsia="Calibri" w:hAnsi="Times New Roman" w:cs="Times New Roman"/>
          <w:bCs/>
          <w:sz w:val="24"/>
          <w:szCs w:val="24"/>
          <w:lang w:val="bg"/>
        </w:rPr>
        <w:t xml:space="preserve">В част </w:t>
      </w:r>
      <w:r w:rsidRPr="00F2200B">
        <w:rPr>
          <w:rFonts w:ascii="Times New Roman" w:eastAsia="Calibri" w:hAnsi="Times New Roman" w:cs="Times New Roman"/>
          <w:bCs/>
          <w:sz w:val="24"/>
          <w:szCs w:val="24"/>
          <w:lang w:val="en-US"/>
        </w:rPr>
        <w:t>II</w:t>
      </w:r>
      <w:r w:rsidRPr="00F2200B">
        <w:rPr>
          <w:rFonts w:ascii="Times New Roman" w:eastAsia="Calibri" w:hAnsi="Times New Roman" w:cs="Times New Roman"/>
          <w:bCs/>
          <w:sz w:val="24"/>
          <w:szCs w:val="24"/>
        </w:rPr>
        <w:t xml:space="preserve"> „Информация за икономически оператор“, раздел В „Информация относно използването на капацитета на други субекти“ по отношение дали</w:t>
      </w:r>
      <w:r w:rsidRPr="00F2200B">
        <w:rPr>
          <w:rFonts w:ascii="Times New Roman" w:eastAsia="Batang" w:hAnsi="Times New Roman" w:cs="Times New Roman"/>
          <w:sz w:val="24"/>
          <w:szCs w:val="24"/>
        </w:rPr>
        <w:t xml:space="preserve"> „</w:t>
      </w:r>
      <w:r w:rsidRPr="00F2200B">
        <w:rPr>
          <w:rFonts w:ascii="Times New Roman" w:eastAsia="Calibri" w:hAnsi="Times New Roman" w:cs="Times New Roman"/>
          <w:bCs/>
          <w:sz w:val="24"/>
          <w:szCs w:val="24"/>
        </w:rPr>
        <w:t>икономическият оператор ще използва ли капацитета на други субекти, за да изпълни критериите за подбор, посочени в част IV“ участникът е отбелязал отговор [Не].</w:t>
      </w:r>
      <w:r w:rsidRPr="00F2200B">
        <w:rPr>
          <w:rFonts w:ascii="Times New Roman" w:eastAsia="Calibri" w:hAnsi="Times New Roman" w:cs="Times New Roman"/>
          <w:sz w:val="24"/>
          <w:szCs w:val="24"/>
        </w:rPr>
        <w:t xml:space="preserve"> </w:t>
      </w:r>
    </w:p>
    <w:p w:rsidR="00F2200B" w:rsidRPr="00F2200B" w:rsidRDefault="00F2200B" w:rsidP="00F2200B">
      <w:pPr>
        <w:numPr>
          <w:ilvl w:val="0"/>
          <w:numId w:val="15"/>
        </w:numPr>
        <w:tabs>
          <w:tab w:val="left" w:pos="709"/>
        </w:tabs>
        <w:spacing w:after="0" w:line="240" w:lineRule="auto"/>
        <w:ind w:left="0" w:firstLine="0"/>
        <w:jc w:val="both"/>
        <w:rPr>
          <w:rFonts w:ascii="Times New Roman" w:eastAsia="Times New Roman" w:hAnsi="Times New Roman" w:cs="Times New Roman"/>
          <w:b/>
          <w:sz w:val="24"/>
          <w:szCs w:val="24"/>
          <w:lang w:eastAsia="bg-BG"/>
        </w:rPr>
      </w:pPr>
      <w:r w:rsidRPr="00F2200B">
        <w:rPr>
          <w:rFonts w:ascii="Cambria" w:eastAsia="Calibri" w:hAnsi="Cambria" w:cs="Times New Roman"/>
          <w:b/>
          <w:sz w:val="24"/>
          <w:szCs w:val="24"/>
        </w:rPr>
        <w:t>С вх. № 30-5448-</w:t>
      </w:r>
      <w:r w:rsidRPr="00F2200B">
        <w:rPr>
          <w:rFonts w:ascii="Cambria" w:eastAsia="Calibri" w:hAnsi="Cambria" w:cs="Times New Roman"/>
          <w:b/>
          <w:sz w:val="24"/>
          <w:szCs w:val="24"/>
          <w:lang w:val="en-US"/>
        </w:rPr>
        <w:t>1#</w:t>
      </w:r>
      <w:r w:rsidRPr="00F2200B">
        <w:rPr>
          <w:rFonts w:ascii="Cambria" w:eastAsia="Calibri" w:hAnsi="Cambria" w:cs="Times New Roman"/>
          <w:b/>
          <w:sz w:val="24"/>
          <w:szCs w:val="24"/>
        </w:rPr>
        <w:t>6/09.</w:t>
      </w:r>
      <w:r w:rsidRPr="00F2200B">
        <w:rPr>
          <w:rFonts w:ascii="Cambria" w:eastAsia="Calibri" w:hAnsi="Cambria" w:cs="Times New Roman"/>
          <w:b/>
          <w:sz w:val="24"/>
          <w:szCs w:val="24"/>
          <w:lang w:val="en-US"/>
        </w:rPr>
        <w:t>01</w:t>
      </w:r>
      <w:r w:rsidRPr="00F2200B">
        <w:rPr>
          <w:rFonts w:ascii="Cambria" w:eastAsia="Calibri" w:hAnsi="Cambria" w:cs="Times New Roman"/>
          <w:b/>
          <w:sz w:val="24"/>
          <w:szCs w:val="24"/>
        </w:rPr>
        <w:t>.201</w:t>
      </w:r>
      <w:r w:rsidRPr="00F2200B">
        <w:rPr>
          <w:rFonts w:ascii="Cambria" w:eastAsia="Calibri" w:hAnsi="Cambria" w:cs="Times New Roman"/>
          <w:b/>
          <w:sz w:val="24"/>
          <w:szCs w:val="24"/>
          <w:lang w:val="en-US"/>
        </w:rPr>
        <w:t>7</w:t>
      </w:r>
      <w:r w:rsidRPr="00F2200B">
        <w:rPr>
          <w:rFonts w:ascii="Cambria" w:eastAsia="Calibri" w:hAnsi="Cambria" w:cs="Times New Roman"/>
          <w:b/>
          <w:sz w:val="24"/>
          <w:szCs w:val="24"/>
        </w:rPr>
        <w:t>г. са постъпили допълнителни документи от участник</w:t>
      </w:r>
      <w:r w:rsidRPr="00F2200B">
        <w:rPr>
          <w:rFonts w:ascii="Times New Roman" w:eastAsia="Times New Roman" w:hAnsi="Times New Roman" w:cs="Times New Roman"/>
          <w:b/>
          <w:sz w:val="24"/>
          <w:szCs w:val="24"/>
        </w:rPr>
        <w:t xml:space="preserve"> Консорциум „Дунав </w:t>
      </w:r>
      <w:proofErr w:type="spellStart"/>
      <w:r w:rsidRPr="00F2200B">
        <w:rPr>
          <w:rFonts w:ascii="Times New Roman" w:eastAsia="Times New Roman" w:hAnsi="Times New Roman" w:cs="Times New Roman"/>
          <w:b/>
          <w:sz w:val="24"/>
          <w:szCs w:val="24"/>
        </w:rPr>
        <w:t>Инфра</w:t>
      </w:r>
      <w:proofErr w:type="spellEnd"/>
      <w:r w:rsidRPr="00F2200B">
        <w:rPr>
          <w:rFonts w:ascii="Times New Roman" w:eastAsia="Times New Roman" w:hAnsi="Times New Roman" w:cs="Times New Roman"/>
          <w:b/>
          <w:sz w:val="24"/>
          <w:szCs w:val="24"/>
        </w:rPr>
        <w:t>“:</w:t>
      </w:r>
    </w:p>
    <w:p w:rsidR="00F2200B" w:rsidRPr="00F2200B" w:rsidRDefault="00F2200B" w:rsidP="00F2200B">
      <w:pPr>
        <w:numPr>
          <w:ilvl w:val="0"/>
          <w:numId w:val="15"/>
        </w:numPr>
        <w:tabs>
          <w:tab w:val="left" w:pos="709"/>
        </w:tabs>
        <w:spacing w:after="0" w:line="240" w:lineRule="auto"/>
        <w:ind w:left="0" w:firstLine="709"/>
        <w:jc w:val="both"/>
        <w:rPr>
          <w:rFonts w:ascii="Times New Roman" w:eastAsia="Times New Roman" w:hAnsi="Times New Roman" w:cs="Times New Roman"/>
          <w:b/>
          <w:sz w:val="24"/>
          <w:szCs w:val="24"/>
          <w:lang w:eastAsia="bg-BG"/>
        </w:rPr>
      </w:pPr>
      <w:r w:rsidRPr="00F2200B">
        <w:rPr>
          <w:rFonts w:ascii="Times New Roman" w:eastAsia="Times New Roman" w:hAnsi="Times New Roman" w:cs="Times New Roman"/>
          <w:b/>
          <w:sz w:val="24"/>
          <w:szCs w:val="24"/>
          <w:lang w:eastAsia="bg-BG"/>
        </w:rPr>
        <w:t>Приложени са допълнителни документи и нови документи - ЕЕДОП, с които са отстранени непълноти и несъответствия, съгласно констатациите, отразени в протокол №1:</w:t>
      </w:r>
    </w:p>
    <w:p w:rsidR="00F2200B" w:rsidRPr="00F2200B" w:rsidRDefault="00F2200B" w:rsidP="00F2200B">
      <w:pPr>
        <w:tabs>
          <w:tab w:val="left" w:pos="1134"/>
        </w:tabs>
        <w:spacing w:after="0" w:line="240" w:lineRule="auto"/>
        <w:ind w:left="709" w:right="-1"/>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1. Представен е анекс към договор за консорциум</w:t>
      </w:r>
    </w:p>
    <w:p w:rsidR="00F2200B" w:rsidRPr="00F2200B" w:rsidRDefault="00F2200B" w:rsidP="00F2200B">
      <w:pPr>
        <w:tabs>
          <w:tab w:val="left" w:pos="1134"/>
        </w:tabs>
        <w:spacing w:after="0" w:line="240" w:lineRule="auto"/>
        <w:ind w:left="709" w:right="-1"/>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2. Представен е нов ЕЕДОП от името на участника – обединение;</w:t>
      </w:r>
    </w:p>
    <w:p w:rsidR="00F2200B" w:rsidRPr="00F2200B" w:rsidRDefault="00F2200B" w:rsidP="00F2200B">
      <w:pPr>
        <w:tabs>
          <w:tab w:val="left" w:pos="1134"/>
        </w:tabs>
        <w:spacing w:after="0" w:line="240" w:lineRule="auto"/>
        <w:ind w:right="-1" w:firstLine="709"/>
        <w:jc w:val="both"/>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 xml:space="preserve">- В </w:t>
      </w:r>
      <w:r w:rsidRPr="00F2200B">
        <w:rPr>
          <w:rFonts w:ascii="Times New Roman" w:eastAsia="Calibri" w:hAnsi="Times New Roman" w:cs="Times New Roman"/>
          <w:bCs/>
          <w:sz w:val="24"/>
          <w:szCs w:val="24"/>
          <w:lang w:val="bg"/>
        </w:rPr>
        <w:t xml:space="preserve">част </w:t>
      </w:r>
      <w:r w:rsidRPr="00F2200B">
        <w:rPr>
          <w:rFonts w:ascii="Times New Roman" w:eastAsia="Calibri" w:hAnsi="Times New Roman" w:cs="Times New Roman"/>
          <w:bCs/>
          <w:sz w:val="24"/>
          <w:szCs w:val="24"/>
          <w:lang w:val="en-US"/>
        </w:rPr>
        <w:t>II</w:t>
      </w:r>
      <w:r w:rsidRPr="00F2200B">
        <w:rPr>
          <w:rFonts w:ascii="Times New Roman" w:eastAsia="Calibri" w:hAnsi="Times New Roman" w:cs="Times New Roman"/>
          <w:bCs/>
          <w:sz w:val="24"/>
          <w:szCs w:val="24"/>
        </w:rPr>
        <w:t xml:space="preserve"> „Информация за икономически оператор“, раздел В „Информация относно използването на капацитета на други субекти“ по отношение дали</w:t>
      </w:r>
      <w:r w:rsidRPr="00F2200B">
        <w:rPr>
          <w:rFonts w:ascii="Times New Roman" w:eastAsia="Batang" w:hAnsi="Times New Roman" w:cs="Times New Roman"/>
          <w:sz w:val="24"/>
          <w:szCs w:val="24"/>
        </w:rPr>
        <w:t xml:space="preserve"> „</w:t>
      </w:r>
      <w:r w:rsidRPr="00F2200B">
        <w:rPr>
          <w:rFonts w:ascii="Times New Roman" w:eastAsia="Calibri" w:hAnsi="Times New Roman" w:cs="Times New Roman"/>
          <w:bCs/>
          <w:sz w:val="24"/>
          <w:szCs w:val="24"/>
        </w:rPr>
        <w:t xml:space="preserve">икономическият оператор ще използва ли капацитета на други субекти, за да изпълни критериите за подбор, посочени в част IV“ участникът е отбелязал отговор [Не]. </w:t>
      </w:r>
    </w:p>
    <w:p w:rsidR="00F2200B" w:rsidRPr="00F2200B" w:rsidRDefault="00F2200B" w:rsidP="00F2200B">
      <w:pPr>
        <w:tabs>
          <w:tab w:val="left" w:pos="1134"/>
        </w:tabs>
        <w:spacing w:after="0" w:line="240" w:lineRule="auto"/>
        <w:ind w:right="-1" w:firstLine="709"/>
        <w:jc w:val="both"/>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 xml:space="preserve">- В </w:t>
      </w:r>
      <w:r w:rsidRPr="00F2200B">
        <w:rPr>
          <w:rFonts w:ascii="Times New Roman" w:eastAsia="Calibri" w:hAnsi="Times New Roman" w:cs="Times New Roman"/>
          <w:bCs/>
          <w:sz w:val="24"/>
          <w:szCs w:val="24"/>
          <w:lang w:val="bg"/>
        </w:rPr>
        <w:t xml:space="preserve">част </w:t>
      </w:r>
      <w:r w:rsidRPr="00F2200B">
        <w:rPr>
          <w:rFonts w:ascii="Times New Roman" w:eastAsia="Calibri" w:hAnsi="Times New Roman" w:cs="Times New Roman"/>
          <w:bCs/>
          <w:sz w:val="24"/>
          <w:szCs w:val="24"/>
          <w:lang w:val="en-US"/>
        </w:rPr>
        <w:t>II</w:t>
      </w:r>
      <w:r w:rsidRPr="00F2200B">
        <w:rPr>
          <w:rFonts w:ascii="Times New Roman" w:eastAsia="Calibri" w:hAnsi="Times New Roman" w:cs="Times New Roman"/>
          <w:bCs/>
          <w:sz w:val="24"/>
          <w:szCs w:val="24"/>
        </w:rPr>
        <w:t xml:space="preserve"> „Информация за икономически оператор“, раздел Г „Информация относно използването на капацитета на други субекти“ по отношение дали</w:t>
      </w:r>
      <w:r w:rsidRPr="00F2200B">
        <w:rPr>
          <w:rFonts w:ascii="Times New Roman" w:eastAsia="Batang" w:hAnsi="Times New Roman" w:cs="Times New Roman"/>
          <w:sz w:val="24"/>
          <w:szCs w:val="24"/>
        </w:rPr>
        <w:t xml:space="preserve"> „</w:t>
      </w:r>
      <w:r w:rsidRPr="00F2200B">
        <w:rPr>
          <w:rFonts w:ascii="Times New Roman" w:eastAsia="Calibri" w:hAnsi="Times New Roman" w:cs="Times New Roman"/>
          <w:bCs/>
          <w:sz w:val="24"/>
          <w:szCs w:val="24"/>
        </w:rPr>
        <w:t xml:space="preserve">икономическият оператор възнамерява да възложи на трети страни изпълнението на част от поръчката“, участникът е отбелязал отговор [Да].  Посочен е </w:t>
      </w:r>
      <w:proofErr w:type="spellStart"/>
      <w:r w:rsidRPr="00F2200B">
        <w:rPr>
          <w:rFonts w:ascii="Times New Roman" w:eastAsia="Calibri" w:hAnsi="Times New Roman" w:cs="Times New Roman"/>
          <w:bCs/>
          <w:sz w:val="24"/>
          <w:szCs w:val="24"/>
        </w:rPr>
        <w:t>Пътинженеринг</w:t>
      </w:r>
      <w:proofErr w:type="spellEnd"/>
      <w:r w:rsidRPr="00F2200B">
        <w:rPr>
          <w:rFonts w:ascii="Times New Roman" w:eastAsia="Calibri" w:hAnsi="Times New Roman" w:cs="Times New Roman"/>
          <w:bCs/>
          <w:sz w:val="24"/>
          <w:szCs w:val="24"/>
        </w:rPr>
        <w:t xml:space="preserve"> АД с процентно участие в поръчката – 20%.</w:t>
      </w:r>
    </w:p>
    <w:p w:rsidR="00F2200B" w:rsidRPr="00F2200B" w:rsidRDefault="00F2200B" w:rsidP="00F2200B">
      <w:pPr>
        <w:tabs>
          <w:tab w:val="left" w:pos="1134"/>
        </w:tabs>
        <w:spacing w:after="0" w:line="240" w:lineRule="auto"/>
        <w:ind w:left="709" w:right="-1"/>
        <w:jc w:val="both"/>
        <w:rPr>
          <w:rFonts w:ascii="Times New Roman" w:eastAsia="Times New Roman" w:hAnsi="Times New Roman" w:cs="Times New Roman"/>
          <w:b/>
          <w:sz w:val="24"/>
          <w:szCs w:val="24"/>
          <w:highlight w:val="yellow"/>
          <w:lang w:eastAsia="bg-BG"/>
        </w:rPr>
      </w:pPr>
      <w:r w:rsidRPr="00F2200B">
        <w:rPr>
          <w:rFonts w:ascii="Times New Roman" w:eastAsia="Times New Roman" w:hAnsi="Times New Roman" w:cs="Times New Roman"/>
          <w:sz w:val="24"/>
          <w:szCs w:val="24"/>
          <w:lang w:eastAsia="bg-BG"/>
        </w:rPr>
        <w:t>3. В ЕЕДОП на „Джи Ти Ер Груп” ЕООД:</w:t>
      </w:r>
    </w:p>
    <w:p w:rsidR="00F2200B" w:rsidRPr="00F2200B" w:rsidRDefault="00F2200B" w:rsidP="00F2200B">
      <w:pPr>
        <w:tabs>
          <w:tab w:val="left" w:pos="709"/>
        </w:tabs>
        <w:spacing w:after="0" w:line="240" w:lineRule="auto"/>
        <w:ind w:right="-1"/>
        <w:jc w:val="both"/>
        <w:rPr>
          <w:rFonts w:ascii="Times New Roman" w:eastAsia="Calibri" w:hAnsi="Times New Roman" w:cs="Times New Roman"/>
          <w:bCs/>
          <w:sz w:val="24"/>
          <w:szCs w:val="24"/>
        </w:rPr>
      </w:pPr>
      <w:r w:rsidRPr="00F2200B">
        <w:rPr>
          <w:rFonts w:ascii="Times New Roman" w:eastAsia="Times New Roman" w:hAnsi="Times New Roman" w:cs="Times New Roman"/>
          <w:sz w:val="24"/>
          <w:szCs w:val="24"/>
          <w:lang w:eastAsia="bg-BG"/>
        </w:rPr>
        <w:tab/>
        <w:t xml:space="preserve">- Посочена е информация за обхвата на сертификата </w:t>
      </w:r>
      <w:r w:rsidRPr="00F2200B">
        <w:rPr>
          <w:rFonts w:ascii="Times New Roman" w:eastAsia="Times New Roman" w:hAnsi="Times New Roman" w:cs="Times New Roman"/>
          <w:sz w:val="24"/>
          <w:szCs w:val="24"/>
          <w:lang w:val="en-US" w:eastAsia="bg-BG"/>
        </w:rPr>
        <w:t xml:space="preserve">ISO </w:t>
      </w:r>
      <w:r w:rsidRPr="00F2200B">
        <w:rPr>
          <w:rFonts w:ascii="Times New Roman" w:eastAsia="Times New Roman" w:hAnsi="Times New Roman" w:cs="Times New Roman"/>
          <w:sz w:val="24"/>
          <w:szCs w:val="24"/>
          <w:lang w:eastAsia="bg-BG"/>
        </w:rPr>
        <w:t xml:space="preserve">9001:2008., </w:t>
      </w:r>
      <w:r w:rsidRPr="00F2200B">
        <w:rPr>
          <w:rFonts w:ascii="Times New Roman" w:eastAsia="Calibri" w:hAnsi="Times New Roman" w:cs="Times New Roman"/>
          <w:bCs/>
          <w:sz w:val="24"/>
          <w:szCs w:val="24"/>
        </w:rPr>
        <w:t xml:space="preserve">в част </w:t>
      </w:r>
      <w:r w:rsidRPr="00F2200B">
        <w:rPr>
          <w:rFonts w:ascii="Times New Roman" w:eastAsia="Calibri" w:hAnsi="Times New Roman" w:cs="Times New Roman"/>
          <w:bCs/>
          <w:sz w:val="24"/>
          <w:szCs w:val="24"/>
          <w:lang w:val="en-US"/>
        </w:rPr>
        <w:t>IV</w:t>
      </w:r>
      <w:r w:rsidRPr="00F2200B">
        <w:rPr>
          <w:rFonts w:ascii="Times New Roman" w:eastAsia="Calibri" w:hAnsi="Times New Roman" w:cs="Times New Roman"/>
          <w:bCs/>
          <w:sz w:val="24"/>
          <w:szCs w:val="24"/>
        </w:rPr>
        <w:t xml:space="preserve"> „Критерии за подбор“, раздел Г и е приложено копие на валиден сертификат с обхват строителство; </w:t>
      </w:r>
    </w:p>
    <w:p w:rsidR="00F2200B" w:rsidRPr="00F2200B" w:rsidRDefault="00F2200B" w:rsidP="00F2200B">
      <w:pPr>
        <w:tabs>
          <w:tab w:val="left" w:pos="709"/>
        </w:tabs>
        <w:spacing w:after="0" w:line="240" w:lineRule="auto"/>
        <w:ind w:right="-1"/>
        <w:jc w:val="both"/>
        <w:rPr>
          <w:rFonts w:ascii="Times New Roman" w:eastAsia="Calibri" w:hAnsi="Times New Roman" w:cs="Times New Roman"/>
          <w:sz w:val="24"/>
          <w:szCs w:val="24"/>
        </w:rPr>
      </w:pPr>
      <w:r w:rsidRPr="00F2200B">
        <w:rPr>
          <w:rFonts w:ascii="Times New Roman" w:eastAsia="Calibri" w:hAnsi="Times New Roman" w:cs="Times New Roman"/>
          <w:bCs/>
          <w:sz w:val="24"/>
          <w:szCs w:val="24"/>
        </w:rPr>
        <w:tab/>
        <w:t xml:space="preserve">- В </w:t>
      </w:r>
      <w:r w:rsidRPr="00F2200B">
        <w:rPr>
          <w:rFonts w:ascii="Times New Roman" w:eastAsia="Calibri" w:hAnsi="Times New Roman" w:cs="Times New Roman"/>
          <w:bCs/>
          <w:sz w:val="24"/>
          <w:szCs w:val="24"/>
          <w:lang w:val="bg"/>
        </w:rPr>
        <w:t xml:space="preserve">част </w:t>
      </w:r>
      <w:r w:rsidRPr="00F2200B">
        <w:rPr>
          <w:rFonts w:ascii="Times New Roman" w:eastAsia="Calibri" w:hAnsi="Times New Roman" w:cs="Times New Roman"/>
          <w:bCs/>
          <w:sz w:val="24"/>
          <w:szCs w:val="24"/>
          <w:lang w:val="en-US"/>
        </w:rPr>
        <w:t>II</w:t>
      </w:r>
      <w:r w:rsidRPr="00F2200B">
        <w:rPr>
          <w:rFonts w:ascii="Times New Roman" w:eastAsia="Calibri" w:hAnsi="Times New Roman" w:cs="Times New Roman"/>
          <w:bCs/>
          <w:sz w:val="24"/>
          <w:szCs w:val="24"/>
        </w:rPr>
        <w:t xml:space="preserve"> „Информация за икономически оператор“, раздел В „Информация относно използването на капацитета на други субекти“ по отношение дали</w:t>
      </w:r>
      <w:r w:rsidRPr="00F2200B">
        <w:rPr>
          <w:rFonts w:ascii="Times New Roman" w:eastAsia="Batang" w:hAnsi="Times New Roman" w:cs="Times New Roman"/>
          <w:sz w:val="24"/>
          <w:szCs w:val="24"/>
        </w:rPr>
        <w:t xml:space="preserve"> „</w:t>
      </w:r>
      <w:r w:rsidRPr="00F2200B">
        <w:rPr>
          <w:rFonts w:ascii="Times New Roman" w:eastAsia="Calibri" w:hAnsi="Times New Roman" w:cs="Times New Roman"/>
          <w:bCs/>
          <w:sz w:val="24"/>
          <w:szCs w:val="24"/>
        </w:rPr>
        <w:t>икономическият оператор ще използва ли капацитета на други субекти, за да изпълни критериите за подбор, посочени в част IV“ участникът е отбелязал отговор [Не].</w:t>
      </w:r>
      <w:r w:rsidRPr="00F2200B">
        <w:rPr>
          <w:rFonts w:ascii="Times New Roman" w:eastAsia="Calibri" w:hAnsi="Times New Roman" w:cs="Times New Roman"/>
          <w:sz w:val="24"/>
          <w:szCs w:val="24"/>
        </w:rPr>
        <w:t xml:space="preserve"> </w:t>
      </w:r>
    </w:p>
    <w:p w:rsidR="00F2200B" w:rsidRPr="00F2200B" w:rsidRDefault="00F2200B" w:rsidP="00F2200B">
      <w:pPr>
        <w:tabs>
          <w:tab w:val="left" w:pos="567"/>
          <w:tab w:val="left" w:pos="1134"/>
        </w:tabs>
        <w:spacing w:after="0" w:line="240" w:lineRule="auto"/>
        <w:ind w:right="-1" w:firstLine="709"/>
        <w:jc w:val="both"/>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 xml:space="preserve">- В </w:t>
      </w:r>
      <w:r w:rsidRPr="00F2200B">
        <w:rPr>
          <w:rFonts w:ascii="Times New Roman" w:eastAsia="Calibri" w:hAnsi="Times New Roman" w:cs="Times New Roman"/>
          <w:bCs/>
          <w:sz w:val="24"/>
          <w:szCs w:val="24"/>
          <w:lang w:val="bg"/>
        </w:rPr>
        <w:t xml:space="preserve">част </w:t>
      </w:r>
      <w:r w:rsidRPr="00F2200B">
        <w:rPr>
          <w:rFonts w:ascii="Times New Roman" w:eastAsia="Calibri" w:hAnsi="Times New Roman" w:cs="Times New Roman"/>
          <w:bCs/>
          <w:sz w:val="24"/>
          <w:szCs w:val="24"/>
          <w:lang w:val="en-US"/>
        </w:rPr>
        <w:t>II</w:t>
      </w:r>
      <w:r w:rsidRPr="00F2200B">
        <w:rPr>
          <w:rFonts w:ascii="Times New Roman" w:eastAsia="Calibri" w:hAnsi="Times New Roman" w:cs="Times New Roman"/>
          <w:bCs/>
          <w:sz w:val="24"/>
          <w:szCs w:val="24"/>
        </w:rPr>
        <w:t xml:space="preserve"> „Информация за икономически оператор“, раздел Г „Информация относно използването на капацитета на други субекти“ по отношение дали</w:t>
      </w:r>
      <w:r w:rsidRPr="00F2200B">
        <w:rPr>
          <w:rFonts w:ascii="Times New Roman" w:eastAsia="Batang" w:hAnsi="Times New Roman" w:cs="Times New Roman"/>
          <w:sz w:val="24"/>
          <w:szCs w:val="24"/>
        </w:rPr>
        <w:t xml:space="preserve"> „</w:t>
      </w:r>
      <w:r w:rsidRPr="00F2200B">
        <w:rPr>
          <w:rFonts w:ascii="Times New Roman" w:eastAsia="Calibri" w:hAnsi="Times New Roman" w:cs="Times New Roman"/>
          <w:bCs/>
          <w:sz w:val="24"/>
          <w:szCs w:val="24"/>
        </w:rPr>
        <w:t xml:space="preserve">икономическият оператор възнамерява да възложи на трети страни изпълнението на част от поръчката“, участникът е </w:t>
      </w:r>
      <w:r w:rsidRPr="00F2200B">
        <w:rPr>
          <w:rFonts w:ascii="Times New Roman" w:eastAsia="Calibri" w:hAnsi="Times New Roman" w:cs="Times New Roman"/>
          <w:bCs/>
          <w:sz w:val="24"/>
          <w:szCs w:val="24"/>
        </w:rPr>
        <w:lastRenderedPageBreak/>
        <w:t xml:space="preserve">отбелязал отговор [Да].  Посочен е </w:t>
      </w:r>
      <w:proofErr w:type="spellStart"/>
      <w:r w:rsidRPr="00F2200B">
        <w:rPr>
          <w:rFonts w:ascii="Times New Roman" w:eastAsia="Calibri" w:hAnsi="Times New Roman" w:cs="Times New Roman"/>
          <w:bCs/>
          <w:sz w:val="24"/>
          <w:szCs w:val="24"/>
        </w:rPr>
        <w:t>Пътинженеринг</w:t>
      </w:r>
      <w:proofErr w:type="spellEnd"/>
      <w:r w:rsidRPr="00F2200B">
        <w:rPr>
          <w:rFonts w:ascii="Times New Roman" w:eastAsia="Calibri" w:hAnsi="Times New Roman" w:cs="Times New Roman"/>
          <w:bCs/>
          <w:sz w:val="24"/>
          <w:szCs w:val="24"/>
        </w:rPr>
        <w:t xml:space="preserve"> АД с процентно участие в поръчката – 20%.</w:t>
      </w:r>
    </w:p>
    <w:p w:rsidR="00F2200B" w:rsidRPr="00F2200B" w:rsidRDefault="00F2200B" w:rsidP="00F2200B">
      <w:pPr>
        <w:tabs>
          <w:tab w:val="left" w:pos="709"/>
        </w:tabs>
        <w:spacing w:after="0" w:line="240" w:lineRule="auto"/>
        <w:ind w:right="-1"/>
        <w:jc w:val="both"/>
        <w:rPr>
          <w:rFonts w:ascii="Times New Roman" w:eastAsia="Calibri" w:hAnsi="Times New Roman" w:cs="Times New Roman"/>
          <w:b/>
          <w:bCs/>
          <w:iCs/>
          <w:sz w:val="24"/>
          <w:szCs w:val="24"/>
          <w:lang w:val="en-US"/>
        </w:rPr>
      </w:pPr>
      <w:r w:rsidRPr="00F2200B">
        <w:rPr>
          <w:rFonts w:ascii="Times New Roman" w:eastAsia="Calibri" w:hAnsi="Times New Roman" w:cs="Times New Roman"/>
          <w:sz w:val="24"/>
          <w:szCs w:val="24"/>
        </w:rPr>
        <w:tab/>
        <w:t>Във връзка с констатацията в Протокол № 1 за липса на регистрация на „Джи Ти Ер Груп“ ЕООД в ЦПРС  за изпълнение на строежи II група, I категория, е приложен анекс  към договора за създаване на консорциум, съгласно който е извършено преразпределение на дейностите, подлежащи на изпълнение от партньорите, като „Джи Ти Ер Груп“ ЕООД няма да извършва строителни дейности. Съобразно разпределението на участието на партньорите в изпълнението на поръчката и с оглед възможността по чл. 54, ал. 9 от ППЗОП допълнително предоставената информация да обхваща факти и обстоятелства, настъпили след крайния срок за получаване на оферти, комисията приема, че участникът отговаря на изискванията за лично състояние и критериите за подбор.</w:t>
      </w:r>
    </w:p>
    <w:p w:rsidR="00F2200B" w:rsidRPr="00F2200B" w:rsidRDefault="00F2200B" w:rsidP="00F2200B">
      <w:pPr>
        <w:numPr>
          <w:ilvl w:val="0"/>
          <w:numId w:val="36"/>
        </w:numPr>
        <w:tabs>
          <w:tab w:val="left" w:pos="1276"/>
        </w:tabs>
        <w:spacing w:after="0" w:line="240" w:lineRule="auto"/>
        <w:ind w:right="-1"/>
        <w:jc w:val="both"/>
        <w:rPr>
          <w:rFonts w:ascii="Times New Roman" w:eastAsia="Calibri" w:hAnsi="Times New Roman" w:cs="Times New Roman"/>
          <w:sz w:val="24"/>
          <w:szCs w:val="24"/>
        </w:rPr>
      </w:pPr>
      <w:r w:rsidRPr="00F2200B">
        <w:rPr>
          <w:rFonts w:ascii="Times New Roman" w:eastAsia="Times New Roman" w:hAnsi="Times New Roman" w:cs="Times New Roman"/>
          <w:sz w:val="24"/>
          <w:szCs w:val="24"/>
          <w:lang w:eastAsia="bg-BG"/>
        </w:rPr>
        <w:t>В ЕЕДОП на „</w:t>
      </w:r>
      <w:proofErr w:type="spellStart"/>
      <w:r w:rsidRPr="00F2200B">
        <w:rPr>
          <w:rFonts w:ascii="Times New Roman" w:eastAsia="Times New Roman" w:hAnsi="Times New Roman" w:cs="Times New Roman"/>
          <w:sz w:val="24"/>
          <w:szCs w:val="24"/>
          <w:lang w:eastAsia="bg-BG"/>
        </w:rPr>
        <w:t>Елми</w:t>
      </w:r>
      <w:proofErr w:type="spellEnd"/>
      <w:r w:rsidRPr="00F2200B">
        <w:rPr>
          <w:rFonts w:ascii="Times New Roman" w:eastAsia="Times New Roman" w:hAnsi="Times New Roman" w:cs="Times New Roman"/>
          <w:sz w:val="24"/>
          <w:szCs w:val="24"/>
          <w:lang w:eastAsia="bg-BG"/>
        </w:rPr>
        <w:t xml:space="preserve">” ООД: </w:t>
      </w:r>
    </w:p>
    <w:p w:rsidR="00F2200B" w:rsidRPr="00F2200B" w:rsidRDefault="00F2200B" w:rsidP="00F2200B">
      <w:pPr>
        <w:tabs>
          <w:tab w:val="left" w:pos="1276"/>
        </w:tabs>
        <w:spacing w:after="0" w:line="240" w:lineRule="auto"/>
        <w:ind w:right="-1" w:firstLine="709"/>
        <w:jc w:val="both"/>
        <w:rPr>
          <w:rFonts w:ascii="Times New Roman" w:eastAsia="Calibri" w:hAnsi="Times New Roman" w:cs="Times New Roman"/>
          <w:sz w:val="24"/>
          <w:szCs w:val="24"/>
        </w:rPr>
      </w:pPr>
      <w:r w:rsidRPr="00F2200B">
        <w:rPr>
          <w:rFonts w:ascii="Times New Roman" w:eastAsia="Times New Roman" w:hAnsi="Times New Roman" w:cs="Times New Roman"/>
          <w:sz w:val="24"/>
          <w:szCs w:val="24"/>
          <w:lang w:eastAsia="bg-BG"/>
        </w:rPr>
        <w:t xml:space="preserve">- </w:t>
      </w:r>
      <w:r w:rsidRPr="00F2200B">
        <w:rPr>
          <w:rFonts w:ascii="Times New Roman" w:eastAsia="Calibri" w:hAnsi="Times New Roman" w:cs="Times New Roman"/>
          <w:bCs/>
          <w:sz w:val="24"/>
          <w:szCs w:val="24"/>
        </w:rPr>
        <w:t xml:space="preserve">В </w:t>
      </w:r>
      <w:r w:rsidRPr="00F2200B">
        <w:rPr>
          <w:rFonts w:ascii="Times New Roman" w:eastAsia="Calibri" w:hAnsi="Times New Roman" w:cs="Times New Roman"/>
          <w:bCs/>
          <w:sz w:val="24"/>
          <w:szCs w:val="24"/>
          <w:lang w:val="bg"/>
        </w:rPr>
        <w:t xml:space="preserve">част </w:t>
      </w:r>
      <w:r w:rsidRPr="00F2200B">
        <w:rPr>
          <w:rFonts w:ascii="Times New Roman" w:eastAsia="Calibri" w:hAnsi="Times New Roman" w:cs="Times New Roman"/>
          <w:bCs/>
          <w:sz w:val="24"/>
          <w:szCs w:val="24"/>
          <w:lang w:val="en-US"/>
        </w:rPr>
        <w:t>II</w:t>
      </w:r>
      <w:r w:rsidRPr="00F2200B">
        <w:rPr>
          <w:rFonts w:ascii="Times New Roman" w:eastAsia="Calibri" w:hAnsi="Times New Roman" w:cs="Times New Roman"/>
          <w:bCs/>
          <w:sz w:val="24"/>
          <w:szCs w:val="24"/>
        </w:rPr>
        <w:t xml:space="preserve"> „Информация за икономически оператор“, раздел В „Информация относно използването на капацитета на други субекти“ по отношение дали</w:t>
      </w:r>
      <w:r w:rsidRPr="00F2200B">
        <w:rPr>
          <w:rFonts w:ascii="Times New Roman" w:eastAsia="Batang" w:hAnsi="Times New Roman" w:cs="Times New Roman"/>
          <w:sz w:val="24"/>
          <w:szCs w:val="24"/>
        </w:rPr>
        <w:t xml:space="preserve"> „</w:t>
      </w:r>
      <w:r w:rsidRPr="00F2200B">
        <w:rPr>
          <w:rFonts w:ascii="Times New Roman" w:eastAsia="Calibri" w:hAnsi="Times New Roman" w:cs="Times New Roman"/>
          <w:bCs/>
          <w:sz w:val="24"/>
          <w:szCs w:val="24"/>
        </w:rPr>
        <w:t>икономическият оператор ще използва ли капацитета на други субекти, за да изпълни критериите за подбор, посочени в част IV“ участникът е отбелязал отговор [Не].</w:t>
      </w:r>
      <w:r w:rsidRPr="00F2200B">
        <w:rPr>
          <w:rFonts w:ascii="Times New Roman" w:eastAsia="Calibri" w:hAnsi="Times New Roman" w:cs="Times New Roman"/>
          <w:sz w:val="24"/>
          <w:szCs w:val="24"/>
        </w:rPr>
        <w:t xml:space="preserve"> </w:t>
      </w:r>
    </w:p>
    <w:p w:rsidR="00F2200B" w:rsidRPr="00F2200B" w:rsidRDefault="00F2200B" w:rsidP="00F2200B">
      <w:pPr>
        <w:spacing w:after="0" w:line="240" w:lineRule="auto"/>
        <w:ind w:firstLine="708"/>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 В част II „Информация за икономически оператор“, раздел Г „Информация относно използването на капацитета на други субекти“ по отношение дали „икономическият оператор възнамерява да възложи на трети страни изпълнението на част от поръчката“, участникът е отбелязал отговор [Да].  Посочен е </w:t>
      </w:r>
      <w:proofErr w:type="spellStart"/>
      <w:r w:rsidRPr="00F2200B">
        <w:rPr>
          <w:rFonts w:ascii="Times New Roman" w:eastAsia="Calibri" w:hAnsi="Times New Roman" w:cs="Times New Roman"/>
          <w:sz w:val="24"/>
          <w:szCs w:val="24"/>
        </w:rPr>
        <w:t>Пътинженеринг</w:t>
      </w:r>
      <w:proofErr w:type="spellEnd"/>
      <w:r w:rsidRPr="00F2200B">
        <w:rPr>
          <w:rFonts w:ascii="Times New Roman" w:eastAsia="Calibri" w:hAnsi="Times New Roman" w:cs="Times New Roman"/>
          <w:sz w:val="24"/>
          <w:szCs w:val="24"/>
        </w:rPr>
        <w:t xml:space="preserve"> АД с процентно участие в поръчката – 20%.</w:t>
      </w:r>
    </w:p>
    <w:p w:rsidR="00F2200B" w:rsidRPr="00F2200B" w:rsidRDefault="00F2200B" w:rsidP="00F2200B">
      <w:pPr>
        <w:spacing w:after="0" w:line="240" w:lineRule="auto"/>
        <w:ind w:firstLine="709"/>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5. В ЕЕДОП на „</w:t>
      </w:r>
      <w:proofErr w:type="spellStart"/>
      <w:r w:rsidRPr="00F2200B">
        <w:rPr>
          <w:rFonts w:ascii="Times New Roman" w:eastAsia="Calibri" w:hAnsi="Times New Roman" w:cs="Times New Roman"/>
          <w:sz w:val="24"/>
          <w:szCs w:val="24"/>
        </w:rPr>
        <w:t>Инфра</w:t>
      </w:r>
      <w:proofErr w:type="spellEnd"/>
      <w:r w:rsidRPr="00F2200B">
        <w:rPr>
          <w:rFonts w:ascii="Times New Roman" w:eastAsia="Calibri" w:hAnsi="Times New Roman" w:cs="Times New Roman"/>
          <w:sz w:val="24"/>
          <w:szCs w:val="24"/>
        </w:rPr>
        <w:t xml:space="preserve"> </w:t>
      </w:r>
      <w:proofErr w:type="spellStart"/>
      <w:r w:rsidRPr="00F2200B">
        <w:rPr>
          <w:rFonts w:ascii="Times New Roman" w:eastAsia="Calibri" w:hAnsi="Times New Roman" w:cs="Times New Roman"/>
          <w:sz w:val="24"/>
          <w:szCs w:val="24"/>
        </w:rPr>
        <w:t>Кепитъл</w:t>
      </w:r>
      <w:proofErr w:type="spellEnd"/>
      <w:r w:rsidRPr="00F2200B">
        <w:rPr>
          <w:rFonts w:ascii="Times New Roman" w:eastAsia="Calibri" w:hAnsi="Times New Roman" w:cs="Times New Roman"/>
          <w:sz w:val="24"/>
          <w:szCs w:val="24"/>
        </w:rPr>
        <w:t>” ЕООД:</w:t>
      </w:r>
    </w:p>
    <w:p w:rsidR="00F2200B" w:rsidRPr="00F2200B" w:rsidRDefault="00F2200B" w:rsidP="00F2200B">
      <w:pPr>
        <w:spacing w:after="0" w:line="240" w:lineRule="auto"/>
        <w:ind w:firstLine="708"/>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 В част II „Информация за икономически оператор“, раздел В „Информация относно използването на капацитета на други субекти“ по отношение дали „икономическият оператор ще използва ли капацитета на други субекти, за да изпълни критериите за подбор, посочени в част IV“ участникът е отбелязал отговор [Не]. </w:t>
      </w:r>
    </w:p>
    <w:p w:rsidR="00F2200B" w:rsidRPr="00F2200B" w:rsidRDefault="00F2200B" w:rsidP="00F2200B">
      <w:pPr>
        <w:spacing w:after="0" w:line="240" w:lineRule="auto"/>
        <w:ind w:firstLine="708"/>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 В част II „Информация за икономически оператор“, раздел Г „Информация относно използването на капацитета на други субекти“ по отношение дали „икономическият оператор възнамерява да възложи на трети страни изпълнението на част от поръчката“, участникът е отбелязал отговор [Да].  Посочен е </w:t>
      </w:r>
      <w:proofErr w:type="spellStart"/>
      <w:r w:rsidRPr="00F2200B">
        <w:rPr>
          <w:rFonts w:ascii="Times New Roman" w:eastAsia="Calibri" w:hAnsi="Times New Roman" w:cs="Times New Roman"/>
          <w:sz w:val="24"/>
          <w:szCs w:val="24"/>
        </w:rPr>
        <w:t>Пътинженеринг</w:t>
      </w:r>
      <w:proofErr w:type="spellEnd"/>
      <w:r w:rsidRPr="00F2200B">
        <w:rPr>
          <w:rFonts w:ascii="Times New Roman" w:eastAsia="Calibri" w:hAnsi="Times New Roman" w:cs="Times New Roman"/>
          <w:sz w:val="24"/>
          <w:szCs w:val="24"/>
        </w:rPr>
        <w:t xml:space="preserve"> АД с процентно участие в поръчката – 20%.</w:t>
      </w:r>
    </w:p>
    <w:p w:rsidR="00F2200B" w:rsidRPr="00F2200B" w:rsidRDefault="00F2200B" w:rsidP="00F2200B">
      <w:pPr>
        <w:spacing w:after="0" w:line="240" w:lineRule="auto"/>
        <w:ind w:firstLine="709"/>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6. Приложен е ЕЕДОП на подизпълнителя - </w:t>
      </w:r>
      <w:proofErr w:type="spellStart"/>
      <w:r w:rsidRPr="00F2200B">
        <w:rPr>
          <w:rFonts w:ascii="Times New Roman" w:eastAsia="Calibri" w:hAnsi="Times New Roman" w:cs="Times New Roman"/>
          <w:sz w:val="24"/>
          <w:szCs w:val="24"/>
        </w:rPr>
        <w:t>Пътинженеринг</w:t>
      </w:r>
      <w:proofErr w:type="spellEnd"/>
      <w:r w:rsidRPr="00F2200B">
        <w:rPr>
          <w:rFonts w:ascii="Times New Roman" w:eastAsia="Calibri" w:hAnsi="Times New Roman" w:cs="Times New Roman"/>
          <w:sz w:val="24"/>
          <w:szCs w:val="24"/>
        </w:rPr>
        <w:t xml:space="preserve"> АД, заедно с Застрахователна полица „Професионална отговорност на участниците в проектирането и строителството“, Удостоверение от ЦПРС за изпълнение на строежи II група, 1-4 категория, сертификат ISO 9001:2008 с предметен обхват в областта на строителството,  сертификата ISO 14001:2004 с предметен обхват в областта на строителството. Съгласно чл. 54, ал. 9 от ППЗОП е допустимо допълнително предоставената информация да обхваща факти и обстоятелства, настъпили след крайния срок за получаване на оферти, поради което комисията счита, че офертата на участника отговаря на изискванията на възложителя в частта документи за подбор.</w:t>
      </w:r>
    </w:p>
    <w:p w:rsidR="00F2200B" w:rsidRPr="00F2200B" w:rsidRDefault="00F2200B" w:rsidP="00F2200B">
      <w:pPr>
        <w:numPr>
          <w:ilvl w:val="0"/>
          <w:numId w:val="15"/>
        </w:numPr>
        <w:tabs>
          <w:tab w:val="left" w:pos="709"/>
        </w:tabs>
        <w:spacing w:after="0" w:line="240" w:lineRule="auto"/>
        <w:ind w:left="0" w:firstLine="0"/>
        <w:jc w:val="both"/>
        <w:rPr>
          <w:rFonts w:ascii="Times New Roman" w:eastAsia="Times New Roman" w:hAnsi="Times New Roman" w:cs="Times New Roman"/>
          <w:b/>
          <w:sz w:val="24"/>
          <w:szCs w:val="24"/>
          <w:lang w:eastAsia="bg-BG"/>
        </w:rPr>
      </w:pPr>
      <w:r w:rsidRPr="00F2200B">
        <w:rPr>
          <w:rFonts w:ascii="Cambria" w:eastAsia="Calibri" w:hAnsi="Cambria" w:cs="Times New Roman"/>
          <w:b/>
          <w:sz w:val="24"/>
          <w:szCs w:val="24"/>
        </w:rPr>
        <w:t>С вх. № 30-702-</w:t>
      </w:r>
      <w:r w:rsidRPr="00F2200B">
        <w:rPr>
          <w:rFonts w:ascii="Cambria" w:eastAsia="Calibri" w:hAnsi="Cambria" w:cs="Times New Roman"/>
          <w:b/>
          <w:sz w:val="24"/>
          <w:szCs w:val="24"/>
          <w:lang w:val="en-US"/>
        </w:rPr>
        <w:t>1#</w:t>
      </w:r>
      <w:r w:rsidRPr="00F2200B">
        <w:rPr>
          <w:rFonts w:ascii="Cambria" w:eastAsia="Calibri" w:hAnsi="Cambria" w:cs="Times New Roman"/>
          <w:b/>
          <w:sz w:val="24"/>
          <w:szCs w:val="24"/>
        </w:rPr>
        <w:t>4/11.</w:t>
      </w:r>
      <w:r w:rsidRPr="00F2200B">
        <w:rPr>
          <w:rFonts w:ascii="Cambria" w:eastAsia="Calibri" w:hAnsi="Cambria" w:cs="Times New Roman"/>
          <w:b/>
          <w:sz w:val="24"/>
          <w:szCs w:val="24"/>
          <w:lang w:val="en-US"/>
        </w:rPr>
        <w:t>01</w:t>
      </w:r>
      <w:r w:rsidRPr="00F2200B">
        <w:rPr>
          <w:rFonts w:ascii="Cambria" w:eastAsia="Calibri" w:hAnsi="Cambria" w:cs="Times New Roman"/>
          <w:b/>
          <w:sz w:val="24"/>
          <w:szCs w:val="24"/>
        </w:rPr>
        <w:t>.201</w:t>
      </w:r>
      <w:r w:rsidRPr="00F2200B">
        <w:rPr>
          <w:rFonts w:ascii="Cambria" w:eastAsia="Calibri" w:hAnsi="Cambria" w:cs="Times New Roman"/>
          <w:b/>
          <w:sz w:val="24"/>
          <w:szCs w:val="24"/>
          <w:lang w:val="en-US"/>
        </w:rPr>
        <w:t>7</w:t>
      </w:r>
      <w:r w:rsidRPr="00F2200B">
        <w:rPr>
          <w:rFonts w:ascii="Cambria" w:eastAsia="Calibri" w:hAnsi="Cambria" w:cs="Times New Roman"/>
          <w:b/>
          <w:sz w:val="24"/>
          <w:szCs w:val="24"/>
        </w:rPr>
        <w:t>г. са постъпили допълнителни документи от участник</w:t>
      </w:r>
      <w:r w:rsidRPr="00F2200B">
        <w:rPr>
          <w:rFonts w:ascii="Times New Roman" w:eastAsia="Times New Roman" w:hAnsi="Times New Roman" w:cs="Times New Roman"/>
          <w:b/>
          <w:sz w:val="24"/>
          <w:szCs w:val="24"/>
        </w:rPr>
        <w:t xml:space="preserve"> „Русе - Паркове 2016“ ДЗЗД:</w:t>
      </w:r>
    </w:p>
    <w:p w:rsidR="00F2200B" w:rsidRPr="00F2200B" w:rsidRDefault="00F2200B" w:rsidP="00F2200B">
      <w:pPr>
        <w:numPr>
          <w:ilvl w:val="0"/>
          <w:numId w:val="15"/>
        </w:numPr>
        <w:tabs>
          <w:tab w:val="left" w:pos="709"/>
          <w:tab w:val="left" w:pos="1134"/>
        </w:tabs>
        <w:spacing w:after="0" w:line="240" w:lineRule="auto"/>
        <w:ind w:left="0" w:firstLine="709"/>
        <w:jc w:val="both"/>
        <w:rPr>
          <w:rFonts w:ascii="Times New Roman" w:eastAsia="Times New Roman" w:hAnsi="Times New Roman" w:cs="Times New Roman"/>
          <w:b/>
          <w:sz w:val="24"/>
          <w:szCs w:val="24"/>
          <w:lang w:eastAsia="bg-BG"/>
        </w:rPr>
      </w:pPr>
      <w:r w:rsidRPr="00F2200B">
        <w:rPr>
          <w:rFonts w:ascii="Times New Roman" w:eastAsia="Times New Roman" w:hAnsi="Times New Roman" w:cs="Times New Roman"/>
          <w:b/>
          <w:sz w:val="24"/>
          <w:szCs w:val="24"/>
          <w:lang w:eastAsia="bg-BG"/>
        </w:rPr>
        <w:t>Приложени са нови документи, включително нови ЕЕДОП, с които са отстранени непълноти и несъответствия, съгласно констатациите, отразени в протокол №1:</w:t>
      </w:r>
    </w:p>
    <w:p w:rsidR="00F2200B" w:rsidRPr="00F2200B" w:rsidRDefault="00F2200B" w:rsidP="00F2200B">
      <w:pPr>
        <w:numPr>
          <w:ilvl w:val="0"/>
          <w:numId w:val="18"/>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bCs/>
          <w:sz w:val="24"/>
          <w:szCs w:val="24"/>
          <w:lang w:val="bg"/>
        </w:rPr>
        <w:t xml:space="preserve">Приложен е нов ЕЕДОП на сдружението </w:t>
      </w:r>
      <w:r w:rsidRPr="00F2200B">
        <w:rPr>
          <w:rFonts w:ascii="Times New Roman" w:eastAsia="Times New Roman" w:hAnsi="Times New Roman" w:cs="Times New Roman"/>
          <w:b/>
          <w:sz w:val="24"/>
          <w:szCs w:val="24"/>
        </w:rPr>
        <w:t>„Русе - Паркове 2016“ ДЗЗД;</w:t>
      </w:r>
      <w:r w:rsidRPr="00F2200B">
        <w:rPr>
          <w:rFonts w:ascii="Times New Roman" w:eastAsia="Times New Roman" w:hAnsi="Times New Roman" w:cs="Times New Roman"/>
          <w:bCs/>
          <w:sz w:val="24"/>
          <w:szCs w:val="24"/>
          <w:lang w:val="bg"/>
        </w:rPr>
        <w:t xml:space="preserve"> Приложено е исканото пълномощно на Боряна </w:t>
      </w:r>
      <w:proofErr w:type="spellStart"/>
      <w:r w:rsidRPr="00F2200B">
        <w:rPr>
          <w:rFonts w:ascii="Times New Roman" w:eastAsia="Times New Roman" w:hAnsi="Times New Roman" w:cs="Times New Roman"/>
          <w:bCs/>
          <w:sz w:val="24"/>
          <w:szCs w:val="24"/>
          <w:lang w:val="bg"/>
        </w:rPr>
        <w:t>Долапчиева</w:t>
      </w:r>
      <w:proofErr w:type="spellEnd"/>
      <w:r w:rsidRPr="00F2200B">
        <w:rPr>
          <w:rFonts w:ascii="Times New Roman" w:eastAsia="Times New Roman" w:hAnsi="Times New Roman" w:cs="Times New Roman"/>
          <w:bCs/>
          <w:sz w:val="24"/>
          <w:szCs w:val="24"/>
          <w:lang w:val="bg"/>
        </w:rPr>
        <w:t xml:space="preserve"> и е направено уточнение, че същата не попада в кръга на лицата по чл. 40 от ППЗОП и не следва да подпише ЕЕДОП на ДЗЗД. </w:t>
      </w:r>
    </w:p>
    <w:p w:rsidR="00F2200B" w:rsidRPr="00F2200B" w:rsidRDefault="00F2200B" w:rsidP="00F2200B">
      <w:pPr>
        <w:numPr>
          <w:ilvl w:val="0"/>
          <w:numId w:val="18"/>
        </w:numPr>
        <w:tabs>
          <w:tab w:val="left" w:pos="1134"/>
        </w:tabs>
        <w:spacing w:after="0" w:line="240" w:lineRule="auto"/>
        <w:ind w:left="0" w:firstLine="709"/>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В част </w:t>
      </w:r>
      <w:r w:rsidRPr="00F2200B">
        <w:rPr>
          <w:rFonts w:ascii="Times New Roman" w:eastAsia="Times New Roman" w:hAnsi="Times New Roman" w:cs="Times New Roman"/>
          <w:sz w:val="24"/>
          <w:szCs w:val="24"/>
          <w:lang w:val="en-US" w:eastAsia="bg-BG"/>
        </w:rPr>
        <w:t>II</w:t>
      </w:r>
      <w:r w:rsidRPr="00F2200B">
        <w:rPr>
          <w:rFonts w:ascii="Times New Roman" w:eastAsia="Times New Roman" w:hAnsi="Times New Roman" w:cs="Times New Roman"/>
          <w:sz w:val="24"/>
          <w:szCs w:val="24"/>
          <w:lang w:eastAsia="bg-BG"/>
        </w:rPr>
        <w:t>, Раздел А на представения  ЕЕДОП на ПСТ Груп ЕАД за обособена позиция № 3 са посочени всички участници в обединението, както и името на ДЗЗД;</w:t>
      </w:r>
    </w:p>
    <w:p w:rsidR="00F2200B" w:rsidRPr="00F2200B" w:rsidRDefault="00F2200B" w:rsidP="00F2200B">
      <w:pPr>
        <w:numPr>
          <w:ilvl w:val="0"/>
          <w:numId w:val="18"/>
        </w:numPr>
        <w:tabs>
          <w:tab w:val="left" w:pos="1134"/>
        </w:tabs>
        <w:spacing w:after="0" w:line="240" w:lineRule="auto"/>
        <w:ind w:left="0" w:firstLine="709"/>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Представения нов ЕЕДОП на </w:t>
      </w:r>
      <w:proofErr w:type="spellStart"/>
      <w:r w:rsidRPr="00F2200B">
        <w:rPr>
          <w:rFonts w:ascii="Times New Roman" w:eastAsia="Times New Roman" w:hAnsi="Times New Roman" w:cs="Times New Roman"/>
          <w:sz w:val="24"/>
          <w:szCs w:val="24"/>
          <w:lang w:eastAsia="bg-BG"/>
        </w:rPr>
        <w:t>Пътстройинженеринг</w:t>
      </w:r>
      <w:proofErr w:type="spellEnd"/>
      <w:r w:rsidRPr="00F2200B">
        <w:rPr>
          <w:rFonts w:ascii="Times New Roman" w:eastAsia="Times New Roman" w:hAnsi="Times New Roman" w:cs="Times New Roman"/>
          <w:sz w:val="24"/>
          <w:szCs w:val="24"/>
          <w:lang w:eastAsia="bg-BG"/>
        </w:rPr>
        <w:t xml:space="preserve"> АД:</w:t>
      </w:r>
    </w:p>
    <w:p w:rsidR="00F2200B" w:rsidRPr="00F2200B" w:rsidRDefault="00F2200B" w:rsidP="00F2200B">
      <w:pPr>
        <w:tabs>
          <w:tab w:val="left" w:pos="1134"/>
        </w:tabs>
        <w:spacing w:after="0" w:line="240" w:lineRule="auto"/>
        <w:ind w:firstLine="709"/>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  ЕЕДОП </w:t>
      </w:r>
      <w:r w:rsidRPr="00F2200B">
        <w:rPr>
          <w:rFonts w:ascii="Times New Roman" w:eastAsia="Times New Roman" w:hAnsi="Times New Roman" w:cs="Times New Roman"/>
          <w:b/>
          <w:bCs/>
          <w:sz w:val="24"/>
          <w:szCs w:val="24"/>
          <w:lang w:val="bg"/>
        </w:rPr>
        <w:t xml:space="preserve">е подписан от всички задължени лица по смисъла на чл. 54, ал. 2 от ЗОП </w:t>
      </w:r>
      <w:r w:rsidRPr="00F2200B">
        <w:rPr>
          <w:rFonts w:ascii="Times New Roman" w:eastAsia="Times New Roman" w:hAnsi="Times New Roman" w:cs="Times New Roman"/>
          <w:bCs/>
          <w:sz w:val="24"/>
          <w:szCs w:val="24"/>
          <w:lang w:val="bg"/>
        </w:rPr>
        <w:t>и съгласно чл. 40 от ППЗОП</w:t>
      </w:r>
      <w:r w:rsidRPr="00F2200B">
        <w:rPr>
          <w:rFonts w:ascii="Times New Roman" w:eastAsia="Times New Roman" w:hAnsi="Times New Roman" w:cs="Times New Roman"/>
          <w:sz w:val="24"/>
          <w:szCs w:val="24"/>
          <w:lang w:eastAsia="bg-BG"/>
        </w:rPr>
        <w:t>.</w:t>
      </w:r>
    </w:p>
    <w:p w:rsidR="00F2200B" w:rsidRPr="00F2200B" w:rsidRDefault="00F2200B" w:rsidP="00F2200B">
      <w:pPr>
        <w:tabs>
          <w:tab w:val="left" w:pos="1134"/>
        </w:tabs>
        <w:spacing w:after="0" w:line="240" w:lineRule="auto"/>
        <w:ind w:firstLine="709"/>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lastRenderedPageBreak/>
        <w:t xml:space="preserve">- В част </w:t>
      </w:r>
      <w:r w:rsidRPr="00F2200B">
        <w:rPr>
          <w:rFonts w:ascii="Times New Roman" w:eastAsia="Times New Roman" w:hAnsi="Times New Roman" w:cs="Times New Roman"/>
          <w:sz w:val="24"/>
          <w:szCs w:val="24"/>
          <w:lang w:val="en-US" w:eastAsia="bg-BG"/>
        </w:rPr>
        <w:t>II</w:t>
      </w:r>
      <w:r w:rsidRPr="00F2200B">
        <w:rPr>
          <w:rFonts w:ascii="Times New Roman" w:eastAsia="Times New Roman" w:hAnsi="Times New Roman" w:cs="Times New Roman"/>
          <w:sz w:val="24"/>
          <w:szCs w:val="24"/>
          <w:lang w:eastAsia="bg-BG"/>
        </w:rPr>
        <w:t>, Раздел А от ЕЕДОП е записано името на участника ДЗЗД „Русе – паркове 2016“.</w:t>
      </w:r>
    </w:p>
    <w:p w:rsidR="00F2200B" w:rsidRPr="00F2200B" w:rsidRDefault="00F2200B" w:rsidP="00F2200B">
      <w:pPr>
        <w:tabs>
          <w:tab w:val="left" w:pos="1134"/>
        </w:tabs>
        <w:spacing w:after="0"/>
        <w:ind w:firstLine="709"/>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 Посочен е обхватът на сертификата ISO 9001:2008, отговарящ но изискванията; Приложени са копия на описаните в ЕЕДОП сертификати. </w:t>
      </w:r>
    </w:p>
    <w:p w:rsidR="00F2200B" w:rsidRPr="00F2200B" w:rsidRDefault="00F2200B" w:rsidP="00F2200B">
      <w:pPr>
        <w:numPr>
          <w:ilvl w:val="0"/>
          <w:numId w:val="18"/>
        </w:numPr>
        <w:tabs>
          <w:tab w:val="left" w:pos="1134"/>
        </w:tabs>
        <w:ind w:left="1003"/>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В приложения нов ЕЕДОП на „ПСТ Видин“ ЕООД за обособена позиция № 3:</w:t>
      </w:r>
    </w:p>
    <w:p w:rsidR="00F2200B" w:rsidRPr="00F2200B" w:rsidRDefault="00F2200B" w:rsidP="00F2200B">
      <w:pPr>
        <w:tabs>
          <w:tab w:val="left" w:pos="1134"/>
        </w:tabs>
        <w:spacing w:after="0"/>
        <w:ind w:firstLine="709"/>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В ЕЕДОП, в</w:t>
      </w:r>
      <w:r w:rsidRPr="00F2200B">
        <w:rPr>
          <w:rFonts w:ascii="Times New Roman" w:eastAsia="Calibri" w:hAnsi="Times New Roman" w:cs="Times New Roman"/>
          <w:bCs/>
          <w:sz w:val="24"/>
          <w:szCs w:val="24"/>
        </w:rPr>
        <w:t xml:space="preserve"> част </w:t>
      </w:r>
      <w:r w:rsidRPr="00F2200B">
        <w:rPr>
          <w:rFonts w:ascii="Times New Roman" w:eastAsia="Calibri" w:hAnsi="Times New Roman" w:cs="Times New Roman"/>
          <w:bCs/>
          <w:sz w:val="24"/>
          <w:szCs w:val="24"/>
          <w:lang w:val="en-US"/>
        </w:rPr>
        <w:t>IV</w:t>
      </w:r>
      <w:r w:rsidRPr="00F2200B">
        <w:rPr>
          <w:rFonts w:ascii="Times New Roman" w:eastAsia="Calibri" w:hAnsi="Times New Roman" w:cs="Times New Roman"/>
          <w:bCs/>
          <w:sz w:val="24"/>
          <w:szCs w:val="24"/>
        </w:rPr>
        <w:t xml:space="preserve"> „Критерии за подбор“, раздел Г</w:t>
      </w:r>
      <w:r w:rsidRPr="00F2200B">
        <w:rPr>
          <w:rFonts w:ascii="Times New Roman" w:eastAsia="Times New Roman" w:hAnsi="Times New Roman" w:cs="Times New Roman"/>
          <w:sz w:val="24"/>
          <w:szCs w:val="24"/>
          <w:lang w:eastAsia="bg-BG"/>
        </w:rPr>
        <w:t xml:space="preserve"> е посочен обхватът на сертификат </w:t>
      </w:r>
      <w:r w:rsidRPr="00F2200B">
        <w:rPr>
          <w:rFonts w:ascii="Times New Roman" w:eastAsia="Times New Roman" w:hAnsi="Times New Roman" w:cs="Times New Roman"/>
          <w:sz w:val="24"/>
          <w:szCs w:val="24"/>
          <w:lang w:val="en-US" w:eastAsia="bg-BG"/>
        </w:rPr>
        <w:t>ISO</w:t>
      </w:r>
      <w:r w:rsidRPr="00F2200B">
        <w:rPr>
          <w:rFonts w:ascii="Times New Roman" w:eastAsia="Times New Roman" w:hAnsi="Times New Roman" w:cs="Times New Roman"/>
          <w:sz w:val="24"/>
          <w:szCs w:val="24"/>
          <w:lang w:eastAsia="bg-BG"/>
        </w:rPr>
        <w:t xml:space="preserve"> 9001:2008 </w:t>
      </w:r>
      <w:r w:rsidRPr="00F2200B">
        <w:rPr>
          <w:rFonts w:ascii="Times New Roman" w:eastAsia="Calibri" w:hAnsi="Times New Roman" w:cs="Times New Roman"/>
          <w:bCs/>
          <w:sz w:val="24"/>
          <w:szCs w:val="24"/>
        </w:rPr>
        <w:t>с предметен обхват в областта на строителството.</w:t>
      </w:r>
      <w:r w:rsidRPr="00F2200B">
        <w:rPr>
          <w:rFonts w:ascii="Times New Roman" w:eastAsia="Times New Roman" w:hAnsi="Times New Roman" w:cs="Times New Roman"/>
          <w:sz w:val="24"/>
          <w:szCs w:val="24"/>
          <w:lang w:eastAsia="bg-BG"/>
        </w:rPr>
        <w:t xml:space="preserve"> Приложени са копия на описаните в ЕЕДОП сертификати. </w:t>
      </w:r>
    </w:p>
    <w:p w:rsidR="00F2200B" w:rsidRPr="00F2200B" w:rsidRDefault="00F2200B" w:rsidP="00F2200B">
      <w:pPr>
        <w:ind w:firstLine="709"/>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 Посочени са пълните наименования на участниците в обединението – в част </w:t>
      </w:r>
      <w:r w:rsidRPr="00F2200B">
        <w:rPr>
          <w:rFonts w:ascii="Times New Roman" w:eastAsia="Times New Roman" w:hAnsi="Times New Roman" w:cs="Times New Roman"/>
          <w:sz w:val="24"/>
          <w:szCs w:val="24"/>
          <w:lang w:val="en-US" w:eastAsia="bg-BG"/>
        </w:rPr>
        <w:t>II</w:t>
      </w:r>
      <w:r w:rsidRPr="00F2200B">
        <w:rPr>
          <w:rFonts w:ascii="Times New Roman" w:eastAsia="Times New Roman" w:hAnsi="Times New Roman" w:cs="Times New Roman"/>
          <w:sz w:val="24"/>
          <w:szCs w:val="24"/>
          <w:lang w:eastAsia="bg-BG"/>
        </w:rPr>
        <w:t>, Раздел А от ЕЕДОП.</w:t>
      </w:r>
    </w:p>
    <w:p w:rsidR="00F2200B" w:rsidRPr="00F2200B" w:rsidRDefault="00F2200B" w:rsidP="00F2200B">
      <w:pPr>
        <w:numPr>
          <w:ilvl w:val="0"/>
          <w:numId w:val="18"/>
        </w:numPr>
        <w:tabs>
          <w:tab w:val="left" w:pos="993"/>
        </w:tabs>
        <w:spacing w:after="0" w:line="240" w:lineRule="auto"/>
        <w:ind w:left="0" w:firstLine="709"/>
        <w:jc w:val="both"/>
        <w:rPr>
          <w:rFonts w:ascii="Times New Roman" w:eastAsia="Times New Roman" w:hAnsi="Times New Roman" w:cs="Times New Roman"/>
          <w:sz w:val="24"/>
          <w:szCs w:val="24"/>
          <w:lang w:val="en-US" w:eastAsia="bg-BG"/>
        </w:rPr>
      </w:pPr>
      <w:r w:rsidRPr="00F2200B">
        <w:rPr>
          <w:rFonts w:ascii="Times New Roman" w:eastAsia="Times New Roman" w:hAnsi="Times New Roman" w:cs="Times New Roman"/>
          <w:sz w:val="24"/>
          <w:szCs w:val="24"/>
          <w:lang w:eastAsia="bg-BG"/>
        </w:rPr>
        <w:t>В приложения нов ЕЕДОП на „</w:t>
      </w:r>
      <w:proofErr w:type="spellStart"/>
      <w:r w:rsidRPr="00F2200B">
        <w:rPr>
          <w:rFonts w:ascii="Times New Roman" w:eastAsia="Times New Roman" w:hAnsi="Times New Roman" w:cs="Times New Roman"/>
          <w:sz w:val="24"/>
          <w:szCs w:val="24"/>
          <w:lang w:eastAsia="bg-BG"/>
        </w:rPr>
        <w:t>Пътинженеринг</w:t>
      </w:r>
      <w:proofErr w:type="spellEnd"/>
      <w:r w:rsidRPr="00F2200B">
        <w:rPr>
          <w:rFonts w:ascii="Times New Roman" w:eastAsia="Times New Roman" w:hAnsi="Times New Roman" w:cs="Times New Roman"/>
          <w:sz w:val="24"/>
          <w:szCs w:val="24"/>
          <w:lang w:eastAsia="bg-BG"/>
        </w:rPr>
        <w:t xml:space="preserve"> – М“ АД, </w:t>
      </w:r>
      <w:proofErr w:type="spellStart"/>
      <w:r w:rsidRPr="00F2200B">
        <w:rPr>
          <w:rFonts w:ascii="Times New Roman" w:eastAsia="Times New Roman" w:hAnsi="Times New Roman" w:cs="Times New Roman"/>
          <w:sz w:val="24"/>
          <w:szCs w:val="24"/>
          <w:lang w:eastAsia="bg-BG"/>
        </w:rPr>
        <w:t>касаещ</w:t>
      </w:r>
      <w:proofErr w:type="spellEnd"/>
      <w:r w:rsidRPr="00F2200B">
        <w:rPr>
          <w:rFonts w:ascii="Times New Roman" w:eastAsia="Times New Roman" w:hAnsi="Times New Roman" w:cs="Times New Roman"/>
          <w:sz w:val="24"/>
          <w:szCs w:val="24"/>
          <w:lang w:eastAsia="bg-BG"/>
        </w:rPr>
        <w:t xml:space="preserve"> обособена позиция № 3</w:t>
      </w:r>
      <w:r w:rsidRPr="00F2200B">
        <w:rPr>
          <w:rFonts w:ascii="Times New Roman" w:eastAsia="Times New Roman" w:hAnsi="Times New Roman" w:cs="Times New Roman"/>
          <w:sz w:val="24"/>
          <w:szCs w:val="24"/>
          <w:lang w:val="en-US" w:eastAsia="bg-BG"/>
        </w:rPr>
        <w:t xml:space="preserve"> </w:t>
      </w:r>
      <w:r w:rsidRPr="00F2200B">
        <w:rPr>
          <w:rFonts w:ascii="Times New Roman" w:eastAsia="Times New Roman" w:hAnsi="Times New Roman" w:cs="Times New Roman"/>
          <w:sz w:val="24"/>
          <w:szCs w:val="24"/>
          <w:lang w:eastAsia="bg-BG"/>
        </w:rPr>
        <w:t>са посочени всички участници в обединението – в раздел А на част</w:t>
      </w:r>
      <w:r w:rsidRPr="00F2200B">
        <w:rPr>
          <w:rFonts w:ascii="Times New Roman" w:eastAsia="Times New Roman" w:hAnsi="Times New Roman" w:cs="Times New Roman"/>
          <w:sz w:val="24"/>
          <w:szCs w:val="24"/>
          <w:lang w:val="en-US" w:eastAsia="bg-BG"/>
        </w:rPr>
        <w:t xml:space="preserve"> II</w:t>
      </w:r>
      <w:r w:rsidRPr="00F2200B">
        <w:rPr>
          <w:rFonts w:ascii="Times New Roman" w:eastAsia="Times New Roman" w:hAnsi="Times New Roman" w:cs="Times New Roman"/>
          <w:sz w:val="24"/>
          <w:szCs w:val="24"/>
          <w:lang w:eastAsia="bg-BG"/>
        </w:rPr>
        <w:t>.</w:t>
      </w:r>
    </w:p>
    <w:p w:rsidR="00F2200B" w:rsidRPr="00F2200B" w:rsidRDefault="00F2200B" w:rsidP="00F2200B">
      <w:pPr>
        <w:numPr>
          <w:ilvl w:val="0"/>
          <w:numId w:val="18"/>
        </w:numPr>
        <w:tabs>
          <w:tab w:val="left" w:pos="993"/>
        </w:tabs>
        <w:spacing w:after="0" w:line="240" w:lineRule="auto"/>
        <w:ind w:left="0" w:firstLine="709"/>
        <w:jc w:val="both"/>
        <w:rPr>
          <w:rFonts w:ascii="Times New Roman" w:eastAsia="Times New Roman" w:hAnsi="Times New Roman" w:cs="Times New Roman"/>
          <w:sz w:val="24"/>
          <w:szCs w:val="24"/>
          <w:lang w:val="en-US" w:eastAsia="bg-BG"/>
        </w:rPr>
      </w:pPr>
      <w:r w:rsidRPr="00F2200B">
        <w:rPr>
          <w:rFonts w:ascii="Times New Roman" w:eastAsia="Times New Roman" w:hAnsi="Times New Roman" w:cs="Times New Roman"/>
          <w:sz w:val="24"/>
          <w:szCs w:val="24"/>
          <w:lang w:eastAsia="bg-BG"/>
        </w:rPr>
        <w:t>В приложения нов ЕЕДОП на “</w:t>
      </w:r>
      <w:proofErr w:type="spellStart"/>
      <w:r w:rsidRPr="00F2200B">
        <w:rPr>
          <w:rFonts w:ascii="Times New Roman" w:eastAsia="Times New Roman" w:hAnsi="Times New Roman" w:cs="Times New Roman"/>
          <w:sz w:val="24"/>
          <w:szCs w:val="24"/>
          <w:lang w:eastAsia="bg-BG"/>
        </w:rPr>
        <w:t>Бургаспътстрой</w:t>
      </w:r>
      <w:proofErr w:type="spellEnd"/>
      <w:r w:rsidRPr="00F2200B">
        <w:rPr>
          <w:rFonts w:ascii="Times New Roman" w:eastAsia="Times New Roman" w:hAnsi="Times New Roman" w:cs="Times New Roman"/>
          <w:sz w:val="24"/>
          <w:szCs w:val="24"/>
          <w:lang w:eastAsia="bg-BG"/>
        </w:rPr>
        <w:t xml:space="preserve">“ АД, </w:t>
      </w:r>
      <w:proofErr w:type="spellStart"/>
      <w:r w:rsidRPr="00F2200B">
        <w:rPr>
          <w:rFonts w:ascii="Times New Roman" w:eastAsia="Times New Roman" w:hAnsi="Times New Roman" w:cs="Times New Roman"/>
          <w:sz w:val="24"/>
          <w:szCs w:val="24"/>
          <w:lang w:eastAsia="bg-BG"/>
        </w:rPr>
        <w:t>касаещ</w:t>
      </w:r>
      <w:proofErr w:type="spellEnd"/>
      <w:r w:rsidRPr="00F2200B">
        <w:rPr>
          <w:rFonts w:ascii="Times New Roman" w:eastAsia="Times New Roman" w:hAnsi="Times New Roman" w:cs="Times New Roman"/>
          <w:sz w:val="24"/>
          <w:szCs w:val="24"/>
          <w:lang w:eastAsia="bg-BG"/>
        </w:rPr>
        <w:t xml:space="preserve"> обособена позиция № 3:</w:t>
      </w:r>
    </w:p>
    <w:p w:rsidR="00F2200B" w:rsidRPr="00F2200B" w:rsidRDefault="00F2200B" w:rsidP="00F2200B">
      <w:pPr>
        <w:tabs>
          <w:tab w:val="left" w:pos="709"/>
        </w:tabs>
        <w:spacing w:after="0" w:line="240" w:lineRule="auto"/>
        <w:ind w:firstLine="709"/>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 Посочено е коректното наименование на обединението в Раздел А на част </w:t>
      </w:r>
      <w:r w:rsidRPr="00F2200B">
        <w:rPr>
          <w:rFonts w:ascii="Times New Roman" w:eastAsia="Times New Roman" w:hAnsi="Times New Roman" w:cs="Times New Roman"/>
          <w:sz w:val="24"/>
          <w:szCs w:val="24"/>
          <w:lang w:val="en-US" w:eastAsia="bg-BG"/>
        </w:rPr>
        <w:t>II</w:t>
      </w:r>
      <w:r w:rsidRPr="00F2200B">
        <w:rPr>
          <w:rFonts w:ascii="Times New Roman" w:eastAsia="Times New Roman" w:hAnsi="Times New Roman" w:cs="Times New Roman"/>
          <w:sz w:val="24"/>
          <w:szCs w:val="24"/>
          <w:lang w:eastAsia="bg-BG"/>
        </w:rPr>
        <w:t>;</w:t>
      </w:r>
    </w:p>
    <w:p w:rsidR="00F2200B" w:rsidRPr="00F2200B" w:rsidRDefault="00F2200B" w:rsidP="00F2200B">
      <w:pPr>
        <w:tabs>
          <w:tab w:val="left" w:pos="720"/>
        </w:tabs>
        <w:spacing w:after="0" w:line="240" w:lineRule="auto"/>
        <w:ind w:right="-1"/>
        <w:jc w:val="both"/>
        <w:rPr>
          <w:rFonts w:ascii="Times New Roman" w:eastAsia="Times New Roman" w:hAnsi="Times New Roman" w:cs="Times New Roman"/>
          <w:b/>
          <w:sz w:val="24"/>
          <w:szCs w:val="24"/>
          <w:lang w:eastAsia="bg-BG"/>
        </w:rPr>
      </w:pPr>
      <w:r w:rsidRPr="00F2200B">
        <w:rPr>
          <w:rFonts w:ascii="Times New Roman" w:eastAsia="Times New Roman" w:hAnsi="Times New Roman" w:cs="Times New Roman"/>
          <w:sz w:val="24"/>
          <w:szCs w:val="24"/>
          <w:lang w:eastAsia="bg-BG"/>
        </w:rPr>
        <w:tab/>
        <w:t xml:space="preserve">- Посочено е, че </w:t>
      </w:r>
      <w:proofErr w:type="spellStart"/>
      <w:r w:rsidRPr="00F2200B">
        <w:rPr>
          <w:rFonts w:ascii="Times New Roman" w:eastAsia="Times New Roman" w:hAnsi="Times New Roman" w:cs="Times New Roman"/>
          <w:sz w:val="24"/>
          <w:szCs w:val="24"/>
          <w:lang w:eastAsia="bg-BG"/>
        </w:rPr>
        <w:t>Бургаспътстрой</w:t>
      </w:r>
      <w:proofErr w:type="spellEnd"/>
      <w:r w:rsidRPr="00F2200B">
        <w:rPr>
          <w:rFonts w:ascii="Times New Roman" w:eastAsia="Times New Roman" w:hAnsi="Times New Roman" w:cs="Times New Roman"/>
          <w:sz w:val="24"/>
          <w:szCs w:val="24"/>
          <w:lang w:eastAsia="bg-BG"/>
        </w:rPr>
        <w:t xml:space="preserve">“ АД има удостоверение за изпълнение на строежи </w:t>
      </w:r>
      <w:r w:rsidRPr="00F2200B">
        <w:rPr>
          <w:rFonts w:ascii="Times New Roman" w:eastAsia="Times New Roman" w:hAnsi="Times New Roman" w:cs="Times New Roman"/>
          <w:sz w:val="24"/>
          <w:szCs w:val="24"/>
          <w:lang w:val="en-US" w:eastAsia="bg-BG"/>
        </w:rPr>
        <w:t>II</w:t>
      </w:r>
      <w:r w:rsidRPr="00F2200B">
        <w:rPr>
          <w:rFonts w:ascii="Times New Roman" w:eastAsia="Times New Roman" w:hAnsi="Times New Roman" w:cs="Times New Roman"/>
          <w:sz w:val="24"/>
          <w:szCs w:val="24"/>
          <w:lang w:eastAsia="bg-BG"/>
        </w:rPr>
        <w:t xml:space="preserve"> група, 1-4 категория и вписан в ЦПРС за изпълнение на строежи  </w:t>
      </w:r>
      <w:r w:rsidRPr="00F2200B">
        <w:rPr>
          <w:rFonts w:ascii="Times New Roman" w:eastAsia="Times New Roman" w:hAnsi="Times New Roman" w:cs="Times New Roman"/>
          <w:sz w:val="24"/>
          <w:szCs w:val="24"/>
          <w:lang w:val="en-US" w:eastAsia="bg-BG"/>
        </w:rPr>
        <w:t>IV</w:t>
      </w:r>
      <w:r w:rsidRPr="00F2200B">
        <w:rPr>
          <w:rFonts w:ascii="Times New Roman" w:eastAsia="Times New Roman" w:hAnsi="Times New Roman" w:cs="Times New Roman"/>
          <w:sz w:val="24"/>
          <w:szCs w:val="24"/>
          <w:lang w:eastAsia="bg-BG"/>
        </w:rPr>
        <w:t xml:space="preserve"> група, трета категория, съгласно изискванията на възложителя, посочени в обявлението за обществената поръчка. Приложено е копие на удостоверението.</w:t>
      </w:r>
    </w:p>
    <w:p w:rsidR="00F2200B" w:rsidRPr="00F2200B" w:rsidRDefault="00F2200B" w:rsidP="00F2200B">
      <w:pPr>
        <w:tabs>
          <w:tab w:val="left" w:pos="1134"/>
        </w:tabs>
        <w:spacing w:after="0" w:line="240" w:lineRule="auto"/>
        <w:ind w:firstLine="709"/>
        <w:jc w:val="both"/>
        <w:rPr>
          <w:rFonts w:ascii="Times New Roman" w:eastAsia="Times New Roman" w:hAnsi="Times New Roman" w:cs="Times New Roman"/>
          <w:sz w:val="24"/>
          <w:szCs w:val="24"/>
          <w:lang w:eastAsia="bg-BG"/>
        </w:rPr>
      </w:pPr>
    </w:p>
    <w:p w:rsidR="00F2200B" w:rsidRPr="00F2200B" w:rsidRDefault="00F2200B" w:rsidP="00F2200B">
      <w:pPr>
        <w:numPr>
          <w:ilvl w:val="0"/>
          <w:numId w:val="18"/>
        </w:numPr>
        <w:tabs>
          <w:tab w:val="left" w:pos="993"/>
        </w:tabs>
        <w:ind w:left="0" w:firstLine="709"/>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В приложения нов ЕЕДОП на “Пътища М“ ЕООД, </w:t>
      </w:r>
      <w:proofErr w:type="spellStart"/>
      <w:r w:rsidRPr="00F2200B">
        <w:rPr>
          <w:rFonts w:ascii="Times New Roman" w:eastAsia="Times New Roman" w:hAnsi="Times New Roman" w:cs="Times New Roman"/>
          <w:sz w:val="24"/>
          <w:szCs w:val="24"/>
          <w:lang w:eastAsia="bg-BG"/>
        </w:rPr>
        <w:t>касаещ</w:t>
      </w:r>
      <w:proofErr w:type="spellEnd"/>
      <w:r w:rsidRPr="00F2200B">
        <w:rPr>
          <w:rFonts w:ascii="Times New Roman" w:eastAsia="Times New Roman" w:hAnsi="Times New Roman" w:cs="Times New Roman"/>
          <w:sz w:val="24"/>
          <w:szCs w:val="24"/>
          <w:lang w:eastAsia="bg-BG"/>
        </w:rPr>
        <w:t xml:space="preserve"> ОП3 са посочени всички участници в обединението – в Раздел</w:t>
      </w:r>
      <w:r w:rsidRPr="00F2200B">
        <w:rPr>
          <w:rFonts w:ascii="Times New Roman" w:eastAsia="Times New Roman" w:hAnsi="Times New Roman" w:cs="Times New Roman"/>
          <w:sz w:val="24"/>
          <w:szCs w:val="24"/>
          <w:lang w:val="en-US" w:eastAsia="bg-BG"/>
        </w:rPr>
        <w:t xml:space="preserve"> A </w:t>
      </w:r>
      <w:r w:rsidRPr="00F2200B">
        <w:rPr>
          <w:rFonts w:ascii="Times New Roman" w:eastAsia="Times New Roman" w:hAnsi="Times New Roman" w:cs="Times New Roman"/>
          <w:sz w:val="24"/>
          <w:szCs w:val="24"/>
          <w:lang w:eastAsia="bg-BG"/>
        </w:rPr>
        <w:t xml:space="preserve">на част </w:t>
      </w:r>
      <w:r w:rsidRPr="00F2200B">
        <w:rPr>
          <w:rFonts w:ascii="Times New Roman" w:eastAsia="Times New Roman" w:hAnsi="Times New Roman" w:cs="Times New Roman"/>
          <w:sz w:val="24"/>
          <w:szCs w:val="24"/>
          <w:lang w:val="en-US" w:eastAsia="bg-BG"/>
        </w:rPr>
        <w:t>II</w:t>
      </w:r>
      <w:r w:rsidRPr="00F2200B">
        <w:rPr>
          <w:rFonts w:ascii="Times New Roman" w:eastAsia="Times New Roman" w:hAnsi="Times New Roman" w:cs="Times New Roman"/>
          <w:sz w:val="24"/>
          <w:szCs w:val="24"/>
          <w:lang w:eastAsia="bg-BG"/>
        </w:rPr>
        <w:t>:</w:t>
      </w:r>
    </w:p>
    <w:p w:rsidR="00F2200B" w:rsidRPr="00F2200B" w:rsidRDefault="00F2200B" w:rsidP="00F2200B">
      <w:pPr>
        <w:numPr>
          <w:ilvl w:val="0"/>
          <w:numId w:val="18"/>
        </w:numPr>
        <w:tabs>
          <w:tab w:val="left" w:pos="993"/>
        </w:tabs>
        <w:spacing w:after="0" w:line="240" w:lineRule="auto"/>
        <w:ind w:left="0" w:firstLine="709"/>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От името на ПСТ Груп ЕАД е представен ЕЕДОП за обособена позиция № 2. В ЕЕДОП е декларирано, че е регистриран в ЦПРС за строежи </w:t>
      </w:r>
      <w:r w:rsidRPr="00F2200B">
        <w:rPr>
          <w:rFonts w:ascii="Times New Roman" w:eastAsia="Times New Roman" w:hAnsi="Times New Roman" w:cs="Times New Roman"/>
          <w:sz w:val="24"/>
          <w:szCs w:val="24"/>
          <w:lang w:val="en-US" w:eastAsia="bg-BG"/>
        </w:rPr>
        <w:t>II</w:t>
      </w:r>
      <w:r w:rsidRPr="00F2200B">
        <w:rPr>
          <w:rFonts w:ascii="Times New Roman" w:eastAsia="Times New Roman" w:hAnsi="Times New Roman" w:cs="Times New Roman"/>
          <w:sz w:val="24"/>
          <w:szCs w:val="24"/>
          <w:lang w:eastAsia="bg-BG"/>
        </w:rPr>
        <w:t xml:space="preserve"> група, 1-4 категория. Посочени са всички участници в обединението – в Раздел</w:t>
      </w:r>
      <w:r w:rsidRPr="00F2200B">
        <w:rPr>
          <w:rFonts w:ascii="Times New Roman" w:eastAsia="Times New Roman" w:hAnsi="Times New Roman" w:cs="Times New Roman"/>
          <w:sz w:val="24"/>
          <w:szCs w:val="24"/>
          <w:lang w:val="en-US" w:eastAsia="bg-BG"/>
        </w:rPr>
        <w:t xml:space="preserve"> A </w:t>
      </w:r>
      <w:r w:rsidRPr="00F2200B">
        <w:rPr>
          <w:rFonts w:ascii="Times New Roman" w:eastAsia="Times New Roman" w:hAnsi="Times New Roman" w:cs="Times New Roman"/>
          <w:sz w:val="24"/>
          <w:szCs w:val="24"/>
          <w:lang w:eastAsia="bg-BG"/>
        </w:rPr>
        <w:t xml:space="preserve">на част </w:t>
      </w:r>
      <w:r w:rsidRPr="00F2200B">
        <w:rPr>
          <w:rFonts w:ascii="Times New Roman" w:eastAsia="Times New Roman" w:hAnsi="Times New Roman" w:cs="Times New Roman"/>
          <w:sz w:val="24"/>
          <w:szCs w:val="24"/>
          <w:lang w:val="en-US" w:eastAsia="bg-BG"/>
        </w:rPr>
        <w:t>II</w:t>
      </w:r>
      <w:r w:rsidRPr="00F2200B">
        <w:rPr>
          <w:rFonts w:ascii="Times New Roman" w:eastAsia="Times New Roman" w:hAnsi="Times New Roman" w:cs="Times New Roman"/>
          <w:sz w:val="24"/>
          <w:szCs w:val="24"/>
          <w:lang w:eastAsia="bg-BG"/>
        </w:rPr>
        <w:t>, както и е написано името на ДЗЗД;</w:t>
      </w:r>
    </w:p>
    <w:p w:rsidR="00F2200B" w:rsidRPr="00F2200B" w:rsidRDefault="00F2200B" w:rsidP="00F2200B">
      <w:pPr>
        <w:numPr>
          <w:ilvl w:val="0"/>
          <w:numId w:val="18"/>
        </w:numPr>
        <w:tabs>
          <w:tab w:val="left" w:pos="993"/>
        </w:tabs>
        <w:ind w:left="0" w:firstLine="568"/>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Нов ЕЕДОП на </w:t>
      </w:r>
      <w:r w:rsidRPr="00F2200B">
        <w:rPr>
          <w:rFonts w:ascii="Times New Roman" w:eastAsia="Times New Roman" w:hAnsi="Times New Roman" w:cs="Times New Roman"/>
          <w:b/>
          <w:sz w:val="24"/>
          <w:szCs w:val="24"/>
        </w:rPr>
        <w:t>„Русе - Паркове 2016“ ДЗЗД</w:t>
      </w:r>
      <w:r w:rsidRPr="00F2200B">
        <w:rPr>
          <w:rFonts w:ascii="Times New Roman" w:eastAsia="Times New Roman" w:hAnsi="Times New Roman" w:cs="Times New Roman"/>
          <w:sz w:val="24"/>
          <w:szCs w:val="24"/>
          <w:lang w:eastAsia="bg-BG"/>
        </w:rPr>
        <w:t xml:space="preserve"> по обособена позиция № 2</w:t>
      </w:r>
      <w:r w:rsidRPr="00F2200B">
        <w:rPr>
          <w:rFonts w:ascii="Times New Roman" w:eastAsia="Calibri" w:hAnsi="Times New Roman" w:cs="Times New Roman"/>
          <w:sz w:val="24"/>
          <w:szCs w:val="24"/>
        </w:rPr>
        <w:t xml:space="preserve"> П</w:t>
      </w:r>
      <w:r w:rsidRPr="00F2200B">
        <w:rPr>
          <w:rFonts w:ascii="Times New Roman" w:eastAsia="Times New Roman" w:hAnsi="Times New Roman" w:cs="Times New Roman"/>
          <w:sz w:val="24"/>
          <w:szCs w:val="24"/>
          <w:lang w:eastAsia="bg-BG"/>
        </w:rPr>
        <w:t xml:space="preserve">риложено е исканото пълномощно на Боряна </w:t>
      </w:r>
      <w:proofErr w:type="spellStart"/>
      <w:r w:rsidRPr="00F2200B">
        <w:rPr>
          <w:rFonts w:ascii="Times New Roman" w:eastAsia="Times New Roman" w:hAnsi="Times New Roman" w:cs="Times New Roman"/>
          <w:sz w:val="24"/>
          <w:szCs w:val="24"/>
          <w:lang w:eastAsia="bg-BG"/>
        </w:rPr>
        <w:t>Долапчиева</w:t>
      </w:r>
      <w:proofErr w:type="spellEnd"/>
      <w:r w:rsidRPr="00F2200B">
        <w:rPr>
          <w:rFonts w:ascii="Times New Roman" w:eastAsia="Times New Roman" w:hAnsi="Times New Roman" w:cs="Times New Roman"/>
          <w:sz w:val="24"/>
          <w:szCs w:val="24"/>
          <w:lang w:eastAsia="bg-BG"/>
        </w:rPr>
        <w:t xml:space="preserve"> и е направено уточнение, че същата не попада в кръга на лицата по чл. 40 от ППЗОП и не следва да подпише ЕЕДОП на ДЗЗД. </w:t>
      </w:r>
    </w:p>
    <w:p w:rsidR="00F2200B" w:rsidRPr="00F2200B" w:rsidRDefault="00F2200B" w:rsidP="00F2200B">
      <w:pPr>
        <w:numPr>
          <w:ilvl w:val="0"/>
          <w:numId w:val="18"/>
        </w:numPr>
        <w:tabs>
          <w:tab w:val="left" w:pos="1134"/>
        </w:tabs>
        <w:ind w:left="0" w:firstLine="709"/>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Представения нов ЕЕДОП на </w:t>
      </w:r>
      <w:proofErr w:type="spellStart"/>
      <w:r w:rsidRPr="00F2200B">
        <w:rPr>
          <w:rFonts w:ascii="Times New Roman" w:eastAsia="Times New Roman" w:hAnsi="Times New Roman" w:cs="Times New Roman"/>
          <w:sz w:val="24"/>
          <w:szCs w:val="24"/>
          <w:lang w:eastAsia="bg-BG"/>
        </w:rPr>
        <w:t>Пътстройинженеринг</w:t>
      </w:r>
      <w:proofErr w:type="spellEnd"/>
      <w:r w:rsidRPr="00F2200B">
        <w:rPr>
          <w:rFonts w:ascii="Times New Roman" w:eastAsia="Times New Roman" w:hAnsi="Times New Roman" w:cs="Times New Roman"/>
          <w:sz w:val="24"/>
          <w:szCs w:val="24"/>
          <w:lang w:eastAsia="bg-BG"/>
        </w:rPr>
        <w:t xml:space="preserve"> АД за обособена позиция № .2: </w:t>
      </w:r>
    </w:p>
    <w:p w:rsidR="00F2200B" w:rsidRPr="00F2200B" w:rsidRDefault="00F2200B" w:rsidP="00F2200B">
      <w:pPr>
        <w:tabs>
          <w:tab w:val="left" w:pos="1276"/>
        </w:tabs>
        <w:ind w:firstLine="709"/>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ЕЕДОП е подписан от всички задължени лица по смисъла на чл. 54, ал. 2 от ЗОП и съгласно чл. 40 от ППЗОП.</w:t>
      </w:r>
    </w:p>
    <w:p w:rsidR="00F2200B" w:rsidRPr="00F2200B" w:rsidRDefault="00F2200B" w:rsidP="00F2200B">
      <w:pPr>
        <w:tabs>
          <w:tab w:val="left" w:pos="1418"/>
        </w:tabs>
        <w:ind w:firstLine="709"/>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В част II, Раздел А от ЕЕДОП е записано име на участващата група - „ДЗЗД „Русе – паркове 2016“ ДЗЗД.</w:t>
      </w:r>
    </w:p>
    <w:p w:rsidR="00F2200B" w:rsidRPr="00F2200B" w:rsidRDefault="00F2200B" w:rsidP="00F2200B">
      <w:pPr>
        <w:tabs>
          <w:tab w:val="left" w:pos="1134"/>
        </w:tabs>
        <w:spacing w:after="0"/>
        <w:ind w:firstLine="709"/>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 Посочен е обхватът на сертификата ISO 9001:2008 </w:t>
      </w:r>
      <w:r w:rsidRPr="00F2200B">
        <w:rPr>
          <w:rFonts w:ascii="Times New Roman" w:eastAsia="Calibri" w:hAnsi="Times New Roman" w:cs="Times New Roman"/>
          <w:bCs/>
          <w:sz w:val="24"/>
          <w:szCs w:val="24"/>
        </w:rPr>
        <w:t>с предметен обхват в областта на строителството</w:t>
      </w:r>
      <w:r w:rsidRPr="00F2200B">
        <w:rPr>
          <w:rFonts w:ascii="Times New Roman" w:eastAsia="Times New Roman" w:hAnsi="Times New Roman" w:cs="Times New Roman"/>
          <w:sz w:val="24"/>
          <w:szCs w:val="24"/>
          <w:lang w:eastAsia="bg-BG"/>
        </w:rPr>
        <w:t>. Приложени са копия на сертификатите;</w:t>
      </w:r>
    </w:p>
    <w:p w:rsidR="00F2200B" w:rsidRPr="00F2200B" w:rsidRDefault="00F2200B" w:rsidP="00F2200B">
      <w:pPr>
        <w:tabs>
          <w:tab w:val="left" w:pos="1134"/>
        </w:tabs>
        <w:spacing w:after="0"/>
        <w:ind w:firstLine="709"/>
        <w:jc w:val="both"/>
        <w:rPr>
          <w:rFonts w:ascii="Times New Roman" w:eastAsia="Times New Roman" w:hAnsi="Times New Roman" w:cs="Times New Roman"/>
          <w:sz w:val="24"/>
          <w:szCs w:val="24"/>
          <w:lang w:eastAsia="bg-BG"/>
        </w:rPr>
      </w:pPr>
    </w:p>
    <w:p w:rsidR="00F2200B" w:rsidRPr="00F2200B" w:rsidRDefault="00F2200B" w:rsidP="00F2200B">
      <w:pPr>
        <w:numPr>
          <w:ilvl w:val="0"/>
          <w:numId w:val="18"/>
        </w:numPr>
        <w:tabs>
          <w:tab w:val="left" w:pos="1134"/>
        </w:tabs>
        <w:ind w:left="1003"/>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В приложения нов ЕЕДОП на „ПСТ Видин“ ЕООД за обособена позиция № 2:</w:t>
      </w:r>
    </w:p>
    <w:p w:rsidR="00F2200B" w:rsidRPr="00F2200B" w:rsidRDefault="00F2200B" w:rsidP="00F2200B">
      <w:pPr>
        <w:tabs>
          <w:tab w:val="left" w:pos="709"/>
        </w:tabs>
        <w:ind w:firstLine="709"/>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Посочен обхват в областта на строителството на сертификат ISO 9001:2008.</w:t>
      </w:r>
    </w:p>
    <w:p w:rsidR="00F2200B" w:rsidRPr="00F2200B" w:rsidRDefault="00F2200B" w:rsidP="00F2200B">
      <w:pPr>
        <w:tabs>
          <w:tab w:val="left" w:pos="709"/>
        </w:tabs>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ab/>
        <w:t>- Посочено е пълното наименование на участниците в обединението – част II, Раздел А от ЕЕДОП</w:t>
      </w:r>
    </w:p>
    <w:p w:rsidR="00F2200B" w:rsidRPr="00F2200B" w:rsidRDefault="00F2200B" w:rsidP="00F2200B">
      <w:pPr>
        <w:numPr>
          <w:ilvl w:val="0"/>
          <w:numId w:val="18"/>
        </w:numPr>
        <w:tabs>
          <w:tab w:val="left" w:pos="709"/>
          <w:tab w:val="left" w:pos="1134"/>
        </w:tabs>
        <w:ind w:left="142" w:firstLine="567"/>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lastRenderedPageBreak/>
        <w:t>В приложения нов ЕЕДОП на “</w:t>
      </w:r>
      <w:proofErr w:type="spellStart"/>
      <w:r w:rsidRPr="00F2200B">
        <w:rPr>
          <w:rFonts w:ascii="Times New Roman" w:eastAsia="Times New Roman" w:hAnsi="Times New Roman" w:cs="Times New Roman"/>
          <w:sz w:val="24"/>
          <w:szCs w:val="24"/>
          <w:lang w:eastAsia="bg-BG"/>
        </w:rPr>
        <w:t>Бургаспътстрой</w:t>
      </w:r>
      <w:proofErr w:type="spellEnd"/>
      <w:r w:rsidRPr="00F2200B">
        <w:rPr>
          <w:rFonts w:ascii="Times New Roman" w:eastAsia="Times New Roman" w:hAnsi="Times New Roman" w:cs="Times New Roman"/>
          <w:sz w:val="24"/>
          <w:szCs w:val="24"/>
          <w:lang w:eastAsia="bg-BG"/>
        </w:rPr>
        <w:t xml:space="preserve">“ АД, </w:t>
      </w:r>
      <w:proofErr w:type="spellStart"/>
      <w:r w:rsidRPr="00F2200B">
        <w:rPr>
          <w:rFonts w:ascii="Times New Roman" w:eastAsia="Times New Roman" w:hAnsi="Times New Roman" w:cs="Times New Roman"/>
          <w:sz w:val="24"/>
          <w:szCs w:val="24"/>
          <w:lang w:eastAsia="bg-BG"/>
        </w:rPr>
        <w:t>касаещ</w:t>
      </w:r>
      <w:proofErr w:type="spellEnd"/>
      <w:r w:rsidRPr="00F2200B">
        <w:rPr>
          <w:rFonts w:ascii="Times New Roman" w:eastAsia="Times New Roman" w:hAnsi="Times New Roman" w:cs="Times New Roman"/>
          <w:sz w:val="24"/>
          <w:szCs w:val="24"/>
          <w:lang w:eastAsia="bg-BG"/>
        </w:rPr>
        <w:t xml:space="preserve"> обособена позиция № 2 е посочено коректно наименованието на обединението в Раздел А на част II;</w:t>
      </w:r>
    </w:p>
    <w:p w:rsidR="00F2200B" w:rsidRPr="00F2200B" w:rsidRDefault="00F2200B" w:rsidP="00F2200B">
      <w:pPr>
        <w:numPr>
          <w:ilvl w:val="0"/>
          <w:numId w:val="18"/>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bCs/>
          <w:sz w:val="24"/>
          <w:szCs w:val="24"/>
          <w:lang w:val="bg"/>
        </w:rPr>
        <w:t xml:space="preserve">Представени е нов ЕЕДОП </w:t>
      </w:r>
      <w:r w:rsidRPr="00F2200B">
        <w:rPr>
          <w:rFonts w:ascii="Times New Roman" w:eastAsia="Times New Roman" w:hAnsi="Times New Roman" w:cs="Times New Roman"/>
          <w:sz w:val="24"/>
          <w:szCs w:val="24"/>
          <w:lang w:eastAsia="bg-BG"/>
        </w:rPr>
        <w:t xml:space="preserve">за обособена позиция №1 </w:t>
      </w:r>
      <w:r w:rsidRPr="00F2200B">
        <w:rPr>
          <w:rFonts w:ascii="Times New Roman" w:eastAsia="Times New Roman" w:hAnsi="Times New Roman" w:cs="Times New Roman"/>
          <w:bCs/>
          <w:sz w:val="24"/>
          <w:szCs w:val="24"/>
          <w:lang w:val="bg"/>
        </w:rPr>
        <w:t xml:space="preserve">на </w:t>
      </w:r>
      <w:r w:rsidRPr="00F2200B">
        <w:rPr>
          <w:rFonts w:ascii="Times New Roman" w:eastAsia="Times New Roman" w:hAnsi="Times New Roman" w:cs="Times New Roman"/>
          <w:b/>
          <w:sz w:val="24"/>
          <w:szCs w:val="24"/>
        </w:rPr>
        <w:t>„Русе - Паркове 2016“ ДЗЗД.</w:t>
      </w:r>
      <w:r w:rsidRPr="00F2200B">
        <w:rPr>
          <w:rFonts w:ascii="Times New Roman" w:eastAsia="Times New Roman" w:hAnsi="Times New Roman" w:cs="Times New Roman"/>
          <w:bCs/>
          <w:sz w:val="24"/>
          <w:szCs w:val="24"/>
          <w:lang w:val="bg"/>
        </w:rPr>
        <w:t xml:space="preserve"> Приложено е исканото пълномощно на Боряна </w:t>
      </w:r>
      <w:proofErr w:type="spellStart"/>
      <w:r w:rsidRPr="00F2200B">
        <w:rPr>
          <w:rFonts w:ascii="Times New Roman" w:eastAsia="Times New Roman" w:hAnsi="Times New Roman" w:cs="Times New Roman"/>
          <w:bCs/>
          <w:sz w:val="24"/>
          <w:szCs w:val="24"/>
          <w:lang w:val="bg"/>
        </w:rPr>
        <w:t>Долапчиева</w:t>
      </w:r>
      <w:proofErr w:type="spellEnd"/>
      <w:r w:rsidRPr="00F2200B">
        <w:rPr>
          <w:rFonts w:ascii="Times New Roman" w:eastAsia="Times New Roman" w:hAnsi="Times New Roman" w:cs="Times New Roman"/>
          <w:bCs/>
          <w:sz w:val="24"/>
          <w:szCs w:val="24"/>
          <w:lang w:val="bg"/>
        </w:rPr>
        <w:t xml:space="preserve"> и е направено уточнение, че същата не попада в кръга на лицата по чл. 40 от ППЗОП и не следва да подпише ЕЕДОП на ДЗЗД.</w:t>
      </w:r>
    </w:p>
    <w:p w:rsidR="00F2200B" w:rsidRPr="00F2200B" w:rsidRDefault="00F2200B" w:rsidP="00F2200B">
      <w:pPr>
        <w:tabs>
          <w:tab w:val="left" w:pos="1134"/>
          <w:tab w:val="left" w:pos="1418"/>
        </w:tabs>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bCs/>
          <w:sz w:val="24"/>
          <w:szCs w:val="24"/>
          <w:lang w:val="bg"/>
        </w:rPr>
        <w:t xml:space="preserve"> </w:t>
      </w:r>
    </w:p>
    <w:p w:rsidR="00F2200B" w:rsidRPr="00F2200B" w:rsidRDefault="00F2200B" w:rsidP="00F2200B">
      <w:pPr>
        <w:numPr>
          <w:ilvl w:val="0"/>
          <w:numId w:val="18"/>
        </w:numPr>
        <w:ind w:left="1003"/>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Представен е нов ЕЕДОП на </w:t>
      </w:r>
      <w:proofErr w:type="spellStart"/>
      <w:r w:rsidRPr="00F2200B">
        <w:rPr>
          <w:rFonts w:ascii="Times New Roman" w:eastAsia="Times New Roman" w:hAnsi="Times New Roman" w:cs="Times New Roman"/>
          <w:sz w:val="24"/>
          <w:szCs w:val="24"/>
          <w:lang w:eastAsia="bg-BG"/>
        </w:rPr>
        <w:t>Пътстройинженеринг</w:t>
      </w:r>
      <w:proofErr w:type="spellEnd"/>
      <w:r w:rsidRPr="00F2200B">
        <w:rPr>
          <w:rFonts w:ascii="Times New Roman" w:eastAsia="Times New Roman" w:hAnsi="Times New Roman" w:cs="Times New Roman"/>
          <w:sz w:val="24"/>
          <w:szCs w:val="24"/>
          <w:lang w:eastAsia="bg-BG"/>
        </w:rPr>
        <w:t xml:space="preserve"> АД за обособена позиция № .1:</w:t>
      </w:r>
    </w:p>
    <w:p w:rsidR="00F2200B" w:rsidRPr="00F2200B" w:rsidRDefault="00F2200B" w:rsidP="00F2200B">
      <w:pPr>
        <w:tabs>
          <w:tab w:val="left" w:pos="1418"/>
        </w:tabs>
        <w:ind w:firstLine="709"/>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  ЕЕДОП е подписан от всички задължени лица по смисъла на чл. 54, ал. 2 от ЗОП и съгласно чл. 40 от ППЗОП. </w:t>
      </w:r>
    </w:p>
    <w:p w:rsidR="00F2200B" w:rsidRPr="00F2200B" w:rsidRDefault="00F2200B" w:rsidP="00F2200B">
      <w:pPr>
        <w:tabs>
          <w:tab w:val="left" w:pos="1418"/>
        </w:tabs>
        <w:ind w:firstLine="709"/>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В част II, Раздел А от ЕЕДОП е записано име на участващата група - ДЗЗД „Русе – паркове 2016“.</w:t>
      </w:r>
    </w:p>
    <w:p w:rsidR="00F2200B" w:rsidRPr="00F2200B" w:rsidRDefault="00F2200B" w:rsidP="00F2200B">
      <w:pPr>
        <w:tabs>
          <w:tab w:val="left" w:pos="1134"/>
        </w:tabs>
        <w:spacing w:after="0"/>
        <w:ind w:firstLine="709"/>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 Посочен е обхватът на сертификата ISO 9001:2008 </w:t>
      </w:r>
      <w:r w:rsidRPr="00F2200B">
        <w:rPr>
          <w:rFonts w:ascii="Times New Roman" w:eastAsia="Calibri" w:hAnsi="Times New Roman" w:cs="Times New Roman"/>
          <w:bCs/>
          <w:sz w:val="24"/>
          <w:szCs w:val="24"/>
        </w:rPr>
        <w:t>с предметен обхват в областта на строителството</w:t>
      </w:r>
      <w:r w:rsidRPr="00F2200B">
        <w:rPr>
          <w:rFonts w:ascii="Times New Roman" w:eastAsia="Times New Roman" w:hAnsi="Times New Roman" w:cs="Times New Roman"/>
          <w:sz w:val="24"/>
          <w:szCs w:val="24"/>
          <w:lang w:eastAsia="bg-BG"/>
        </w:rPr>
        <w:t>.</w:t>
      </w:r>
      <w:r w:rsidRPr="00F2200B">
        <w:rPr>
          <w:rFonts w:ascii="Times New Roman" w:eastAsia="Times New Roman" w:hAnsi="Times New Roman" w:cs="Times New Roman"/>
          <w:bCs/>
          <w:sz w:val="24"/>
          <w:szCs w:val="24"/>
          <w:lang w:val="bg"/>
        </w:rPr>
        <w:t xml:space="preserve"> Приложени са копия на сертификатите.</w:t>
      </w:r>
    </w:p>
    <w:p w:rsidR="00F2200B" w:rsidRPr="00F2200B" w:rsidRDefault="00F2200B" w:rsidP="00F2200B">
      <w:pPr>
        <w:numPr>
          <w:ilvl w:val="0"/>
          <w:numId w:val="18"/>
        </w:numPr>
        <w:tabs>
          <w:tab w:val="left" w:pos="1134"/>
        </w:tabs>
        <w:spacing w:after="0" w:line="240" w:lineRule="auto"/>
        <w:ind w:left="1003"/>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Приложени е нов ЕЕДОП на „ПСТ Видин“ ЕООД за обособена позиция № 1:</w:t>
      </w:r>
    </w:p>
    <w:p w:rsidR="00F2200B" w:rsidRPr="00F2200B" w:rsidRDefault="00F2200B" w:rsidP="00F2200B">
      <w:pPr>
        <w:tabs>
          <w:tab w:val="left" w:pos="851"/>
        </w:tabs>
        <w:spacing w:after="0" w:line="240" w:lineRule="auto"/>
        <w:ind w:firstLine="709"/>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В ЕЕДОП е посочен обхватът на сертификат ISO 9001:2008. с предметен обхват в областта на строителството.</w:t>
      </w:r>
    </w:p>
    <w:p w:rsidR="00F2200B" w:rsidRPr="00F2200B" w:rsidRDefault="00F2200B" w:rsidP="00F2200B">
      <w:pPr>
        <w:tabs>
          <w:tab w:val="left" w:pos="1276"/>
        </w:tabs>
        <w:spacing w:after="0" w:line="240" w:lineRule="auto"/>
        <w:ind w:firstLine="709"/>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В ЕЕДОП е посочено пълното наименование на участниците в обединението – в част II, Раздел А.</w:t>
      </w:r>
    </w:p>
    <w:p w:rsidR="00F2200B" w:rsidRPr="00F2200B" w:rsidRDefault="00F2200B" w:rsidP="00F2200B">
      <w:pPr>
        <w:numPr>
          <w:ilvl w:val="0"/>
          <w:numId w:val="18"/>
        </w:numPr>
        <w:tabs>
          <w:tab w:val="left" w:pos="1134"/>
        </w:tabs>
        <w:ind w:left="0" w:firstLine="709"/>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В приложения ЕЕДОП на “</w:t>
      </w:r>
      <w:proofErr w:type="spellStart"/>
      <w:r w:rsidRPr="00F2200B">
        <w:rPr>
          <w:rFonts w:ascii="Times New Roman" w:eastAsia="Times New Roman" w:hAnsi="Times New Roman" w:cs="Times New Roman"/>
          <w:sz w:val="24"/>
          <w:szCs w:val="24"/>
          <w:lang w:eastAsia="bg-BG"/>
        </w:rPr>
        <w:t>Бургаспътстрой</w:t>
      </w:r>
      <w:proofErr w:type="spellEnd"/>
      <w:r w:rsidRPr="00F2200B">
        <w:rPr>
          <w:rFonts w:ascii="Times New Roman" w:eastAsia="Times New Roman" w:hAnsi="Times New Roman" w:cs="Times New Roman"/>
          <w:sz w:val="24"/>
          <w:szCs w:val="24"/>
          <w:lang w:eastAsia="bg-BG"/>
        </w:rPr>
        <w:t xml:space="preserve">“ АД, </w:t>
      </w:r>
      <w:proofErr w:type="spellStart"/>
      <w:r w:rsidRPr="00F2200B">
        <w:rPr>
          <w:rFonts w:ascii="Times New Roman" w:eastAsia="Times New Roman" w:hAnsi="Times New Roman" w:cs="Times New Roman"/>
          <w:sz w:val="24"/>
          <w:szCs w:val="24"/>
          <w:lang w:eastAsia="bg-BG"/>
        </w:rPr>
        <w:t>касаещ</w:t>
      </w:r>
      <w:proofErr w:type="spellEnd"/>
      <w:r w:rsidRPr="00F2200B">
        <w:rPr>
          <w:rFonts w:ascii="Times New Roman" w:eastAsia="Times New Roman" w:hAnsi="Times New Roman" w:cs="Times New Roman"/>
          <w:sz w:val="24"/>
          <w:szCs w:val="24"/>
          <w:lang w:eastAsia="bg-BG"/>
        </w:rPr>
        <w:t xml:space="preserve"> обособена позиция № 1 е посочено коректно наименованието на обединението в Раздел А на част II. </w:t>
      </w:r>
    </w:p>
    <w:p w:rsidR="00F2200B" w:rsidRPr="00F2200B" w:rsidRDefault="00F2200B" w:rsidP="00F2200B">
      <w:pPr>
        <w:numPr>
          <w:ilvl w:val="0"/>
          <w:numId w:val="15"/>
        </w:numPr>
        <w:tabs>
          <w:tab w:val="left" w:pos="709"/>
        </w:tabs>
        <w:spacing w:after="0" w:line="240" w:lineRule="auto"/>
        <w:ind w:left="0" w:right="-1" w:firstLine="0"/>
        <w:jc w:val="both"/>
        <w:rPr>
          <w:rFonts w:ascii="Times New Roman" w:eastAsia="Calibri" w:hAnsi="Times New Roman" w:cs="Times New Roman"/>
          <w:b/>
          <w:bCs/>
          <w:iCs/>
          <w:sz w:val="24"/>
          <w:szCs w:val="24"/>
          <w:lang w:val="en-US"/>
        </w:rPr>
      </w:pPr>
      <w:r w:rsidRPr="00F2200B">
        <w:rPr>
          <w:rFonts w:ascii="Cambria" w:eastAsia="Calibri" w:hAnsi="Cambria" w:cs="Times New Roman"/>
          <w:b/>
          <w:sz w:val="24"/>
          <w:szCs w:val="24"/>
        </w:rPr>
        <w:t>С вх. № 30-702-</w:t>
      </w:r>
      <w:r w:rsidRPr="00F2200B">
        <w:rPr>
          <w:rFonts w:ascii="Cambria" w:eastAsia="Calibri" w:hAnsi="Cambria" w:cs="Times New Roman"/>
          <w:b/>
          <w:sz w:val="24"/>
          <w:szCs w:val="24"/>
          <w:lang w:val="en-US"/>
        </w:rPr>
        <w:t>1#</w:t>
      </w:r>
      <w:r w:rsidRPr="00F2200B">
        <w:rPr>
          <w:rFonts w:ascii="Cambria" w:eastAsia="Calibri" w:hAnsi="Cambria" w:cs="Times New Roman"/>
          <w:b/>
          <w:sz w:val="24"/>
          <w:szCs w:val="24"/>
        </w:rPr>
        <w:t>3/10.</w:t>
      </w:r>
      <w:r w:rsidRPr="00F2200B">
        <w:rPr>
          <w:rFonts w:ascii="Cambria" w:eastAsia="Calibri" w:hAnsi="Cambria" w:cs="Times New Roman"/>
          <w:b/>
          <w:sz w:val="24"/>
          <w:szCs w:val="24"/>
          <w:lang w:val="en-US"/>
        </w:rPr>
        <w:t>01</w:t>
      </w:r>
      <w:r w:rsidRPr="00F2200B">
        <w:rPr>
          <w:rFonts w:ascii="Cambria" w:eastAsia="Calibri" w:hAnsi="Cambria" w:cs="Times New Roman"/>
          <w:b/>
          <w:sz w:val="24"/>
          <w:szCs w:val="24"/>
        </w:rPr>
        <w:t>.201</w:t>
      </w:r>
      <w:r w:rsidRPr="00F2200B">
        <w:rPr>
          <w:rFonts w:ascii="Cambria" w:eastAsia="Calibri" w:hAnsi="Cambria" w:cs="Times New Roman"/>
          <w:b/>
          <w:sz w:val="24"/>
          <w:szCs w:val="24"/>
          <w:lang w:val="en-US"/>
        </w:rPr>
        <w:t>7</w:t>
      </w:r>
      <w:r w:rsidRPr="00F2200B">
        <w:rPr>
          <w:rFonts w:ascii="Cambria" w:eastAsia="Calibri" w:hAnsi="Cambria" w:cs="Times New Roman"/>
          <w:b/>
          <w:sz w:val="24"/>
          <w:szCs w:val="24"/>
        </w:rPr>
        <w:t>г. са постъпили допълнителни документи от участник</w:t>
      </w:r>
      <w:r w:rsidRPr="00F2200B">
        <w:rPr>
          <w:rFonts w:ascii="Times New Roman" w:eastAsia="Times New Roman" w:hAnsi="Times New Roman" w:cs="Times New Roman"/>
          <w:b/>
          <w:sz w:val="24"/>
          <w:szCs w:val="24"/>
        </w:rPr>
        <w:t xml:space="preserve"> „</w:t>
      </w:r>
      <w:proofErr w:type="spellStart"/>
      <w:r w:rsidRPr="00F2200B">
        <w:rPr>
          <w:rFonts w:ascii="Times New Roman" w:eastAsia="Times New Roman" w:hAnsi="Times New Roman" w:cs="Times New Roman"/>
          <w:b/>
          <w:sz w:val="24"/>
          <w:szCs w:val="24"/>
        </w:rPr>
        <w:t>Никс</w:t>
      </w:r>
      <w:proofErr w:type="spellEnd"/>
      <w:r w:rsidRPr="00F2200B">
        <w:rPr>
          <w:rFonts w:ascii="Times New Roman" w:eastAsia="Times New Roman" w:hAnsi="Times New Roman" w:cs="Times New Roman"/>
          <w:b/>
          <w:sz w:val="24"/>
          <w:szCs w:val="24"/>
        </w:rPr>
        <w:t xml:space="preserve"> - 2002“ ЕООД:</w:t>
      </w:r>
    </w:p>
    <w:p w:rsidR="00F2200B" w:rsidRPr="00F2200B" w:rsidRDefault="00F2200B" w:rsidP="00F2200B">
      <w:pPr>
        <w:numPr>
          <w:ilvl w:val="0"/>
          <w:numId w:val="15"/>
        </w:numPr>
        <w:tabs>
          <w:tab w:val="left" w:pos="1134"/>
        </w:tabs>
        <w:spacing w:after="0" w:line="240" w:lineRule="auto"/>
        <w:ind w:left="0" w:right="-1" w:firstLine="720"/>
        <w:jc w:val="both"/>
        <w:rPr>
          <w:rFonts w:ascii="Times New Roman" w:eastAsia="Calibri" w:hAnsi="Times New Roman" w:cs="Times New Roman"/>
          <w:b/>
          <w:bCs/>
          <w:iCs/>
          <w:sz w:val="24"/>
          <w:szCs w:val="24"/>
          <w:lang w:val="en-US"/>
        </w:rPr>
      </w:pPr>
      <w:r w:rsidRPr="00F2200B">
        <w:rPr>
          <w:rFonts w:ascii="Times New Roman" w:eastAsia="Times New Roman" w:hAnsi="Times New Roman" w:cs="Times New Roman"/>
          <w:sz w:val="24"/>
          <w:szCs w:val="24"/>
          <w:lang w:eastAsia="bg-BG"/>
        </w:rPr>
        <w:t xml:space="preserve">Приложен е нов попълнен документ - ЕЕДОП, в който са отстранени непълноти и несъответствия, съгласно констатациите, отразени в протокол №1: </w:t>
      </w:r>
    </w:p>
    <w:p w:rsidR="00F2200B" w:rsidRPr="00F2200B" w:rsidRDefault="00F2200B" w:rsidP="00F2200B">
      <w:pPr>
        <w:tabs>
          <w:tab w:val="left" w:pos="1134"/>
        </w:tabs>
        <w:spacing w:after="0" w:line="240" w:lineRule="auto"/>
        <w:ind w:right="-1" w:firstLine="708"/>
        <w:jc w:val="both"/>
        <w:rPr>
          <w:rFonts w:ascii="Times New Roman" w:eastAsia="Calibri" w:hAnsi="Times New Roman" w:cs="Times New Roman"/>
          <w:b/>
          <w:bCs/>
          <w:iCs/>
          <w:sz w:val="24"/>
          <w:szCs w:val="24"/>
          <w:lang w:val="en-US"/>
        </w:rPr>
      </w:pPr>
      <w:r w:rsidRPr="00F2200B">
        <w:rPr>
          <w:rFonts w:ascii="Times New Roman" w:eastAsia="Times New Roman" w:hAnsi="Times New Roman" w:cs="Times New Roman"/>
          <w:sz w:val="24"/>
          <w:szCs w:val="24"/>
          <w:lang w:eastAsia="bg-BG"/>
        </w:rPr>
        <w:t>1.</w:t>
      </w:r>
      <w:r w:rsidRPr="00F2200B">
        <w:rPr>
          <w:rFonts w:ascii="Times New Roman" w:eastAsia="Calibri" w:hAnsi="Times New Roman" w:cs="Times New Roman"/>
          <w:bCs/>
          <w:sz w:val="24"/>
          <w:szCs w:val="24"/>
        </w:rPr>
        <w:tab/>
        <w:t xml:space="preserve">В </w:t>
      </w:r>
      <w:r w:rsidRPr="00F2200B">
        <w:rPr>
          <w:rFonts w:ascii="Times New Roman" w:eastAsia="Calibri" w:hAnsi="Times New Roman" w:cs="Times New Roman"/>
          <w:bCs/>
          <w:sz w:val="24"/>
          <w:szCs w:val="24"/>
          <w:lang w:val="bg"/>
        </w:rPr>
        <w:t xml:space="preserve">част </w:t>
      </w:r>
      <w:r w:rsidRPr="00F2200B">
        <w:rPr>
          <w:rFonts w:ascii="Times New Roman" w:eastAsia="Calibri" w:hAnsi="Times New Roman" w:cs="Times New Roman"/>
          <w:bCs/>
          <w:sz w:val="24"/>
          <w:szCs w:val="24"/>
          <w:lang w:val="en-US"/>
        </w:rPr>
        <w:t>II</w:t>
      </w:r>
      <w:r w:rsidRPr="00F2200B">
        <w:rPr>
          <w:rFonts w:ascii="Times New Roman" w:eastAsia="Calibri" w:hAnsi="Times New Roman" w:cs="Times New Roman"/>
          <w:bCs/>
          <w:sz w:val="24"/>
          <w:szCs w:val="24"/>
        </w:rPr>
        <w:t xml:space="preserve"> „Информация за икономически оператор“, раздел В „Информация относно използването на капацитета на други субекти“ по отношение дали</w:t>
      </w:r>
      <w:r w:rsidRPr="00F2200B">
        <w:rPr>
          <w:rFonts w:ascii="Times New Roman" w:eastAsia="Batang" w:hAnsi="Times New Roman" w:cs="Times New Roman"/>
          <w:sz w:val="24"/>
          <w:szCs w:val="24"/>
        </w:rPr>
        <w:t xml:space="preserve"> „</w:t>
      </w:r>
      <w:r w:rsidRPr="00F2200B">
        <w:rPr>
          <w:rFonts w:ascii="Times New Roman" w:eastAsia="Calibri" w:hAnsi="Times New Roman" w:cs="Times New Roman"/>
          <w:bCs/>
          <w:sz w:val="24"/>
          <w:szCs w:val="24"/>
        </w:rPr>
        <w:t>икономическият оператор ще използва ли капацитета на други субекти, за да изпълни критериите за подбор, посочени в част IV“ участникът е отбелязал отговор [Не].</w:t>
      </w:r>
      <w:r w:rsidRPr="00F2200B">
        <w:rPr>
          <w:rFonts w:ascii="Times New Roman" w:eastAsia="Calibri" w:hAnsi="Times New Roman" w:cs="Times New Roman"/>
          <w:sz w:val="24"/>
          <w:szCs w:val="24"/>
        </w:rPr>
        <w:t xml:space="preserve"> </w:t>
      </w:r>
    </w:p>
    <w:p w:rsidR="00F2200B" w:rsidRPr="00F2200B" w:rsidRDefault="00F2200B" w:rsidP="00F2200B">
      <w:pPr>
        <w:spacing w:after="0" w:line="240" w:lineRule="auto"/>
        <w:ind w:firstLine="708"/>
        <w:jc w:val="both"/>
        <w:rPr>
          <w:rFonts w:ascii="Cambria" w:eastAsia="Calibri" w:hAnsi="Cambria" w:cs="Times New Roman"/>
          <w:sz w:val="24"/>
          <w:szCs w:val="24"/>
        </w:rPr>
      </w:pPr>
      <w:r w:rsidRPr="00F2200B">
        <w:rPr>
          <w:rFonts w:ascii="Cambria" w:eastAsia="Calibri" w:hAnsi="Cambria" w:cs="Times New Roman"/>
          <w:sz w:val="24"/>
          <w:szCs w:val="24"/>
        </w:rPr>
        <w:t>След разглеждане на всички допълнително представени документи и преценката, че всички участници са доказали съответствието си с изискванията към личното състояние и критериите за подбор, комисията закри заседанието.</w:t>
      </w:r>
    </w:p>
    <w:p w:rsidR="00F2200B" w:rsidRPr="00F2200B" w:rsidRDefault="00F2200B" w:rsidP="00F2200B">
      <w:pPr>
        <w:spacing w:after="0" w:line="240" w:lineRule="auto"/>
        <w:ind w:firstLine="708"/>
        <w:jc w:val="both"/>
        <w:rPr>
          <w:rFonts w:ascii="Cambria" w:eastAsia="Calibri" w:hAnsi="Cambria" w:cs="Times New Roman"/>
          <w:sz w:val="24"/>
          <w:szCs w:val="24"/>
        </w:rPr>
      </w:pPr>
    </w:p>
    <w:p w:rsidR="00F2200B" w:rsidRPr="00F2200B" w:rsidRDefault="00F2200B" w:rsidP="00F2200B">
      <w:pPr>
        <w:spacing w:after="0" w:line="240" w:lineRule="auto"/>
        <w:ind w:firstLine="708"/>
        <w:jc w:val="both"/>
        <w:rPr>
          <w:rFonts w:ascii="Cambria" w:eastAsia="Calibri" w:hAnsi="Cambria" w:cs="Times New Roman"/>
          <w:sz w:val="24"/>
          <w:szCs w:val="24"/>
        </w:rPr>
      </w:pPr>
      <w:r w:rsidRPr="00F2200B">
        <w:rPr>
          <w:rFonts w:ascii="Cambria" w:eastAsia="Calibri" w:hAnsi="Cambria" w:cs="Times New Roman"/>
          <w:sz w:val="24"/>
          <w:szCs w:val="24"/>
        </w:rPr>
        <w:t>След приключване на работата по разглеждане на документите за подбор, в периода до 27.02.2017г. комисията в основния си състав проведе няколко заседания за разглеждане на техническите предложения на участници, съгласно методиката за оценка в настоящата обществена поръчка за възлагане на икономически най – изгодна оферта при критерий „оптимално съотношение качество/цена“.</w:t>
      </w:r>
    </w:p>
    <w:p w:rsidR="00F2200B" w:rsidRPr="00F2200B" w:rsidRDefault="00F2200B" w:rsidP="00F2200B">
      <w:pPr>
        <w:spacing w:after="0" w:line="240" w:lineRule="auto"/>
        <w:jc w:val="center"/>
        <w:rPr>
          <w:rFonts w:ascii="Times New Roman" w:eastAsia="Calibri" w:hAnsi="Times New Roman" w:cs="Times New Roman"/>
          <w:b/>
          <w:sz w:val="24"/>
          <w:szCs w:val="24"/>
        </w:rPr>
      </w:pPr>
    </w:p>
    <w:p w:rsidR="00F2200B" w:rsidRPr="00F2200B" w:rsidRDefault="00F2200B" w:rsidP="00F2200B">
      <w:pPr>
        <w:spacing w:after="0" w:line="240" w:lineRule="auto"/>
        <w:ind w:firstLine="708"/>
        <w:jc w:val="both"/>
        <w:rPr>
          <w:rFonts w:ascii="Times New Roman" w:eastAsia="Calibri" w:hAnsi="Times New Roman" w:cs="Times New Roman"/>
          <w:b/>
          <w:sz w:val="24"/>
          <w:szCs w:val="24"/>
        </w:rPr>
      </w:pPr>
      <w:r w:rsidRPr="00F2200B">
        <w:rPr>
          <w:rFonts w:ascii="Times New Roman" w:eastAsia="Calibri" w:hAnsi="Times New Roman" w:cs="Times New Roman"/>
          <w:b/>
          <w:sz w:val="24"/>
          <w:szCs w:val="24"/>
        </w:rPr>
        <w:t xml:space="preserve">Констатации, оценки и мотиви на комисията в резултат от разглеждане на техническите предложения на участниците за </w:t>
      </w:r>
      <w:r w:rsidRPr="00F2200B">
        <w:rPr>
          <w:rFonts w:ascii="Times New Roman" w:eastAsia="Batang" w:hAnsi="Times New Roman" w:cs="Times New Roman"/>
          <w:b/>
          <w:sz w:val="24"/>
          <w:szCs w:val="24"/>
          <w:u w:val="single"/>
        </w:rPr>
        <w:t>Обособена позиция № 1</w:t>
      </w:r>
      <w:r w:rsidRPr="00F2200B">
        <w:rPr>
          <w:rFonts w:ascii="Times New Roman" w:eastAsia="Batang" w:hAnsi="Times New Roman" w:cs="Times New Roman"/>
          <w:b/>
          <w:sz w:val="24"/>
          <w:szCs w:val="24"/>
        </w:rPr>
        <w:t>: Реконструкция и рехабилитация на пешеходната среда по ул. „Баба Тонка“, гр. Русе;</w:t>
      </w:r>
      <w:r w:rsidRPr="00F2200B">
        <w:rPr>
          <w:rFonts w:ascii="Times New Roman" w:eastAsia="Batang" w:hAnsi="Times New Roman" w:cs="Times New Roman"/>
          <w:b/>
          <w:sz w:val="24"/>
          <w:szCs w:val="24"/>
          <w:lang w:val="en-US"/>
        </w:rPr>
        <w:t xml:space="preserve"> </w:t>
      </w:r>
      <w:r w:rsidRPr="00F2200B">
        <w:rPr>
          <w:rFonts w:ascii="Times New Roman" w:eastAsia="Batang" w:hAnsi="Times New Roman" w:cs="Times New Roman"/>
          <w:b/>
          <w:sz w:val="24"/>
          <w:szCs w:val="24"/>
        </w:rPr>
        <w:t>Реконструкция и рехабилитация на пешеходната среда по ул. „Църковна независимост“;</w:t>
      </w:r>
      <w:r w:rsidRPr="00F2200B">
        <w:rPr>
          <w:rFonts w:ascii="Times New Roman" w:eastAsia="Batang" w:hAnsi="Times New Roman" w:cs="Times New Roman"/>
          <w:b/>
          <w:sz w:val="24"/>
          <w:szCs w:val="24"/>
          <w:lang w:val="en-US"/>
        </w:rPr>
        <w:t xml:space="preserve"> </w:t>
      </w:r>
      <w:r w:rsidRPr="00F2200B">
        <w:rPr>
          <w:rFonts w:ascii="Times New Roman" w:eastAsia="Batang" w:hAnsi="Times New Roman" w:cs="Times New Roman"/>
          <w:b/>
          <w:sz w:val="24"/>
          <w:szCs w:val="24"/>
        </w:rPr>
        <w:t>Реконструкция и рехабилитация на пешеходната среда по ул. „Райко Даскалов“, гр. Русе;</w:t>
      </w:r>
      <w:r w:rsidRPr="00F2200B">
        <w:rPr>
          <w:rFonts w:ascii="Times New Roman" w:eastAsia="Batang" w:hAnsi="Times New Roman" w:cs="Times New Roman"/>
          <w:b/>
          <w:sz w:val="24"/>
          <w:szCs w:val="24"/>
          <w:lang w:val="en-US"/>
        </w:rPr>
        <w:t xml:space="preserve"> </w:t>
      </w:r>
      <w:r w:rsidRPr="00F2200B">
        <w:rPr>
          <w:rFonts w:ascii="Times New Roman" w:eastAsia="Batang" w:hAnsi="Times New Roman" w:cs="Times New Roman"/>
          <w:b/>
          <w:sz w:val="24"/>
          <w:szCs w:val="24"/>
        </w:rPr>
        <w:t>Реконструкция и рехабилитация на пешеходната среда по ул. „Славянска“, гр. Русе</w:t>
      </w:r>
    </w:p>
    <w:p w:rsidR="00F2200B" w:rsidRPr="00F2200B" w:rsidRDefault="00F2200B" w:rsidP="00F2200B">
      <w:pPr>
        <w:jc w:val="both"/>
        <w:rPr>
          <w:rFonts w:ascii="Times New Roman" w:eastAsia="Calibri" w:hAnsi="Times New Roman" w:cs="Times New Roman"/>
          <w:b/>
          <w:sz w:val="24"/>
          <w:u w:val="single"/>
        </w:rPr>
      </w:pPr>
    </w:p>
    <w:p w:rsidR="00F2200B" w:rsidRPr="00F2200B" w:rsidRDefault="00F2200B" w:rsidP="00F2200B">
      <w:pPr>
        <w:spacing w:after="0" w:line="240" w:lineRule="auto"/>
        <w:jc w:val="both"/>
        <w:rPr>
          <w:rFonts w:ascii="Times New Roman" w:eastAsia="Calibri" w:hAnsi="Times New Roman" w:cs="Times New Roman"/>
          <w:b/>
          <w:sz w:val="24"/>
          <w:szCs w:val="24"/>
          <w:u w:val="single"/>
        </w:rPr>
      </w:pPr>
      <w:r w:rsidRPr="00F2200B">
        <w:rPr>
          <w:rFonts w:ascii="Times New Roman" w:eastAsia="Calibri" w:hAnsi="Times New Roman" w:cs="Times New Roman"/>
          <w:b/>
          <w:sz w:val="24"/>
          <w:szCs w:val="24"/>
          <w:u w:val="single"/>
        </w:rPr>
        <w:lastRenderedPageBreak/>
        <w:t xml:space="preserve">„Джи Пи Груп“ АД  </w:t>
      </w:r>
      <w:r w:rsidRPr="00F2200B">
        <w:rPr>
          <w:rFonts w:ascii="Times New Roman" w:eastAsia="Calibri" w:hAnsi="Times New Roman" w:cs="Times New Roman"/>
          <w:b/>
          <w:sz w:val="24"/>
          <w:szCs w:val="24"/>
        </w:rPr>
        <w:t>- предлага се за отстраняване на основание чл. 107, ал. т.2, б. а) от ЗОП.</w:t>
      </w:r>
    </w:p>
    <w:p w:rsidR="00F2200B" w:rsidRPr="00F2200B" w:rsidRDefault="00F2200B" w:rsidP="00F2200B">
      <w:pPr>
        <w:spacing w:after="0" w:line="240" w:lineRule="auto"/>
        <w:jc w:val="both"/>
        <w:rPr>
          <w:rFonts w:ascii="Times New Roman" w:eastAsia="Calibri" w:hAnsi="Times New Roman" w:cs="Times New Roman"/>
          <w:b/>
          <w:sz w:val="24"/>
          <w:szCs w:val="24"/>
        </w:rPr>
      </w:pPr>
      <w:r w:rsidRPr="00F2200B">
        <w:rPr>
          <w:rFonts w:ascii="Times New Roman" w:eastAsia="Calibri" w:hAnsi="Times New Roman" w:cs="Times New Roman"/>
          <w:b/>
          <w:sz w:val="24"/>
          <w:szCs w:val="24"/>
        </w:rPr>
        <w:t>Констатации и мотиви:</w:t>
      </w:r>
    </w:p>
    <w:p w:rsidR="00F2200B" w:rsidRPr="00F2200B" w:rsidRDefault="00F2200B" w:rsidP="00F2200B">
      <w:pPr>
        <w:jc w:val="both"/>
        <w:rPr>
          <w:rFonts w:ascii="Times New Roman" w:eastAsia="Calibri" w:hAnsi="Times New Roman" w:cs="Times New Roman"/>
          <w:sz w:val="24"/>
        </w:rPr>
      </w:pPr>
      <w:r w:rsidRPr="00F2200B">
        <w:rPr>
          <w:rFonts w:ascii="Times New Roman" w:eastAsia="Calibri" w:hAnsi="Times New Roman" w:cs="Times New Roman"/>
          <w:sz w:val="24"/>
        </w:rPr>
        <w:t xml:space="preserve">За характеристика Х1 в частта "Предложение за организацията и професионалната компетентност на персонала, на който е възложено изпълнението на поръчката" в частта от предложението си за А) "относно организация за изпълнение на дейността в рамките на съответната обособена позиция от настоящата обществена поръчка, както и предложение за разпределение на задачите и отговорностите на тези дейности от обществената поръчка действия...." участниците следва да направят предложение относно разпределението на задачите и отговорностите между задължителни експерти, допълнителни експерти и други, които е счел за необходими за изпълнение на поръчката. </w:t>
      </w:r>
    </w:p>
    <w:p w:rsidR="00F2200B" w:rsidRPr="00F2200B" w:rsidRDefault="00F2200B" w:rsidP="00F2200B">
      <w:pPr>
        <w:jc w:val="both"/>
        <w:rPr>
          <w:rFonts w:ascii="Times New Roman" w:eastAsia="Calibri" w:hAnsi="Times New Roman" w:cs="Times New Roman"/>
          <w:sz w:val="24"/>
        </w:rPr>
      </w:pPr>
      <w:r w:rsidRPr="00F2200B">
        <w:rPr>
          <w:rFonts w:ascii="Times New Roman" w:eastAsia="Calibri" w:hAnsi="Times New Roman" w:cs="Times New Roman"/>
          <w:sz w:val="24"/>
        </w:rPr>
        <w:t xml:space="preserve">1. Видно от точка I.2. Организация и професионална компетентност на персонала (от стр. 10 до стр. 20 от предложението за изпълнение на поръчката) участникът е приложил организационна схема, в която са отразени участниците в процеса на строителството (според участника), както и взаимовръзките между тях. От нея е видно, че освен задължителния експерт съгласно методиката за оценяване – Ръководител на обекта, участникът е предвидил в управленския си екип за изпълнение на строителството и Ръководител екип. Също видно и от разписаните задължения на останалите експерти – задължителни и допълнителни (ЗБУТ), участникът предвижда наличието на Ръководител на обекта и Ръководител на екипа. т. I.2.1. е озаглавена "Ръководител на обекта". В описанието в тази точка обаче функциите и дейностите са </w:t>
      </w:r>
      <w:proofErr w:type="spellStart"/>
      <w:r w:rsidRPr="00F2200B">
        <w:rPr>
          <w:rFonts w:ascii="Times New Roman" w:eastAsia="Calibri" w:hAnsi="Times New Roman" w:cs="Times New Roman"/>
          <w:sz w:val="24"/>
        </w:rPr>
        <w:t>относими</w:t>
      </w:r>
      <w:proofErr w:type="spellEnd"/>
      <w:r w:rsidRPr="00F2200B">
        <w:rPr>
          <w:rFonts w:ascii="Times New Roman" w:eastAsia="Calibri" w:hAnsi="Times New Roman" w:cs="Times New Roman"/>
          <w:sz w:val="24"/>
        </w:rPr>
        <w:t xml:space="preserve"> към  "Ръководителя на екипа (</w:t>
      </w:r>
      <w:proofErr w:type="spellStart"/>
      <w:r w:rsidRPr="00F2200B">
        <w:rPr>
          <w:rFonts w:ascii="Times New Roman" w:eastAsia="Calibri" w:hAnsi="Times New Roman" w:cs="Times New Roman"/>
          <w:sz w:val="24"/>
        </w:rPr>
        <w:t>екипа</w:t>
      </w:r>
      <w:proofErr w:type="spellEnd"/>
      <w:r w:rsidRPr="00F2200B">
        <w:rPr>
          <w:rFonts w:ascii="Times New Roman" w:eastAsia="Calibri" w:hAnsi="Times New Roman" w:cs="Times New Roman"/>
          <w:sz w:val="24"/>
        </w:rPr>
        <w:t xml:space="preserve">) ....", като са разписани 8 отговорности, една от които отново " - Ръководи екип за управление на обекта...". От така направеното техническо предложение за организация на изпълнение липсва информация относно разпределените задачи и отговорности за ръководителя на обекта, който е задължителен експерт в изискванията на Възложителя. Така разписано техническото предложение в частта за организация и разпределение на задачите не отговаря на указанията за разработване, посочени от Възложителя на стр. 26 от документацията за участие относно б. А) от "Предложение за организацията и професионалната компетентност на персонала, на който е възложено изпълнението на поръчката". </w:t>
      </w:r>
    </w:p>
    <w:p w:rsidR="00F2200B" w:rsidRPr="00F2200B" w:rsidRDefault="00F2200B" w:rsidP="00F2200B">
      <w:pPr>
        <w:jc w:val="both"/>
        <w:rPr>
          <w:rFonts w:ascii="Times New Roman" w:eastAsia="Calibri" w:hAnsi="Times New Roman" w:cs="Times New Roman"/>
          <w:sz w:val="24"/>
        </w:rPr>
      </w:pPr>
      <w:r w:rsidRPr="00F2200B">
        <w:rPr>
          <w:rFonts w:ascii="Times New Roman" w:eastAsia="Calibri" w:hAnsi="Times New Roman" w:cs="Times New Roman"/>
          <w:sz w:val="24"/>
        </w:rPr>
        <w:t xml:space="preserve">2. В техническото предложение в частта от предложението си за А) "..." в т. I.1. Организационни етапи при изпълнение на поръчката, участникът условно е разграничил четири етапа. Етап 4 от тях е "Подготовка на строежа за приемане и подписване на констативен акт образец 15" (стр. 7 - 9). На стр. 9 е разписана подробно процедура завършване, предаване и въвеждане на обекта в експлоатация, чрез отправяне на искане до ДНСК за назначаване на Държавна приемателна комисия, подписване на Протокол 16 и завършва с издаване на Разрешение за ползване на обекта. Видно от документацията по настоящата обществена поръчка за обособена позиция 1, т. IV Обем и изисквания към изпълнението и приложените строителни книжа към нея (неразделна част от документацията на поръчката), от една страна, позицията се състои от 4 отделни обекта/строежа, а това обстоятелство  (в част А) не е отчетено в предложението за изпълнение на поръчката). От друга страна, съгласно документацията за участие и четирите обекта/строежа "...попадат в IV категория по смисъла на чл. 137, ал. 1, т. 4, буква „а“ и „д“ от Закона за устройство на територията (ЗУТ) ...". Съгласно чл. 177, ал. 3 от ЗУТ "Строежите от четвърта и пета категория се въвеждат в експлоатация въз основа на удостоверение за въвеждане в експлоатация от </w:t>
      </w:r>
      <w:r w:rsidRPr="00F2200B">
        <w:rPr>
          <w:rFonts w:ascii="Times New Roman" w:eastAsia="Calibri" w:hAnsi="Times New Roman" w:cs="Times New Roman"/>
          <w:sz w:val="24"/>
        </w:rPr>
        <w:lastRenderedPageBreak/>
        <w:t xml:space="preserve">органа, издал разрешението за строеж...". Видно от описаното по-горе тази част не съответства на действащото законодателство и не е съобразена с предмета на поръчката. </w:t>
      </w:r>
    </w:p>
    <w:p w:rsidR="00F2200B" w:rsidRPr="00F2200B" w:rsidRDefault="00F2200B" w:rsidP="00F2200B">
      <w:pPr>
        <w:jc w:val="both"/>
        <w:rPr>
          <w:rFonts w:ascii="Times New Roman" w:eastAsia="Calibri" w:hAnsi="Times New Roman" w:cs="Times New Roman"/>
          <w:sz w:val="24"/>
        </w:rPr>
      </w:pPr>
      <w:r w:rsidRPr="00F2200B">
        <w:rPr>
          <w:rFonts w:ascii="Times New Roman" w:eastAsia="Calibri" w:hAnsi="Times New Roman" w:cs="Times New Roman"/>
          <w:sz w:val="24"/>
        </w:rPr>
        <w:t xml:space="preserve">За характеристика Х2 в частта „Предложение за изпълнение на предвидените СМР, включващо технически параметри, съобразно техническата спецификация на възложителя и разработения инвестиционен проект във фаза технически проект, включващо естетически, функционални характеристики на обекта, достъпност, предназначение за потребителите на обекта, екологични, иновативни характеристики, и иновативни търговски техники и условия, както и предложение за мерки, целящи осигуряване на качеството при изпълнение на възлаганите СМР“ (стр. 23 до 133). В раздел II.2. Технология на изпълнение на СМР, т. 3 Полагане на бордюри, участникът е описал че бордюрите ще отговарят на съответния стандарт; доставката ще бъде придружена от необходимите сертификати за качество, декларации и протоколи от изпитване; съответната технология за транспортирането им; контрола на качеството на бордюрите, марката на бетона и циментовия разтвор, както и линията и нивото на наредените бордюри; технологията по монтаж на самите бордюри, а именно: „..Монтажът на бордюрите ще започва след добре почистена подравнена и уплътнена основа от трошен камък. Бордюрите ще се поставят и нареждат върху основа от бетон. Те ще се укрепват чрез запълване на фугите с </w:t>
      </w:r>
      <w:proofErr w:type="spellStart"/>
      <w:r w:rsidRPr="00F2200B">
        <w:rPr>
          <w:rFonts w:ascii="Times New Roman" w:eastAsia="Calibri" w:hAnsi="Times New Roman" w:cs="Times New Roman"/>
          <w:sz w:val="24"/>
        </w:rPr>
        <w:t>циметно-пясъчен</w:t>
      </w:r>
      <w:proofErr w:type="spellEnd"/>
      <w:r w:rsidRPr="00F2200B">
        <w:rPr>
          <w:rFonts w:ascii="Times New Roman" w:eastAsia="Calibri" w:hAnsi="Times New Roman" w:cs="Times New Roman"/>
          <w:sz w:val="24"/>
        </w:rPr>
        <w:t xml:space="preserve"> разтвор.... Бордюрите ще се фиксират с бетон, фугите между отделните тела ще се запълват с циментов разтвор.“. В разработения линеен график приложен към техническото предложение е посочено, че дейност „Доставка и полагане на бордюри“ ще се изпълни в рамките на 6 дни (от 31.03.2017 до 05.04.2017 г. – посочените дати в линейния график са условно приети), а дейността „Асфалтови работи“ ще се изпълни за 4 дни (от 06.04.2017 до 09.04.2017 г.) от което е видно, че изпълнителят предлага/възнамерява непосредствено след приключване на дейността „Доставка и полагане на бордюри“ да започне дейността „Асфалтови работи“. От описанието в на т. 3 „Полагане на бордюри“ не става ясно какъв вид/тип бетон и </w:t>
      </w:r>
      <w:proofErr w:type="spellStart"/>
      <w:r w:rsidRPr="00F2200B">
        <w:rPr>
          <w:rFonts w:ascii="Times New Roman" w:eastAsia="Calibri" w:hAnsi="Times New Roman" w:cs="Times New Roman"/>
          <w:sz w:val="24"/>
        </w:rPr>
        <w:t>цименто-пясъчен</w:t>
      </w:r>
      <w:proofErr w:type="spellEnd"/>
      <w:r w:rsidRPr="00F2200B">
        <w:rPr>
          <w:rFonts w:ascii="Times New Roman" w:eastAsia="Calibri" w:hAnsi="Times New Roman" w:cs="Times New Roman"/>
          <w:sz w:val="24"/>
        </w:rPr>
        <w:t xml:space="preserve"> разтвор ще се използва за фиксирането им. На стр. 49 до 52 е описана т. „Бетонови работи“, в която са посочени норми и стандарти за бетон (обикновен и </w:t>
      </w:r>
      <w:proofErr w:type="spellStart"/>
      <w:r w:rsidRPr="00F2200B">
        <w:rPr>
          <w:rFonts w:ascii="Times New Roman" w:eastAsia="Calibri" w:hAnsi="Times New Roman" w:cs="Times New Roman"/>
          <w:sz w:val="24"/>
        </w:rPr>
        <w:t>огнеопорен</w:t>
      </w:r>
      <w:proofErr w:type="spellEnd"/>
      <w:r w:rsidRPr="00F2200B">
        <w:rPr>
          <w:rFonts w:ascii="Times New Roman" w:eastAsia="Calibri" w:hAnsi="Times New Roman" w:cs="Times New Roman"/>
          <w:sz w:val="24"/>
        </w:rPr>
        <w:t xml:space="preserve">), съответните добавъчни и свързващи материали за него. Липсва информация в предложението за евентуално използване на различни добавки за подобряване и ускоряване на процеса по набиране на якост на бетона и разтвора.  </w:t>
      </w:r>
    </w:p>
    <w:p w:rsidR="00F2200B" w:rsidRPr="00F2200B" w:rsidRDefault="00F2200B" w:rsidP="00F2200B">
      <w:pPr>
        <w:jc w:val="both"/>
        <w:rPr>
          <w:rFonts w:ascii="Times New Roman" w:eastAsia="Calibri" w:hAnsi="Times New Roman" w:cs="Times New Roman"/>
          <w:sz w:val="24"/>
        </w:rPr>
      </w:pPr>
      <w:r w:rsidRPr="00F2200B">
        <w:rPr>
          <w:rFonts w:ascii="Times New Roman" w:eastAsia="Calibri" w:hAnsi="Times New Roman" w:cs="Times New Roman"/>
          <w:sz w:val="24"/>
        </w:rPr>
        <w:t xml:space="preserve">Чл. 22 от Правила за извършване и приемане на строителни и монтажни работи (ПИПСМР) – раздел „Пътища и улици“ гласи: „След направа на бордюрите и водещите ивици трябва да се вземат мерки за предпазването им от разместване до втвърдяване на бетона и разтвора.“. </w:t>
      </w:r>
    </w:p>
    <w:p w:rsidR="00F2200B" w:rsidRPr="00F2200B" w:rsidRDefault="00F2200B" w:rsidP="00F2200B">
      <w:pPr>
        <w:jc w:val="both"/>
        <w:rPr>
          <w:rFonts w:ascii="Times New Roman" w:eastAsia="Calibri" w:hAnsi="Times New Roman" w:cs="Times New Roman"/>
          <w:sz w:val="24"/>
          <w:highlight w:val="yellow"/>
        </w:rPr>
      </w:pPr>
      <w:r w:rsidRPr="00F2200B">
        <w:rPr>
          <w:rFonts w:ascii="Times New Roman" w:eastAsia="Calibri" w:hAnsi="Times New Roman" w:cs="Times New Roman"/>
          <w:sz w:val="24"/>
        </w:rPr>
        <w:t xml:space="preserve">Съгласно действащите норми и стандарти якостта на обикновения бетон на 3 – я ден е около 40% (50% ако е с </w:t>
      </w:r>
      <w:proofErr w:type="spellStart"/>
      <w:r w:rsidRPr="00F2200B">
        <w:rPr>
          <w:rFonts w:ascii="Times New Roman" w:eastAsia="Calibri" w:hAnsi="Times New Roman" w:cs="Times New Roman"/>
          <w:sz w:val="24"/>
        </w:rPr>
        <w:t>бързовтвърдяващ</w:t>
      </w:r>
      <w:proofErr w:type="spellEnd"/>
      <w:r w:rsidRPr="00F2200B">
        <w:rPr>
          <w:rFonts w:ascii="Times New Roman" w:eastAsia="Calibri" w:hAnsi="Times New Roman" w:cs="Times New Roman"/>
          <w:sz w:val="24"/>
        </w:rPr>
        <w:t xml:space="preserve"> се </w:t>
      </w:r>
      <w:proofErr w:type="spellStart"/>
      <w:r w:rsidRPr="00F2200B">
        <w:rPr>
          <w:rFonts w:ascii="Times New Roman" w:eastAsia="Calibri" w:hAnsi="Times New Roman" w:cs="Times New Roman"/>
          <w:sz w:val="24"/>
        </w:rPr>
        <w:t>портландцимент</w:t>
      </w:r>
      <w:proofErr w:type="spellEnd"/>
      <w:r w:rsidRPr="00F2200B">
        <w:rPr>
          <w:rFonts w:ascii="Times New Roman" w:eastAsia="Calibri" w:hAnsi="Times New Roman" w:cs="Times New Roman"/>
          <w:sz w:val="24"/>
        </w:rPr>
        <w:t xml:space="preserve">, който не е посочен да се използва от участника), на 7 – мия ден около 65-70 % ( 75% с </w:t>
      </w:r>
      <w:proofErr w:type="spellStart"/>
      <w:r w:rsidRPr="00F2200B">
        <w:rPr>
          <w:rFonts w:ascii="Times New Roman" w:eastAsia="Calibri" w:hAnsi="Times New Roman" w:cs="Times New Roman"/>
          <w:sz w:val="24"/>
        </w:rPr>
        <w:t>бързовтвърдяващ</w:t>
      </w:r>
      <w:proofErr w:type="spellEnd"/>
      <w:r w:rsidRPr="00F2200B">
        <w:rPr>
          <w:rFonts w:ascii="Times New Roman" w:eastAsia="Calibri" w:hAnsi="Times New Roman" w:cs="Times New Roman"/>
          <w:sz w:val="24"/>
        </w:rPr>
        <w:t xml:space="preserve"> се </w:t>
      </w:r>
      <w:proofErr w:type="spellStart"/>
      <w:r w:rsidRPr="00F2200B">
        <w:rPr>
          <w:rFonts w:ascii="Times New Roman" w:eastAsia="Calibri" w:hAnsi="Times New Roman" w:cs="Times New Roman"/>
          <w:sz w:val="24"/>
        </w:rPr>
        <w:t>портланд</w:t>
      </w:r>
      <w:proofErr w:type="spellEnd"/>
      <w:r w:rsidRPr="00F2200B">
        <w:rPr>
          <w:rFonts w:ascii="Times New Roman" w:eastAsia="Calibri" w:hAnsi="Times New Roman" w:cs="Times New Roman"/>
          <w:sz w:val="24"/>
        </w:rPr>
        <w:t xml:space="preserve"> цимент) и на 28 ден 100 %, като съгласно чл. 9, ал. 2 от Правила за контрол и приемане на бетонни стоманобетонни конструкции, представляващи приложение към чл. 2, ал.2 от НАРЕДБА № 3 ОТ 9 НОЕМВРИ 1994 Г. ЗА КОНТРОЛ И ПРИЕМАНЕ НА БЕТОННИ И СТОМАНОБЕТОННИ КОНСТРУКЦИИ, минималните срокове за </w:t>
      </w:r>
      <w:proofErr w:type="spellStart"/>
      <w:r w:rsidRPr="00F2200B">
        <w:rPr>
          <w:rFonts w:ascii="Times New Roman" w:eastAsia="Calibri" w:hAnsi="Times New Roman" w:cs="Times New Roman"/>
          <w:sz w:val="24"/>
        </w:rPr>
        <w:t>декофриране</w:t>
      </w:r>
      <w:proofErr w:type="spellEnd"/>
      <w:r w:rsidRPr="00F2200B">
        <w:rPr>
          <w:rFonts w:ascii="Times New Roman" w:eastAsia="Calibri" w:hAnsi="Times New Roman" w:cs="Times New Roman"/>
          <w:sz w:val="24"/>
        </w:rPr>
        <w:t xml:space="preserve"> за съответните елементи е 2, 8 и 10 дни. Същите срокове са съобразени със степента на набраната якост на бетона или казано по друг начин, неговото втвърдяване. Такава практика е възприета и от Агенция „Пътна инфраструктура“ и утвърдената им техническа спецификация, </w:t>
      </w:r>
      <w:proofErr w:type="spellStart"/>
      <w:r w:rsidRPr="00F2200B">
        <w:rPr>
          <w:rFonts w:ascii="Times New Roman" w:eastAsia="Calibri" w:hAnsi="Times New Roman" w:cs="Times New Roman"/>
          <w:sz w:val="24"/>
        </w:rPr>
        <w:t>съотносима</w:t>
      </w:r>
      <w:proofErr w:type="spellEnd"/>
      <w:r w:rsidRPr="00F2200B">
        <w:rPr>
          <w:rFonts w:ascii="Times New Roman" w:eastAsia="Calibri" w:hAnsi="Times New Roman" w:cs="Times New Roman"/>
          <w:sz w:val="24"/>
        </w:rPr>
        <w:t xml:space="preserve"> към всичките им изпълнители за ремонт, реконструкция или изграждане на пътища, раздел 4346 „Грижа за положения пласт“, част от раздел 4340 „Циментова </w:t>
      </w:r>
      <w:r w:rsidRPr="00F2200B">
        <w:rPr>
          <w:rFonts w:ascii="Times New Roman" w:eastAsia="Calibri" w:hAnsi="Times New Roman" w:cs="Times New Roman"/>
          <w:sz w:val="24"/>
        </w:rPr>
        <w:lastRenderedPageBreak/>
        <w:t xml:space="preserve">стабилизация“, раздел 9167 „Грижа за бетона“ от раздел 9100 „Бетонови работи на място“ от Техническата им спецификация. </w:t>
      </w:r>
    </w:p>
    <w:p w:rsidR="00F2200B" w:rsidRPr="00F2200B" w:rsidRDefault="00F2200B" w:rsidP="00F2200B">
      <w:pPr>
        <w:jc w:val="both"/>
        <w:rPr>
          <w:rFonts w:ascii="Times New Roman" w:eastAsia="Calibri" w:hAnsi="Times New Roman" w:cs="Times New Roman"/>
          <w:sz w:val="24"/>
        </w:rPr>
      </w:pPr>
      <w:r w:rsidRPr="00F2200B">
        <w:rPr>
          <w:rFonts w:ascii="Times New Roman" w:eastAsia="Calibri" w:hAnsi="Times New Roman" w:cs="Times New Roman"/>
          <w:sz w:val="24"/>
        </w:rPr>
        <w:t xml:space="preserve">Видно от описаното по – горе участникът при подготовката на техническото си предложение и линейния график  не е спазил изискването на чл. 22 от ПИПСМР – раздел „Пътища и улици“ за вземане на мерки за предпазване от разместване на бордюрите и ивиците до втвърдяване на бетона и разтвора, поради което комисията счита, че техническото предложение на участника в тази част не съответства на действащото законодателство, на действащите норми и стандарти и не е съобразено с предмета на поръчката. </w:t>
      </w:r>
      <w:r w:rsidRPr="00F2200B">
        <w:rPr>
          <w:rFonts w:ascii="Times New Roman" w:eastAsia="Calibri" w:hAnsi="Times New Roman" w:cs="Times New Roman"/>
          <w:sz w:val="24"/>
          <w:highlight w:val="yellow"/>
        </w:rPr>
        <w:t xml:space="preserve">    </w:t>
      </w:r>
      <w:r w:rsidRPr="00F2200B">
        <w:rPr>
          <w:rFonts w:ascii="Times New Roman" w:eastAsia="Calibri" w:hAnsi="Times New Roman" w:cs="Times New Roman"/>
          <w:sz w:val="24"/>
        </w:rPr>
        <w:t xml:space="preserve">  </w:t>
      </w:r>
    </w:p>
    <w:p w:rsidR="00F2200B" w:rsidRPr="00F2200B" w:rsidRDefault="00F2200B" w:rsidP="00F2200B">
      <w:pPr>
        <w:jc w:val="both"/>
        <w:rPr>
          <w:rFonts w:ascii="Times New Roman" w:eastAsia="Calibri" w:hAnsi="Times New Roman" w:cs="Times New Roman"/>
          <w:sz w:val="24"/>
        </w:rPr>
      </w:pPr>
      <w:r w:rsidRPr="00F2200B">
        <w:rPr>
          <w:rFonts w:ascii="Times New Roman" w:eastAsia="Calibri" w:hAnsi="Times New Roman" w:cs="Times New Roman"/>
          <w:sz w:val="24"/>
        </w:rPr>
        <w:t xml:space="preserve">Съгласно Методиката за определяне на комплексна оценка на офертите „На оценка подлежат единствено предложения, които отговарят на минималните изисквания на възложителя към съдържанието на отделните части на офертата, на другите изисквания на възложителя, посочени в документацията за участие, на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 Предвид наличието на горепосочените недостатъци в техническото предложение може да се направи извод, че същото не съответства на предварително обявените условия на поръчката, </w:t>
      </w:r>
      <w:proofErr w:type="spellStart"/>
      <w:r w:rsidRPr="00F2200B">
        <w:rPr>
          <w:rFonts w:ascii="Times New Roman" w:eastAsia="Calibri" w:hAnsi="Times New Roman" w:cs="Times New Roman"/>
          <w:sz w:val="24"/>
        </w:rPr>
        <w:t>обективирани</w:t>
      </w:r>
      <w:proofErr w:type="spellEnd"/>
      <w:r w:rsidRPr="00F2200B">
        <w:rPr>
          <w:rFonts w:ascii="Times New Roman" w:eastAsia="Calibri" w:hAnsi="Times New Roman" w:cs="Times New Roman"/>
          <w:sz w:val="24"/>
        </w:rPr>
        <w:t xml:space="preserve"> в документацията за участие, поради което комисията предлага участникът „Джи Пи Груп“ АД да бъде отстранен от участие в процедурата по обособена позиция 1 на основание чл. 107, ал. т.2, б. а) от ЗОП.</w:t>
      </w:r>
    </w:p>
    <w:p w:rsidR="00F2200B" w:rsidRPr="00F2200B" w:rsidRDefault="00F2200B" w:rsidP="00F2200B">
      <w:pPr>
        <w:spacing w:after="0" w:line="240" w:lineRule="auto"/>
        <w:jc w:val="both"/>
        <w:rPr>
          <w:rFonts w:ascii="Times New Roman" w:eastAsia="Calibri" w:hAnsi="Times New Roman" w:cs="Times New Roman"/>
          <w:b/>
          <w:sz w:val="24"/>
          <w:szCs w:val="24"/>
          <w:u w:val="single"/>
        </w:rPr>
      </w:pPr>
      <w:r w:rsidRPr="00F2200B">
        <w:rPr>
          <w:rFonts w:ascii="Times New Roman" w:eastAsia="Times New Roman" w:hAnsi="Times New Roman" w:cs="Times New Roman"/>
          <w:b/>
          <w:sz w:val="24"/>
          <w:szCs w:val="24"/>
          <w:u w:val="single"/>
        </w:rPr>
        <w:t xml:space="preserve">„Автомагистрали -Черно море“ АД - </w:t>
      </w:r>
      <w:r w:rsidRPr="00F2200B">
        <w:rPr>
          <w:rFonts w:ascii="Times New Roman" w:eastAsia="Calibri" w:hAnsi="Times New Roman" w:cs="Times New Roman"/>
          <w:b/>
          <w:sz w:val="24"/>
          <w:szCs w:val="24"/>
          <w:u w:val="single"/>
        </w:rPr>
        <w:t xml:space="preserve"> общо 21 точки /П1+П2/</w:t>
      </w:r>
    </w:p>
    <w:p w:rsidR="00F2200B" w:rsidRPr="00F2200B" w:rsidRDefault="00F2200B" w:rsidP="00F2200B">
      <w:pPr>
        <w:spacing w:after="0" w:line="240" w:lineRule="auto"/>
        <w:jc w:val="both"/>
        <w:rPr>
          <w:rFonts w:ascii="Times New Roman" w:eastAsia="Calibri" w:hAnsi="Times New Roman" w:cs="Times New Roman"/>
          <w:b/>
          <w:sz w:val="24"/>
          <w:szCs w:val="24"/>
        </w:rPr>
      </w:pP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b/>
          <w:sz w:val="24"/>
          <w:szCs w:val="24"/>
        </w:rPr>
        <w:t>За характеристика Х1</w:t>
      </w:r>
      <w:r w:rsidRPr="00F2200B">
        <w:rPr>
          <w:rFonts w:ascii="Times New Roman" w:eastAsia="Calibri" w:hAnsi="Times New Roman" w:cs="Times New Roman"/>
          <w:sz w:val="24"/>
          <w:szCs w:val="24"/>
        </w:rPr>
        <w:t xml:space="preserve"> в частта "Предложение за </w:t>
      </w:r>
      <w:proofErr w:type="spellStart"/>
      <w:r w:rsidRPr="00F2200B">
        <w:rPr>
          <w:rFonts w:ascii="Times New Roman" w:eastAsia="Calibri" w:hAnsi="Times New Roman" w:cs="Times New Roman"/>
          <w:sz w:val="24"/>
          <w:szCs w:val="24"/>
        </w:rPr>
        <w:t>огранизацията</w:t>
      </w:r>
      <w:proofErr w:type="spellEnd"/>
      <w:r w:rsidRPr="00F2200B">
        <w:rPr>
          <w:rFonts w:ascii="Times New Roman" w:eastAsia="Calibri" w:hAnsi="Times New Roman" w:cs="Times New Roman"/>
          <w:sz w:val="24"/>
          <w:szCs w:val="24"/>
        </w:rPr>
        <w:t xml:space="preserve"> и </w:t>
      </w:r>
      <w:proofErr w:type="spellStart"/>
      <w:r w:rsidRPr="00F2200B">
        <w:rPr>
          <w:rFonts w:ascii="Times New Roman" w:eastAsia="Calibri" w:hAnsi="Times New Roman" w:cs="Times New Roman"/>
          <w:sz w:val="24"/>
          <w:szCs w:val="24"/>
        </w:rPr>
        <w:t>профисионалната</w:t>
      </w:r>
      <w:proofErr w:type="spellEnd"/>
      <w:r w:rsidRPr="00F2200B">
        <w:rPr>
          <w:rFonts w:ascii="Times New Roman" w:eastAsia="Calibri" w:hAnsi="Times New Roman" w:cs="Times New Roman"/>
          <w:sz w:val="24"/>
          <w:szCs w:val="24"/>
        </w:rPr>
        <w:t xml:space="preserve"> компетентност на персонала, на който е възложено изпълнението на поръчката" в частта от предложението си за А) "относно </w:t>
      </w:r>
      <w:proofErr w:type="spellStart"/>
      <w:r w:rsidRPr="00F2200B">
        <w:rPr>
          <w:rFonts w:ascii="Times New Roman" w:eastAsia="Calibri" w:hAnsi="Times New Roman" w:cs="Times New Roman"/>
          <w:sz w:val="24"/>
          <w:szCs w:val="24"/>
        </w:rPr>
        <w:t>ораганизация</w:t>
      </w:r>
      <w:proofErr w:type="spellEnd"/>
      <w:r w:rsidRPr="00F2200B">
        <w:rPr>
          <w:rFonts w:ascii="Times New Roman" w:eastAsia="Calibri" w:hAnsi="Times New Roman" w:cs="Times New Roman"/>
          <w:sz w:val="24"/>
          <w:szCs w:val="24"/>
        </w:rPr>
        <w:t xml:space="preserve"> за изпълнение на дейността в рамките на съответната обособена позиция от настоящата обществена поръчка, както и предложение за разпределение на задачите и отговорностите на тези дейности от обществената поръчка действия...." – </w:t>
      </w:r>
      <w:r w:rsidRPr="00F2200B">
        <w:rPr>
          <w:rFonts w:ascii="Times New Roman" w:eastAsia="Calibri" w:hAnsi="Times New Roman" w:cs="Times New Roman"/>
          <w:b/>
          <w:sz w:val="24"/>
          <w:szCs w:val="24"/>
        </w:rPr>
        <w:t>оценка 15 т.</w:t>
      </w:r>
      <w:r w:rsidRPr="00F2200B">
        <w:rPr>
          <w:rFonts w:ascii="Times New Roman" w:eastAsia="Calibri" w:hAnsi="Times New Roman" w:cs="Times New Roman"/>
          <w:sz w:val="24"/>
          <w:szCs w:val="24"/>
        </w:rPr>
        <w:t xml:space="preserve"> </w:t>
      </w:r>
    </w:p>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Мотиви:</w:t>
      </w:r>
    </w:p>
    <w:tbl>
      <w:tblPr>
        <w:tblW w:w="9924" w:type="dxa"/>
        <w:tblInd w:w="-147" w:type="dxa"/>
        <w:tblLayout w:type="fixed"/>
        <w:tblCellMar>
          <w:left w:w="10" w:type="dxa"/>
          <w:right w:w="10" w:type="dxa"/>
        </w:tblCellMar>
        <w:tblLook w:val="04A0" w:firstRow="1" w:lastRow="0" w:firstColumn="1" w:lastColumn="0" w:noHBand="0" w:noVBand="1"/>
      </w:tblPr>
      <w:tblGrid>
        <w:gridCol w:w="3607"/>
        <w:gridCol w:w="1417"/>
        <w:gridCol w:w="1276"/>
        <w:gridCol w:w="1417"/>
        <w:gridCol w:w="1266"/>
        <w:gridCol w:w="941"/>
      </w:tblGrid>
      <w:tr w:rsidR="00F2200B" w:rsidRPr="00F2200B" w:rsidTr="00217614">
        <w:trPr>
          <w:trHeight w:val="300"/>
        </w:trPr>
        <w:tc>
          <w:tcPr>
            <w:tcW w:w="36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
                <w:bCs/>
                <w:sz w:val="24"/>
                <w:szCs w:val="24"/>
              </w:rPr>
            </w:pPr>
          </w:p>
          <w:p w:rsidR="00F2200B" w:rsidRPr="00F2200B" w:rsidRDefault="00F2200B" w:rsidP="00F2200B">
            <w:pPr>
              <w:autoSpaceDN w:val="0"/>
              <w:jc w:val="both"/>
              <w:rPr>
                <w:rFonts w:ascii="Times New Roman" w:eastAsia="Calibri" w:hAnsi="Times New Roman" w:cs="Times New Roman"/>
                <w:b/>
                <w:bCs/>
                <w:sz w:val="24"/>
                <w:szCs w:val="24"/>
              </w:rPr>
            </w:pPr>
          </w:p>
          <w:p w:rsidR="00F2200B" w:rsidRPr="00F2200B" w:rsidRDefault="00F2200B" w:rsidP="00F2200B">
            <w:pPr>
              <w:autoSpaceDN w:val="0"/>
              <w:jc w:val="both"/>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Позиция в екипа</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b/>
                <w:bCs/>
                <w:sz w:val="24"/>
                <w:szCs w:val="24"/>
              </w:rPr>
              <w:t>Специфичен професионален опит</w:t>
            </w:r>
          </w:p>
        </w:tc>
        <w:tc>
          <w:tcPr>
            <w:tcW w:w="26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Участие в обекти</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
                <w:bCs/>
                <w:sz w:val="24"/>
                <w:szCs w:val="24"/>
                <w:lang w:val="en-US"/>
              </w:rPr>
            </w:pPr>
          </w:p>
        </w:tc>
      </w:tr>
      <w:tr w:rsidR="00F2200B" w:rsidRPr="00F2200B" w:rsidTr="00217614">
        <w:trPr>
          <w:trHeight w:val="240"/>
        </w:trPr>
        <w:tc>
          <w:tcPr>
            <w:tcW w:w="36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
                <w:bCs/>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години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точки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обекти</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точки</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sz w:val="24"/>
                <w:szCs w:val="24"/>
              </w:rPr>
            </w:pPr>
            <w:r w:rsidRPr="00F2200B">
              <w:rPr>
                <w:rFonts w:ascii="Times New Roman" w:eastAsia="Calibri" w:hAnsi="Times New Roman" w:cs="Times New Roman"/>
                <w:b/>
                <w:bCs/>
                <w:sz w:val="24"/>
                <w:szCs w:val="24"/>
              </w:rPr>
              <w:t>Общо точки</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Ръководител на обекта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6</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Технически ръководител</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6</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Електро инженер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5</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Пътен инженер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5</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proofErr w:type="spellStart"/>
            <w:r w:rsidRPr="00F2200B">
              <w:rPr>
                <w:rFonts w:ascii="Times New Roman" w:eastAsia="Calibri" w:hAnsi="Times New Roman" w:cs="Times New Roman"/>
                <w:sz w:val="24"/>
                <w:szCs w:val="24"/>
              </w:rPr>
              <w:t>ВиК</w:t>
            </w:r>
            <w:proofErr w:type="spellEnd"/>
            <w:r w:rsidRPr="00F2200B">
              <w:rPr>
                <w:rFonts w:ascii="Times New Roman" w:eastAsia="Calibri" w:hAnsi="Times New Roman" w:cs="Times New Roman"/>
                <w:sz w:val="24"/>
                <w:szCs w:val="24"/>
              </w:rPr>
              <w:t xml:space="preserve"> инженер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5</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proofErr w:type="spellStart"/>
            <w:r w:rsidRPr="00F2200B">
              <w:rPr>
                <w:rFonts w:ascii="Times New Roman" w:eastAsia="Calibri" w:hAnsi="Times New Roman" w:cs="Times New Roman"/>
                <w:sz w:val="24"/>
                <w:szCs w:val="24"/>
              </w:rPr>
              <w:t>Ландшафтен</w:t>
            </w:r>
            <w:proofErr w:type="spellEnd"/>
            <w:r w:rsidRPr="00F2200B">
              <w:rPr>
                <w:rFonts w:ascii="Times New Roman" w:eastAsia="Calibri" w:hAnsi="Times New Roman" w:cs="Times New Roman"/>
                <w:sz w:val="24"/>
                <w:szCs w:val="24"/>
              </w:rPr>
              <w:t xml:space="preserve"> архитект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5</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Експерт ЗБУТ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5</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lastRenderedPageBreak/>
              <w:t>Общо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Cs/>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Cs/>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Cs/>
                <w:sz w:val="24"/>
                <w:szCs w:val="24"/>
                <w:lang w:val="en-US"/>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Cs/>
                <w:sz w:val="24"/>
                <w:szCs w:val="24"/>
                <w:lang w:val="en-US"/>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37</w:t>
            </w:r>
          </w:p>
        </w:tc>
      </w:tr>
    </w:tbl>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Предложение за организация и професионална компетентност на персонала.</w:t>
      </w:r>
    </w:p>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Показани са екипа и данни за членовете му – образование, специфичен опит, участие в обекти, допълнителни квалификации. Предложени са задължителни експерти за обслужване на поръчката, посочени техните трудови задачи, задължения и отговорности характеризиращи съдържанието на длъжността, както и подчиненост и комуникация; отговорности на длъжността и изисквания на длъжността, като част от тях са: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946"/>
      </w:tblGrid>
      <w:tr w:rsidR="00F2200B" w:rsidRPr="00F2200B" w:rsidTr="00217614">
        <w:tc>
          <w:tcPr>
            <w:tcW w:w="2830" w:type="dxa"/>
            <w:shd w:val="clear" w:color="auto" w:fill="auto"/>
          </w:tcPr>
          <w:p w:rsidR="00F2200B" w:rsidRPr="00F2200B" w:rsidRDefault="00F2200B" w:rsidP="00F2200B">
            <w:pPr>
              <w:autoSpaceDN w:val="0"/>
              <w:jc w:val="center"/>
              <w:textAlignment w:val="baseline"/>
              <w:rPr>
                <w:rFonts w:ascii="Times New Roman" w:eastAsia="Calibri" w:hAnsi="Times New Roman" w:cs="Times New Roman"/>
                <w:sz w:val="24"/>
                <w:szCs w:val="24"/>
              </w:rPr>
            </w:pPr>
            <w:r w:rsidRPr="00F2200B">
              <w:rPr>
                <w:rFonts w:ascii="Times New Roman" w:eastAsia="Calibri" w:hAnsi="Times New Roman" w:cs="Times New Roman"/>
                <w:b/>
                <w:bCs/>
                <w:sz w:val="24"/>
                <w:szCs w:val="24"/>
              </w:rPr>
              <w:t>Позиция в екипа</w:t>
            </w:r>
          </w:p>
        </w:tc>
        <w:tc>
          <w:tcPr>
            <w:tcW w:w="6946" w:type="dxa"/>
            <w:shd w:val="clear" w:color="auto" w:fill="auto"/>
          </w:tcPr>
          <w:p w:rsidR="00F2200B" w:rsidRPr="00F2200B" w:rsidRDefault="00F2200B" w:rsidP="00F2200B">
            <w:pPr>
              <w:autoSpaceDN w:val="0"/>
              <w:jc w:val="center"/>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Част от задължения, отговорности и други:</w:t>
            </w:r>
          </w:p>
        </w:tc>
      </w:tr>
      <w:tr w:rsidR="00F2200B" w:rsidRPr="00F2200B" w:rsidTr="00217614">
        <w:tc>
          <w:tcPr>
            <w:tcW w:w="2830" w:type="dxa"/>
            <w:shd w:val="clear" w:color="auto" w:fill="auto"/>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Ръководител на обекта</w:t>
            </w:r>
          </w:p>
        </w:tc>
        <w:tc>
          <w:tcPr>
            <w:tcW w:w="6946" w:type="dxa"/>
            <w:shd w:val="clear" w:color="auto" w:fill="auto"/>
          </w:tcPr>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Организира, планира, ръководи, координира и контролира производствената дейност на поверения му строителен обект. Извършва техническо и технологично ръководство на същия. Координира работата на членовете на екипа и взаимовръзките между Възложителя, Консултанта и всички заинтересувани страни по изпълнение на Договора; Контрол над техническото икономическото оптимизиране на строежа; Контролира качеството на изпълнените видове работи; Разписани отговорности: материални и финансови; по безопасност на труда; персонал и трудова дейност. </w:t>
            </w:r>
          </w:p>
        </w:tc>
      </w:tr>
      <w:tr w:rsidR="00F2200B" w:rsidRPr="00F2200B" w:rsidTr="00217614">
        <w:tc>
          <w:tcPr>
            <w:tcW w:w="2830" w:type="dxa"/>
            <w:shd w:val="clear" w:color="auto" w:fill="auto"/>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Технически ръководител</w:t>
            </w:r>
          </w:p>
        </w:tc>
        <w:tc>
          <w:tcPr>
            <w:tcW w:w="6946" w:type="dxa"/>
            <w:shd w:val="clear" w:color="auto" w:fill="auto"/>
          </w:tcPr>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Задължения и отговорности: Отговаря пряко пред ръководителя на обекта за изпълнението на строителството на обекта; Ръководи и координира работата на звената изпълняващи СМР по обекта; Заявява своевременно необходимите материали, оборудване, механизация и работна сила съобразно графика на обекта и други;</w:t>
            </w:r>
          </w:p>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По безопасност на труда: Изпълнява и контролира спазването на изискванията на ЗБУТ; Провежда инструктаж по ЗБУТ на ръководените от него работещи и други;  </w:t>
            </w:r>
          </w:p>
        </w:tc>
      </w:tr>
      <w:tr w:rsidR="00F2200B" w:rsidRPr="00F2200B" w:rsidTr="00217614">
        <w:tc>
          <w:tcPr>
            <w:tcW w:w="2830" w:type="dxa"/>
            <w:shd w:val="clear" w:color="auto" w:fill="auto"/>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Електро инженер</w:t>
            </w:r>
          </w:p>
        </w:tc>
        <w:tc>
          <w:tcPr>
            <w:tcW w:w="6946" w:type="dxa"/>
            <w:shd w:val="clear" w:color="auto" w:fill="auto"/>
          </w:tcPr>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Задължения и отговорности: Отговаря пряко пред ръководителя на обекта за изпълнение на строителството на обекта по съответната част; Ръководи и координира работата на звената изпълняващи СМР по съответната част; Контролира спазването на технологичната последователност на процесите, и други.</w:t>
            </w:r>
          </w:p>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По безопасност на труда: Изпълнява и контролира спазването на изискванията на ЗБУТ по съответната част; Провежда инструктаж по ЗБУТ на ръководените от него работещи и други;</w:t>
            </w:r>
          </w:p>
        </w:tc>
      </w:tr>
      <w:tr w:rsidR="00F2200B" w:rsidRPr="00F2200B" w:rsidTr="00217614">
        <w:tc>
          <w:tcPr>
            <w:tcW w:w="2830" w:type="dxa"/>
            <w:shd w:val="clear" w:color="auto" w:fill="auto"/>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Пътен инженер</w:t>
            </w:r>
          </w:p>
        </w:tc>
        <w:tc>
          <w:tcPr>
            <w:tcW w:w="6946" w:type="dxa"/>
            <w:shd w:val="clear" w:color="auto" w:fill="auto"/>
          </w:tcPr>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Задължения и отговорности: Координира екипите при изпълнение на видовете работи по съответната част; Следи за правилното технологично изпълнение на различните етапи от процеса; Следи за спазване на геометричните размери на </w:t>
            </w:r>
            <w:r w:rsidRPr="00F2200B">
              <w:rPr>
                <w:rFonts w:ascii="Times New Roman" w:eastAsia="Calibri" w:hAnsi="Times New Roman" w:cs="Times New Roman"/>
                <w:sz w:val="24"/>
                <w:szCs w:val="24"/>
              </w:rPr>
              <w:lastRenderedPageBreak/>
              <w:t>работите; Следи за качественото изпълнение на възложените му СМР по съответната част  и други;</w:t>
            </w:r>
          </w:p>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По безопасност на труда: Изпълнява и контролира спазването на изискванията на ЗБУТ по съответната част; Провежда инструктаж по ЗБУТ на ръководените от него работещи и други;</w:t>
            </w:r>
          </w:p>
        </w:tc>
      </w:tr>
      <w:tr w:rsidR="00F2200B" w:rsidRPr="00F2200B" w:rsidTr="00217614">
        <w:tc>
          <w:tcPr>
            <w:tcW w:w="2830" w:type="dxa"/>
            <w:shd w:val="clear" w:color="auto" w:fill="auto"/>
          </w:tcPr>
          <w:p w:rsidR="00F2200B" w:rsidRPr="00F2200B" w:rsidRDefault="00F2200B" w:rsidP="00F2200B">
            <w:pPr>
              <w:autoSpaceDN w:val="0"/>
              <w:jc w:val="both"/>
              <w:rPr>
                <w:rFonts w:ascii="Times New Roman" w:eastAsia="Calibri" w:hAnsi="Times New Roman" w:cs="Times New Roman"/>
                <w:sz w:val="24"/>
                <w:szCs w:val="24"/>
              </w:rPr>
            </w:pPr>
            <w:proofErr w:type="spellStart"/>
            <w:r w:rsidRPr="00F2200B">
              <w:rPr>
                <w:rFonts w:ascii="Times New Roman" w:eastAsia="Calibri" w:hAnsi="Times New Roman" w:cs="Times New Roman"/>
                <w:sz w:val="24"/>
                <w:szCs w:val="24"/>
              </w:rPr>
              <w:lastRenderedPageBreak/>
              <w:t>ВиК</w:t>
            </w:r>
            <w:proofErr w:type="spellEnd"/>
            <w:r w:rsidRPr="00F2200B">
              <w:rPr>
                <w:rFonts w:ascii="Times New Roman" w:eastAsia="Calibri" w:hAnsi="Times New Roman" w:cs="Times New Roman"/>
                <w:sz w:val="24"/>
                <w:szCs w:val="24"/>
              </w:rPr>
              <w:t xml:space="preserve"> инженер</w:t>
            </w:r>
          </w:p>
        </w:tc>
        <w:tc>
          <w:tcPr>
            <w:tcW w:w="6946" w:type="dxa"/>
            <w:shd w:val="clear" w:color="auto" w:fill="auto"/>
          </w:tcPr>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Задължения и отговорности: Координира екипите при изпълнение на видовете работи по съответната част; Следи за правилното технологично изпълнение на различните етапи от процеса; Следи за спазване на геометричните размери на работите; Следи за качественото изпълнение на възложените му СМР по съответната част  и други;</w:t>
            </w:r>
          </w:p>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По безопасност на труда: Изпълнява и контролира спазването на изискванията на ЗБУТ по съответната част; Провежда инструктаж по ЗБУТ на ръководените от него работещи и други;</w:t>
            </w:r>
          </w:p>
        </w:tc>
      </w:tr>
      <w:tr w:rsidR="00F2200B" w:rsidRPr="00F2200B" w:rsidTr="00217614">
        <w:tc>
          <w:tcPr>
            <w:tcW w:w="2830" w:type="dxa"/>
            <w:shd w:val="clear" w:color="auto" w:fill="auto"/>
          </w:tcPr>
          <w:p w:rsidR="00F2200B" w:rsidRPr="00F2200B" w:rsidRDefault="00F2200B" w:rsidP="00F2200B">
            <w:pPr>
              <w:autoSpaceDN w:val="0"/>
              <w:jc w:val="both"/>
              <w:rPr>
                <w:rFonts w:ascii="Times New Roman" w:eastAsia="Calibri" w:hAnsi="Times New Roman" w:cs="Times New Roman"/>
                <w:sz w:val="24"/>
                <w:szCs w:val="24"/>
              </w:rPr>
            </w:pPr>
            <w:proofErr w:type="spellStart"/>
            <w:r w:rsidRPr="00F2200B">
              <w:rPr>
                <w:rFonts w:ascii="Times New Roman" w:eastAsia="Calibri" w:hAnsi="Times New Roman" w:cs="Times New Roman"/>
                <w:sz w:val="24"/>
                <w:szCs w:val="24"/>
              </w:rPr>
              <w:t>Ландшафтен</w:t>
            </w:r>
            <w:proofErr w:type="spellEnd"/>
            <w:r w:rsidRPr="00F2200B">
              <w:rPr>
                <w:rFonts w:ascii="Times New Roman" w:eastAsia="Calibri" w:hAnsi="Times New Roman" w:cs="Times New Roman"/>
                <w:sz w:val="24"/>
                <w:szCs w:val="24"/>
              </w:rPr>
              <w:t xml:space="preserve"> архитект</w:t>
            </w:r>
          </w:p>
        </w:tc>
        <w:tc>
          <w:tcPr>
            <w:tcW w:w="6946" w:type="dxa"/>
            <w:shd w:val="clear" w:color="auto" w:fill="auto"/>
          </w:tcPr>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Задължения и отговорности: Координира екипите при изпълнение на видовете работи по съответната част; Следи за правилното технологично изпълнение на различните етапи от процеса; Следи за спазване на геометричните размери на работите; Следи за качественото изпълнение на всички видове работи по съответната част  и други;</w:t>
            </w:r>
          </w:p>
        </w:tc>
      </w:tr>
      <w:tr w:rsidR="00F2200B" w:rsidRPr="00F2200B" w:rsidTr="00217614">
        <w:tc>
          <w:tcPr>
            <w:tcW w:w="2830" w:type="dxa"/>
            <w:shd w:val="clear" w:color="auto" w:fill="auto"/>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Експерт ЗБУТ</w:t>
            </w:r>
          </w:p>
        </w:tc>
        <w:tc>
          <w:tcPr>
            <w:tcW w:w="6946" w:type="dxa"/>
            <w:shd w:val="clear" w:color="auto" w:fill="auto"/>
          </w:tcPr>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Задължения и отговорности: Изготвя оценка на риска по видове професии и дейности; Изготвя програма и инструкции за работа по ЗБУТ; Извършва встъпителния инструктаж на </w:t>
            </w:r>
            <w:proofErr w:type="spellStart"/>
            <w:r w:rsidRPr="00F2200B">
              <w:rPr>
                <w:rFonts w:ascii="Times New Roman" w:eastAsia="Calibri" w:hAnsi="Times New Roman" w:cs="Times New Roman"/>
                <w:sz w:val="24"/>
                <w:szCs w:val="24"/>
              </w:rPr>
              <w:t>новопостъпващите</w:t>
            </w:r>
            <w:proofErr w:type="spellEnd"/>
            <w:r w:rsidRPr="00F2200B">
              <w:rPr>
                <w:rFonts w:ascii="Times New Roman" w:eastAsia="Calibri" w:hAnsi="Times New Roman" w:cs="Times New Roman"/>
                <w:sz w:val="24"/>
                <w:szCs w:val="24"/>
              </w:rPr>
              <w:t xml:space="preserve"> работници и служители; Проверява ежедневно за спазване на ЗБУТ на обектите изпълнявани от фирмата и други;</w:t>
            </w:r>
          </w:p>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Разписани отговорности: материални и финансови; по безопасност на труда; персонал и трудова дейност.</w:t>
            </w:r>
          </w:p>
        </w:tc>
      </w:tr>
    </w:tbl>
    <w:p w:rsidR="00F2200B" w:rsidRPr="00F2200B" w:rsidRDefault="00F2200B" w:rsidP="00F2200B">
      <w:pPr>
        <w:autoSpaceDN w:val="0"/>
        <w:jc w:val="both"/>
        <w:textAlignment w:val="baseline"/>
        <w:rPr>
          <w:rFonts w:ascii="Times New Roman" w:eastAsia="Calibri" w:hAnsi="Times New Roman" w:cs="Times New Roman"/>
          <w:sz w:val="24"/>
          <w:szCs w:val="24"/>
        </w:rPr>
      </w:pPr>
    </w:p>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Освен основния екип, посочен по-горе са предложени допълнителни експерти: инженер Конструктор; инженер Геодезист; Контрол по качеството, Координатор по безопасност и здраве. Функциите на допълнителните експерти не се припокриват с отговорностите на минимално изискуемите специалисти и е обосновано участието им в реализацията на поръчката с оглед очаквания им принос за качествено изпълнение на дейността.</w:t>
      </w:r>
    </w:p>
    <w:p w:rsidR="00F2200B" w:rsidRPr="00F2200B" w:rsidRDefault="00F2200B" w:rsidP="00F2200B">
      <w:pPr>
        <w:autoSpaceDN w:val="0"/>
        <w:jc w:val="both"/>
        <w:textAlignment w:val="baseline"/>
        <w:rPr>
          <w:rFonts w:ascii="Times New Roman" w:eastAsia="Calibri" w:hAnsi="Times New Roman" w:cs="Times New Roman"/>
          <w:iCs/>
          <w:sz w:val="24"/>
          <w:szCs w:val="24"/>
        </w:rPr>
      </w:pPr>
      <w:r w:rsidRPr="00F2200B">
        <w:rPr>
          <w:rFonts w:ascii="Times New Roman" w:eastAsia="Calibri" w:hAnsi="Times New Roman" w:cs="Times New Roman"/>
          <w:iCs/>
          <w:sz w:val="24"/>
          <w:szCs w:val="24"/>
        </w:rPr>
        <w:t xml:space="preserve">Описана е организацията за изпълнение на дейността, която включва: екип от експерти за изпълнението на предмета на поръчката – отговорности и пълномощия на техническите лица (за всеки един от задължителните и допълнителните експерти). </w:t>
      </w:r>
      <w:r w:rsidRPr="00F2200B">
        <w:rPr>
          <w:rFonts w:ascii="Times New Roman" w:eastAsia="Calibri" w:hAnsi="Times New Roman" w:cs="Times New Roman"/>
          <w:sz w:val="24"/>
          <w:szCs w:val="24"/>
        </w:rPr>
        <w:t xml:space="preserve"> </w:t>
      </w:r>
    </w:p>
    <w:p w:rsidR="00F2200B" w:rsidRPr="00F2200B" w:rsidRDefault="00F2200B" w:rsidP="00F2200B">
      <w:pPr>
        <w:autoSpaceDN w:val="0"/>
        <w:jc w:val="both"/>
        <w:textAlignment w:val="baseline"/>
        <w:rPr>
          <w:rFonts w:ascii="Times New Roman" w:eastAsia="Calibri" w:hAnsi="Times New Roman" w:cs="Times New Roman"/>
          <w:iCs/>
          <w:sz w:val="24"/>
          <w:szCs w:val="24"/>
        </w:rPr>
      </w:pPr>
      <w:r w:rsidRPr="00F2200B">
        <w:rPr>
          <w:rFonts w:ascii="Times New Roman" w:eastAsia="Calibri" w:hAnsi="Times New Roman" w:cs="Times New Roman"/>
          <w:iCs/>
          <w:sz w:val="24"/>
          <w:szCs w:val="24"/>
        </w:rPr>
        <w:t xml:space="preserve">Показани са поименно членовете на екипа и са приложени автобиографии, дипломи, протоколи </w:t>
      </w:r>
      <w:proofErr w:type="spellStart"/>
      <w:r w:rsidRPr="00F2200B">
        <w:rPr>
          <w:rFonts w:ascii="Times New Roman" w:eastAsia="Calibri" w:hAnsi="Times New Roman" w:cs="Times New Roman"/>
          <w:iCs/>
          <w:sz w:val="24"/>
          <w:szCs w:val="24"/>
        </w:rPr>
        <w:t>обр</w:t>
      </w:r>
      <w:proofErr w:type="spellEnd"/>
      <w:r w:rsidRPr="00F2200B">
        <w:rPr>
          <w:rFonts w:ascii="Times New Roman" w:eastAsia="Calibri" w:hAnsi="Times New Roman" w:cs="Times New Roman"/>
          <w:iCs/>
          <w:sz w:val="24"/>
          <w:szCs w:val="24"/>
        </w:rPr>
        <w:t>.16 на строежи и други документи удостоверяващи специфичния стаж и професионалната компетентност на всеки.</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b/>
          <w:sz w:val="24"/>
          <w:szCs w:val="24"/>
        </w:rPr>
        <w:lastRenderedPageBreak/>
        <w:t>За характеристика Х2</w:t>
      </w:r>
      <w:r w:rsidRPr="00F2200B">
        <w:rPr>
          <w:rFonts w:ascii="Times New Roman" w:eastAsia="Calibri" w:hAnsi="Times New Roman" w:cs="Times New Roman"/>
          <w:sz w:val="24"/>
          <w:szCs w:val="24"/>
        </w:rPr>
        <w:t xml:space="preserve"> в частта „Предложение за изпълнение на предвидените СМР, включващо технически параметри, съобразно техническата спецификация на възложителя и разработения инвестиционен проект във фаза технически проект, включващо естетически, функционални характеристики на обекта, достъпност, предназначение за потребителите на обекта, екологични, иновативни характеристики, и иновативни търговски техники и условия, както и предложение за мерки, целящи осигуряване на качеството при изпълнение на възлаганите СМР“ </w:t>
      </w:r>
      <w:r w:rsidRPr="00F2200B">
        <w:rPr>
          <w:rFonts w:ascii="Times New Roman" w:eastAsia="Calibri" w:hAnsi="Times New Roman" w:cs="Times New Roman"/>
          <w:b/>
          <w:sz w:val="24"/>
          <w:szCs w:val="24"/>
        </w:rPr>
        <w:t>– оценка 1 т.</w:t>
      </w:r>
    </w:p>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numPr>
          <w:ilvl w:val="0"/>
          <w:numId w:val="28"/>
        </w:numPr>
        <w:tabs>
          <w:tab w:val="left" w:pos="284"/>
          <w:tab w:val="left" w:pos="426"/>
        </w:tabs>
        <w:spacing w:after="0" w:line="240" w:lineRule="auto"/>
        <w:ind w:left="0" w:firstLine="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Предложението за изпълнение на СМР съдържа подробно описание на предвидените работи в технологична последователност, начин на изпълнение, материали, механизация, контрол, проби, богато онагледени със снимков материал. Видовете работи са групирани по отделни специалности както следва:</w:t>
      </w:r>
    </w:p>
    <w:p w:rsidR="00F2200B" w:rsidRPr="00F2200B" w:rsidRDefault="00F2200B" w:rsidP="00F2200B">
      <w:pPr>
        <w:numPr>
          <w:ilvl w:val="0"/>
          <w:numId w:val="27"/>
        </w:num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Част Архитектура - </w:t>
      </w:r>
      <w:proofErr w:type="spellStart"/>
      <w:r w:rsidRPr="00F2200B">
        <w:rPr>
          <w:rFonts w:ascii="Times New Roman" w:eastAsia="Calibri" w:hAnsi="Times New Roman" w:cs="Times New Roman"/>
          <w:sz w:val="24"/>
          <w:szCs w:val="24"/>
        </w:rPr>
        <w:t>Демонтажни</w:t>
      </w:r>
      <w:proofErr w:type="spellEnd"/>
      <w:r w:rsidRPr="00F2200B">
        <w:rPr>
          <w:rFonts w:ascii="Times New Roman" w:eastAsia="Calibri" w:hAnsi="Times New Roman" w:cs="Times New Roman"/>
          <w:sz w:val="24"/>
          <w:szCs w:val="24"/>
        </w:rPr>
        <w:t xml:space="preserve"> и разрушителни работи</w:t>
      </w:r>
      <w:r w:rsidRPr="00F2200B">
        <w:rPr>
          <w:rFonts w:ascii="Times New Roman" w:eastAsia="Calibri" w:hAnsi="Times New Roman" w:cs="Times New Roman"/>
          <w:sz w:val="24"/>
          <w:szCs w:val="24"/>
          <w:lang w:val="en-US"/>
        </w:rPr>
        <w:t>;</w:t>
      </w:r>
      <w:r w:rsidRPr="00F2200B">
        <w:rPr>
          <w:rFonts w:ascii="Times New Roman" w:eastAsia="Calibri" w:hAnsi="Times New Roman" w:cs="Times New Roman"/>
          <w:sz w:val="24"/>
          <w:szCs w:val="24"/>
        </w:rPr>
        <w:t xml:space="preserve"> Реконструкция</w:t>
      </w:r>
    </w:p>
    <w:p w:rsidR="00F2200B" w:rsidRPr="00F2200B" w:rsidRDefault="00F2200B" w:rsidP="00F2200B">
      <w:pPr>
        <w:numPr>
          <w:ilvl w:val="0"/>
          <w:numId w:val="27"/>
        </w:num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Пътна част – Земни работи; Асфалтови работи; Пътни работи; Пътни знаци и маркировка;</w:t>
      </w:r>
    </w:p>
    <w:p w:rsidR="00F2200B" w:rsidRPr="00F2200B" w:rsidRDefault="00F2200B" w:rsidP="00F2200B">
      <w:pPr>
        <w:numPr>
          <w:ilvl w:val="0"/>
          <w:numId w:val="27"/>
        </w:num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Част Конструкция</w:t>
      </w:r>
    </w:p>
    <w:p w:rsidR="00F2200B" w:rsidRPr="00F2200B" w:rsidRDefault="00F2200B" w:rsidP="00F2200B">
      <w:pPr>
        <w:numPr>
          <w:ilvl w:val="0"/>
          <w:numId w:val="27"/>
        </w:num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Част В и К – Отводняване на улично платно; </w:t>
      </w:r>
    </w:p>
    <w:p w:rsidR="00F2200B" w:rsidRPr="00F2200B" w:rsidRDefault="00F2200B" w:rsidP="00F2200B">
      <w:pPr>
        <w:numPr>
          <w:ilvl w:val="0"/>
          <w:numId w:val="27"/>
        </w:num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Част Ел – Тръбна </w:t>
      </w:r>
      <w:proofErr w:type="spellStart"/>
      <w:r w:rsidRPr="00F2200B">
        <w:rPr>
          <w:rFonts w:ascii="Times New Roman" w:eastAsia="Calibri" w:hAnsi="Times New Roman" w:cs="Times New Roman"/>
          <w:sz w:val="24"/>
          <w:szCs w:val="24"/>
        </w:rPr>
        <w:t>каналана</w:t>
      </w:r>
      <w:proofErr w:type="spellEnd"/>
      <w:r w:rsidRPr="00F2200B">
        <w:rPr>
          <w:rFonts w:ascii="Times New Roman" w:eastAsia="Calibri" w:hAnsi="Times New Roman" w:cs="Times New Roman"/>
          <w:sz w:val="24"/>
          <w:szCs w:val="24"/>
        </w:rPr>
        <w:t xml:space="preserve"> мрежа; Улично и ефектно осветление; Изместване на съществуващи мрежи; </w:t>
      </w:r>
      <w:proofErr w:type="spellStart"/>
      <w:r w:rsidRPr="00F2200B">
        <w:rPr>
          <w:rFonts w:ascii="Times New Roman" w:eastAsia="Calibri" w:hAnsi="Times New Roman" w:cs="Times New Roman"/>
          <w:sz w:val="24"/>
          <w:szCs w:val="24"/>
        </w:rPr>
        <w:t>Демонтажни</w:t>
      </w:r>
      <w:proofErr w:type="spellEnd"/>
      <w:r w:rsidRPr="00F2200B">
        <w:rPr>
          <w:rFonts w:ascii="Times New Roman" w:eastAsia="Calibri" w:hAnsi="Times New Roman" w:cs="Times New Roman"/>
          <w:sz w:val="24"/>
          <w:szCs w:val="24"/>
        </w:rPr>
        <w:t xml:space="preserve"> работи</w:t>
      </w:r>
    </w:p>
    <w:p w:rsidR="00F2200B" w:rsidRPr="00F2200B" w:rsidRDefault="00F2200B" w:rsidP="00F2200B">
      <w:pPr>
        <w:numPr>
          <w:ilvl w:val="0"/>
          <w:numId w:val="27"/>
        </w:num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Част </w:t>
      </w:r>
      <w:proofErr w:type="spellStart"/>
      <w:r w:rsidRPr="00F2200B">
        <w:rPr>
          <w:rFonts w:ascii="Times New Roman" w:eastAsia="Calibri" w:hAnsi="Times New Roman" w:cs="Times New Roman"/>
          <w:sz w:val="24"/>
          <w:szCs w:val="24"/>
        </w:rPr>
        <w:t>Паркоустройство</w:t>
      </w:r>
      <w:proofErr w:type="spellEnd"/>
      <w:r w:rsidRPr="00F2200B">
        <w:rPr>
          <w:rFonts w:ascii="Times New Roman" w:eastAsia="Calibri" w:hAnsi="Times New Roman" w:cs="Times New Roman"/>
          <w:sz w:val="24"/>
          <w:szCs w:val="24"/>
        </w:rPr>
        <w:t xml:space="preserve"> и благоустройство – Земни работи; Паркови съоръжения и елементи; Пясъчник; Детска площадка; Настилки; Озеленителни мероприятия</w:t>
      </w:r>
    </w:p>
    <w:p w:rsidR="00F2200B" w:rsidRPr="00F2200B" w:rsidRDefault="00F2200B" w:rsidP="00F2200B">
      <w:pPr>
        <w:numPr>
          <w:ilvl w:val="0"/>
          <w:numId w:val="27"/>
        </w:num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Недопустими  за финансиране дейности- Реконструкция водопровод и изграждане канал</w:t>
      </w:r>
    </w:p>
    <w:p w:rsidR="00F2200B" w:rsidRPr="00F2200B" w:rsidRDefault="00F2200B" w:rsidP="00F2200B">
      <w:pPr>
        <w:spacing w:after="0" w:line="240" w:lineRule="auto"/>
        <w:ind w:left="720"/>
        <w:jc w:val="both"/>
        <w:rPr>
          <w:rFonts w:ascii="Times New Roman" w:eastAsia="Calibri" w:hAnsi="Times New Roman" w:cs="Times New Roman"/>
          <w:sz w:val="24"/>
          <w:szCs w:val="24"/>
        </w:rPr>
      </w:pPr>
    </w:p>
    <w:p w:rsidR="00F2200B" w:rsidRPr="00F2200B" w:rsidRDefault="00F2200B" w:rsidP="00F2200B">
      <w:pPr>
        <w:spacing w:after="0" w:line="240" w:lineRule="auto"/>
        <w:ind w:left="72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Разработени са следните части:</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2. Част Технически характеристики на основните материали, с описание, производител, технически </w:t>
      </w:r>
      <w:proofErr w:type="spellStart"/>
      <w:r w:rsidRPr="00F2200B">
        <w:rPr>
          <w:rFonts w:ascii="Times New Roman" w:eastAsia="Calibri" w:hAnsi="Times New Roman" w:cs="Times New Roman"/>
          <w:sz w:val="24"/>
          <w:szCs w:val="24"/>
        </w:rPr>
        <w:t>х-ки</w:t>
      </w:r>
      <w:proofErr w:type="spellEnd"/>
      <w:r w:rsidRPr="00F2200B">
        <w:rPr>
          <w:rFonts w:ascii="Times New Roman" w:eastAsia="Calibri" w:hAnsi="Times New Roman" w:cs="Times New Roman"/>
          <w:sz w:val="24"/>
          <w:szCs w:val="24"/>
        </w:rPr>
        <w:t>, стандарти</w:t>
      </w:r>
    </w:p>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3. В част Иновативни характеристики и  иновативни търговски техники се предлагат определени нови техники, за които подробно са описани начин на изпълнение, предимства и са онагледени с богат снимков материал:</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 </w:t>
      </w:r>
      <w:proofErr w:type="spellStart"/>
      <w:r w:rsidRPr="00F2200B">
        <w:rPr>
          <w:rFonts w:ascii="Times New Roman" w:eastAsia="Calibri" w:hAnsi="Times New Roman" w:cs="Times New Roman"/>
          <w:sz w:val="24"/>
          <w:szCs w:val="24"/>
        </w:rPr>
        <w:t>Безизкопно</w:t>
      </w:r>
      <w:proofErr w:type="spellEnd"/>
      <w:r w:rsidRPr="00F2200B">
        <w:rPr>
          <w:rFonts w:ascii="Times New Roman" w:eastAsia="Calibri" w:hAnsi="Times New Roman" w:cs="Times New Roman"/>
          <w:sz w:val="24"/>
          <w:szCs w:val="24"/>
        </w:rPr>
        <w:t xml:space="preserve"> полагане на тръбопроводи – технология</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 </w:t>
      </w:r>
      <w:proofErr w:type="spellStart"/>
      <w:r w:rsidRPr="00F2200B">
        <w:rPr>
          <w:rFonts w:ascii="Times New Roman" w:eastAsia="Calibri" w:hAnsi="Times New Roman" w:cs="Times New Roman"/>
          <w:sz w:val="24"/>
          <w:szCs w:val="24"/>
        </w:rPr>
        <w:t>Почвоизместващ</w:t>
      </w:r>
      <w:proofErr w:type="spellEnd"/>
      <w:r w:rsidRPr="00F2200B">
        <w:rPr>
          <w:rFonts w:ascii="Times New Roman" w:eastAsia="Calibri" w:hAnsi="Times New Roman" w:cs="Times New Roman"/>
          <w:sz w:val="24"/>
          <w:szCs w:val="24"/>
        </w:rPr>
        <w:t xml:space="preserve"> чук </w:t>
      </w:r>
      <w:r w:rsidRPr="00F2200B">
        <w:rPr>
          <w:rFonts w:ascii="Times New Roman" w:eastAsia="Calibri" w:hAnsi="Times New Roman" w:cs="Times New Roman"/>
          <w:sz w:val="24"/>
          <w:szCs w:val="24"/>
          <w:lang w:val="en-US"/>
        </w:rPr>
        <w:t>(</w:t>
      </w:r>
      <w:r w:rsidRPr="00F2200B">
        <w:rPr>
          <w:rFonts w:ascii="Times New Roman" w:eastAsia="Calibri" w:hAnsi="Times New Roman" w:cs="Times New Roman"/>
          <w:sz w:val="24"/>
          <w:szCs w:val="24"/>
        </w:rPr>
        <w:t>къртица</w:t>
      </w:r>
      <w:r w:rsidRPr="00F2200B">
        <w:rPr>
          <w:rFonts w:ascii="Times New Roman" w:eastAsia="Calibri" w:hAnsi="Times New Roman" w:cs="Times New Roman"/>
          <w:sz w:val="24"/>
          <w:szCs w:val="24"/>
          <w:lang w:val="en-US"/>
        </w:rPr>
        <w:t>)</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 Използване на </w:t>
      </w:r>
      <w:proofErr w:type="spellStart"/>
      <w:r w:rsidRPr="00F2200B">
        <w:rPr>
          <w:rFonts w:ascii="Times New Roman" w:eastAsia="Calibri" w:hAnsi="Times New Roman" w:cs="Times New Roman"/>
          <w:sz w:val="24"/>
          <w:szCs w:val="24"/>
        </w:rPr>
        <w:t>асфалтополагаща</w:t>
      </w:r>
      <w:proofErr w:type="spellEnd"/>
      <w:r w:rsidRPr="00F2200B">
        <w:rPr>
          <w:rFonts w:ascii="Times New Roman" w:eastAsia="Calibri" w:hAnsi="Times New Roman" w:cs="Times New Roman"/>
          <w:sz w:val="24"/>
          <w:szCs w:val="24"/>
        </w:rPr>
        <w:t xml:space="preserve"> машина при изграждането на пластове от трошенокаменна настилка</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noProof/>
          <w:sz w:val="24"/>
          <w:szCs w:val="24"/>
          <w:lang w:eastAsia="bg-BG"/>
        </w:rPr>
        <w:t>- Ел.шахти от сглобяеми елементи</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noProof/>
          <w:sz w:val="24"/>
          <w:szCs w:val="24"/>
          <w:lang w:eastAsia="bg-BG"/>
        </w:rPr>
        <w:t>- Шпршцовани ревизионни шахти от ПП и ПЕ</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noProof/>
          <w:sz w:val="24"/>
          <w:szCs w:val="24"/>
          <w:lang w:eastAsia="bg-BG"/>
        </w:rPr>
        <w:t>- Машини за полагане на павета</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noProof/>
          <w:sz w:val="24"/>
          <w:szCs w:val="24"/>
          <w:lang w:eastAsia="bg-BG"/>
        </w:rPr>
        <w:t>- Направа на геодезически проверки на терена и тахиметрични снимки с безпилотен летателен апарат</w:t>
      </w:r>
      <w:r w:rsidRPr="00F2200B">
        <w:rPr>
          <w:rFonts w:ascii="Times New Roman" w:eastAsia="Calibri" w:hAnsi="Times New Roman" w:cs="Times New Roman"/>
          <w:noProof/>
          <w:sz w:val="24"/>
          <w:szCs w:val="24"/>
          <w:lang w:val="en-US" w:eastAsia="bg-BG"/>
        </w:rPr>
        <w:t xml:space="preserve">( </w:t>
      </w:r>
      <w:r w:rsidRPr="00F2200B">
        <w:rPr>
          <w:rFonts w:ascii="Times New Roman" w:eastAsia="Calibri" w:hAnsi="Times New Roman" w:cs="Times New Roman"/>
          <w:noProof/>
          <w:sz w:val="24"/>
          <w:szCs w:val="24"/>
          <w:lang w:eastAsia="bg-BG"/>
        </w:rPr>
        <w:t>дрон</w:t>
      </w:r>
      <w:r w:rsidRPr="00F2200B">
        <w:rPr>
          <w:rFonts w:ascii="Times New Roman" w:eastAsia="Calibri" w:hAnsi="Times New Roman" w:cs="Times New Roman"/>
          <w:noProof/>
          <w:sz w:val="24"/>
          <w:szCs w:val="24"/>
          <w:lang w:val="en-US" w:eastAsia="bg-BG"/>
        </w:rPr>
        <w:t>)</w:t>
      </w:r>
    </w:p>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4. В част Естетически характеристики на обекта са дадени конкретни предложения, вкл. снимков материал за допълнителни елементи и материали, които биха могли да се ползват на обекта след съгласуване с водещия проектант и Възложителя:</w:t>
      </w:r>
    </w:p>
    <w:p w:rsidR="00F2200B" w:rsidRPr="00F2200B" w:rsidRDefault="00F2200B" w:rsidP="00F2200B">
      <w:pPr>
        <w:numPr>
          <w:ilvl w:val="0"/>
          <w:numId w:val="27"/>
        </w:num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Соларна пътна настилка, щампован бетон, информационни табели за паметници на културата, светещи пътни знаци и пешеходни пътеки,светеща боя за бетон.</w:t>
      </w:r>
    </w:p>
    <w:p w:rsidR="00F2200B" w:rsidRPr="00F2200B" w:rsidRDefault="00F2200B" w:rsidP="00F2200B">
      <w:pPr>
        <w:spacing w:after="0" w:line="240" w:lineRule="auto"/>
        <w:ind w:left="720"/>
        <w:jc w:val="both"/>
        <w:rPr>
          <w:rFonts w:ascii="Times New Roman" w:eastAsia="Calibri" w:hAnsi="Times New Roman" w:cs="Times New Roman"/>
          <w:sz w:val="24"/>
          <w:szCs w:val="24"/>
        </w:rPr>
      </w:pP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5. Част Функционални характеристики</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В тази част са включени предложените вече </w:t>
      </w:r>
      <w:proofErr w:type="spellStart"/>
      <w:r w:rsidRPr="00F2200B">
        <w:rPr>
          <w:rFonts w:ascii="Times New Roman" w:eastAsia="Calibri" w:hAnsi="Times New Roman" w:cs="Times New Roman"/>
          <w:sz w:val="24"/>
          <w:szCs w:val="24"/>
        </w:rPr>
        <w:t>безизкопно</w:t>
      </w:r>
      <w:proofErr w:type="spellEnd"/>
      <w:r w:rsidRPr="00F2200B">
        <w:rPr>
          <w:rFonts w:ascii="Times New Roman" w:eastAsia="Calibri" w:hAnsi="Times New Roman" w:cs="Times New Roman"/>
          <w:sz w:val="24"/>
          <w:szCs w:val="24"/>
        </w:rPr>
        <w:t xml:space="preserve"> полагане на тръбопроводи ,щампован бетон, </w:t>
      </w:r>
      <w:proofErr w:type="spellStart"/>
      <w:r w:rsidRPr="00F2200B">
        <w:rPr>
          <w:rFonts w:ascii="Times New Roman" w:eastAsia="Calibri" w:hAnsi="Times New Roman" w:cs="Times New Roman"/>
          <w:sz w:val="24"/>
          <w:szCs w:val="24"/>
        </w:rPr>
        <w:t>термопластична</w:t>
      </w:r>
      <w:proofErr w:type="spellEnd"/>
      <w:r w:rsidRPr="00F2200B">
        <w:rPr>
          <w:rFonts w:ascii="Times New Roman" w:eastAsia="Calibri" w:hAnsi="Times New Roman" w:cs="Times New Roman"/>
          <w:sz w:val="24"/>
          <w:szCs w:val="24"/>
        </w:rPr>
        <w:t xml:space="preserve"> маркировка, соларни стълбове, отводняване в зоната на бордюра. Описани са функционалните предимства на предложените елементи и техники.</w:t>
      </w:r>
    </w:p>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lastRenderedPageBreak/>
        <w:t>6. Част Достъпност до обекта – Разгледани са проектните предвиждания относно достъпността, предвидена е актуализация на ВОД , организационни мерки.</w:t>
      </w:r>
    </w:p>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7. Част Екологични характеристики</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Характеристики, свързани с опазване на околната среда</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ПУСО</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Утвърдени практики на Изпълнителя за опазване на околната среда, включващи Общи мерки, предварителни мерки, </w:t>
      </w:r>
      <w:proofErr w:type="spellStart"/>
      <w:r w:rsidRPr="00F2200B">
        <w:rPr>
          <w:rFonts w:ascii="Times New Roman" w:eastAsia="Calibri" w:hAnsi="Times New Roman" w:cs="Times New Roman"/>
          <w:sz w:val="24"/>
          <w:szCs w:val="24"/>
        </w:rPr>
        <w:t>мерки</w:t>
      </w:r>
      <w:proofErr w:type="spellEnd"/>
      <w:r w:rsidRPr="00F2200B">
        <w:rPr>
          <w:rFonts w:ascii="Times New Roman" w:eastAsia="Calibri" w:hAnsi="Times New Roman" w:cs="Times New Roman"/>
          <w:sz w:val="24"/>
          <w:szCs w:val="24"/>
        </w:rPr>
        <w:t xml:space="preserve"> за свеждане до минимум на вредните въздействие върху околната среда, </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План за опазване на околната среда, </w:t>
      </w:r>
      <w:proofErr w:type="spellStart"/>
      <w:r w:rsidRPr="00F2200B">
        <w:rPr>
          <w:rFonts w:ascii="Times New Roman" w:eastAsia="Calibri" w:hAnsi="Times New Roman" w:cs="Times New Roman"/>
          <w:sz w:val="24"/>
          <w:szCs w:val="24"/>
        </w:rPr>
        <w:t>касаещ</w:t>
      </w:r>
      <w:proofErr w:type="spellEnd"/>
      <w:r w:rsidRPr="00F2200B">
        <w:rPr>
          <w:rFonts w:ascii="Times New Roman" w:eastAsia="Calibri" w:hAnsi="Times New Roman" w:cs="Times New Roman"/>
          <w:sz w:val="24"/>
          <w:szCs w:val="24"/>
        </w:rPr>
        <w:t xml:space="preserve"> въздуха, повърхностните води, почви, растителен свят, животински свят, управление на отпадъците, шум, здравна защита и безопасност на труда (в т.ч. План за здравна защита и безопасност на труда, Осигуряване на ЗБУТ на строителната площадка, План за предотвратяване и ликвидиране на пожари и План за предотвратяване и ликвидиране на аварии) и културното наследство.</w:t>
      </w:r>
    </w:p>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8. Част Предложение на мерки целящи качество при изпълнение на СМР</w:t>
      </w:r>
    </w:p>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Включва  описание на осъществявания вътрешен контрол, свързан с гарантиране на качеството и постигане на резултатите съобразно изискванията на обществената поръчка – с </w:t>
      </w:r>
      <w:proofErr w:type="spellStart"/>
      <w:r w:rsidRPr="00F2200B">
        <w:rPr>
          <w:rFonts w:ascii="Times New Roman" w:eastAsia="Calibri" w:hAnsi="Times New Roman" w:cs="Times New Roman"/>
          <w:sz w:val="24"/>
          <w:szCs w:val="24"/>
        </w:rPr>
        <w:t>помоща</w:t>
      </w:r>
      <w:proofErr w:type="spellEnd"/>
      <w:r w:rsidRPr="00F2200B">
        <w:rPr>
          <w:rFonts w:ascii="Times New Roman" w:eastAsia="Calibri" w:hAnsi="Times New Roman" w:cs="Times New Roman"/>
          <w:sz w:val="24"/>
          <w:szCs w:val="24"/>
        </w:rPr>
        <w:t xml:space="preserve"> на фирмена пътна лаборатория - технически средства, с които разполага, организация на работа, ръководен  и изпълнителски персонал, внедрена система за управление на качеството на участника. Входящ контрол от страна на експерти/експерт, отговарящ за контрола на качеството при получаване на материали и други продукти на обекта, посредством предложения допълнителен експерт по контрол на качеството. Контрол на качеството на труда (изпълняваните СМР), с разписани организация и методи за контрол на качеството на труда на различните видове СМР и материали (земни, асфалтови работи и други).</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 </w:t>
      </w:r>
    </w:p>
    <w:p w:rsidR="00F2200B" w:rsidRPr="00F2200B" w:rsidRDefault="00F2200B" w:rsidP="00F2200B">
      <w:pPr>
        <w:spacing w:after="0" w:line="240" w:lineRule="auto"/>
        <w:ind w:firstLine="567"/>
        <w:jc w:val="both"/>
        <w:rPr>
          <w:rFonts w:ascii="Times New Roman" w:eastAsia="Calibri" w:hAnsi="Times New Roman" w:cs="Times New Roman"/>
          <w:sz w:val="24"/>
          <w:szCs w:val="24"/>
        </w:rPr>
      </w:pPr>
      <w:proofErr w:type="gramStart"/>
      <w:r w:rsidRPr="00F2200B">
        <w:rPr>
          <w:rFonts w:ascii="Times New Roman" w:eastAsia="Calibri" w:hAnsi="Times New Roman" w:cs="Times New Roman"/>
          <w:sz w:val="24"/>
          <w:szCs w:val="24"/>
          <w:lang w:val="en-US"/>
        </w:rPr>
        <w:t>-</w:t>
      </w:r>
      <w:r w:rsidRPr="00F2200B">
        <w:rPr>
          <w:rFonts w:ascii="Times New Roman" w:eastAsia="Calibri" w:hAnsi="Times New Roman" w:cs="Times New Roman"/>
          <w:sz w:val="24"/>
          <w:szCs w:val="24"/>
        </w:rPr>
        <w:t xml:space="preserve"> Предложението отговаря на минималните изисквания към съдържанието на тази част от предложението, на техническите спецификации, на действащото законодателство, на съществуващите технически изисквания и стандарти и на предмета на поръчката, като не допълва заложеното в техническата спецификация/техническия проект.</w:t>
      </w:r>
      <w:proofErr w:type="gramEnd"/>
      <w:r w:rsidRPr="00F2200B">
        <w:rPr>
          <w:rFonts w:ascii="Times New Roman" w:eastAsia="Calibri" w:hAnsi="Times New Roman" w:cs="Times New Roman"/>
          <w:sz w:val="24"/>
          <w:szCs w:val="24"/>
        </w:rPr>
        <w:t xml:space="preserve"> </w:t>
      </w:r>
    </w:p>
    <w:p w:rsidR="00F2200B" w:rsidRPr="00F2200B" w:rsidRDefault="00F2200B" w:rsidP="00F2200B">
      <w:pPr>
        <w:numPr>
          <w:ilvl w:val="0"/>
          <w:numId w:val="25"/>
        </w:numPr>
        <w:tabs>
          <w:tab w:val="left" w:pos="810"/>
          <w:tab w:val="left" w:pos="990"/>
        </w:tabs>
        <w:spacing w:after="0" w:line="240" w:lineRule="auto"/>
        <w:ind w:left="0" w:firstLine="54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Предложението е аргументирано по отношение на предвижданията на проектите, но показва непознаване на конкретните условия в централна градска част на гр. Русе, а именно наличие на неизвестни подземни мрежи, част от които неизправни, наличие на стари ями, пропаднали участъци и други особености на льосовите почви в гр. Русе. </w:t>
      </w:r>
    </w:p>
    <w:p w:rsidR="00F2200B" w:rsidRPr="00F2200B" w:rsidRDefault="00F2200B" w:rsidP="00F2200B">
      <w:pPr>
        <w:numPr>
          <w:ilvl w:val="0"/>
          <w:numId w:val="25"/>
        </w:numPr>
        <w:tabs>
          <w:tab w:val="left" w:pos="810"/>
          <w:tab w:val="left" w:pos="990"/>
        </w:tabs>
        <w:spacing w:after="0" w:line="240" w:lineRule="auto"/>
        <w:ind w:left="0" w:firstLine="54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Разгледана е достъпността на обекта по време на изпълнението на СМР, но не е разгледана достъпността на обекта след въвеждането му в експлоатация. Предложението съдържа основните изисквания към съдържанието на тази част, но не е аргументирано по отношение на достъпността до обекта, тъй като е разгледана достъпността само по време на изпълнението на СМР, без да са посочени мерки в тази посока, свързани с експлоатацията на обектите. В тази част предложението преповтаря текстове от обяснителните записки на инвестиционния технически проект (и за четирите обекта), без да ги допълва или превъзхожда. </w:t>
      </w:r>
    </w:p>
    <w:p w:rsidR="00F2200B" w:rsidRPr="00F2200B" w:rsidRDefault="00F2200B" w:rsidP="00F2200B">
      <w:pPr>
        <w:tabs>
          <w:tab w:val="left" w:pos="810"/>
          <w:tab w:val="left" w:pos="990"/>
        </w:tabs>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Примери: стр. 00293 – „</w:t>
      </w:r>
      <w:r w:rsidRPr="00F2200B">
        <w:rPr>
          <w:rFonts w:ascii="Times New Roman" w:eastAsia="Calibri" w:hAnsi="Times New Roman" w:cs="Times New Roman"/>
          <w:i/>
          <w:sz w:val="24"/>
          <w:szCs w:val="24"/>
        </w:rPr>
        <w:t xml:space="preserve">Проектни решения за достъпност за всички улици част от обособена позиция </w:t>
      </w:r>
      <w:r w:rsidRPr="00F2200B">
        <w:rPr>
          <w:rFonts w:ascii="Times New Roman" w:eastAsia="Calibri" w:hAnsi="Times New Roman" w:cs="Times New Roman"/>
          <w:i/>
          <w:sz w:val="24"/>
          <w:szCs w:val="24"/>
          <w:lang w:val="en-US"/>
        </w:rPr>
        <w:t>1</w:t>
      </w:r>
      <w:r w:rsidRPr="00F2200B">
        <w:rPr>
          <w:rFonts w:ascii="Times New Roman" w:eastAsia="Calibri" w:hAnsi="Times New Roman" w:cs="Times New Roman"/>
          <w:i/>
          <w:sz w:val="24"/>
          <w:szCs w:val="24"/>
        </w:rPr>
        <w:t xml:space="preserve"> от настоящата обществена поръчка</w:t>
      </w:r>
      <w:r w:rsidRPr="00F2200B">
        <w:rPr>
          <w:rFonts w:ascii="Times New Roman" w:eastAsia="Calibri" w:hAnsi="Times New Roman" w:cs="Times New Roman"/>
          <w:sz w:val="24"/>
          <w:szCs w:val="24"/>
        </w:rPr>
        <w:t xml:space="preserve"> Всички улични площи и пешеходни територии, включени в обособената позиция са решени по начин съответстващ на изискванията на Наредба №4 от 01.07.2009 г. …“ – Това е изискуемо по норматив, проектната документация е изготвена в съответствие с това, като предложението не го допълва или превъзхожда (текста е идентичен с предложението на фирмата по обособена позиция 2). Пример 2: от стр. 00293 до стр. 00301 е посочено съществуващото положение за четирите обекта включени в обособена позиция 1, което е цитат/извадка от обяснителната записка на част Пътна за съответните обекти. </w:t>
      </w:r>
    </w:p>
    <w:p w:rsidR="00F2200B" w:rsidRPr="00F2200B" w:rsidRDefault="00F2200B" w:rsidP="00F2200B">
      <w:pPr>
        <w:numPr>
          <w:ilvl w:val="0"/>
          <w:numId w:val="25"/>
        </w:numPr>
        <w:tabs>
          <w:tab w:val="left" w:pos="810"/>
          <w:tab w:val="left" w:pos="990"/>
        </w:tabs>
        <w:spacing w:after="0" w:line="240" w:lineRule="auto"/>
        <w:ind w:left="0" w:firstLine="54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lastRenderedPageBreak/>
        <w:t xml:space="preserve">Предложените мерки целящи осигуряване на качество при изпълнение на възлаганите СМР обхващат изброените от възложителя мерки в методиката за оценка, но не е отчетена спецификата на възлаганата работа. Същите са приложими към всяка една поръчка за СМР без значение на нейния обхват и характерни особености. Доказателство за същото е факта, че предложението на същия участник, в сдружение с фирма Борела, по обособена позиция 2 на настоящата поръчка е идентично с предложението по този (и по всички останали) показател за тази обособена позиция. Единствената разлика е наименованието на обособената позиция.   </w:t>
      </w:r>
    </w:p>
    <w:p w:rsidR="00F2200B" w:rsidRPr="00F2200B" w:rsidRDefault="00F2200B" w:rsidP="00F2200B">
      <w:pPr>
        <w:numPr>
          <w:ilvl w:val="0"/>
          <w:numId w:val="25"/>
        </w:numPr>
        <w:tabs>
          <w:tab w:val="left" w:pos="810"/>
          <w:tab w:val="left" w:pos="990"/>
        </w:tabs>
        <w:spacing w:after="0" w:line="240" w:lineRule="auto"/>
        <w:ind w:left="0" w:firstLine="54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 Предложението съответства на техническите спецификации, инвестиционния проект, на действащото законодателство, техническите изисквания и стандарти и е съобразено с предмета на поръчката. С предложението си участника не е демонстрирал отчитане на спецификата на възлаганите работи, предложенията му са общи, които лесно могат да бъдат приложими към всяка една обществена поръчка с подобен или идентичен предмет, а именно строителство. Липсва надграждане над базовите изисквания, спрямо предложенията на другите участници, допуснати до оценяване. Доказателство за същото е факта, че предложението на същия участник, в сдружение с фирма Борела, по обособена позиция 2 на настоящата поръчка е идентично с предложението по този (и по всички останали) показател за тази обособена позиция. Единствената разлика е наименованието на обособената позиция.  </w:t>
      </w:r>
    </w:p>
    <w:p w:rsidR="00F2200B" w:rsidRPr="00F2200B" w:rsidRDefault="00F2200B" w:rsidP="00F2200B">
      <w:pPr>
        <w:numPr>
          <w:ilvl w:val="0"/>
          <w:numId w:val="25"/>
        </w:numPr>
        <w:tabs>
          <w:tab w:val="left" w:pos="810"/>
          <w:tab w:val="left" w:pos="990"/>
        </w:tabs>
        <w:spacing w:after="0" w:line="240" w:lineRule="auto"/>
        <w:ind w:left="0" w:firstLine="54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Гореописаното не води до несъответствие на предложението с изискванията на възложителя, участникът може да изпълни строежа/обекта, като част от договора и офертата му не следва да бъде предложена за отстраняване поради несъответствие с предварително обявените условия на поръчката (изискванията на възложителя).</w:t>
      </w:r>
    </w:p>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jc w:val="both"/>
        <w:rPr>
          <w:rFonts w:ascii="Times New Roman" w:eastAsia="Calibri" w:hAnsi="Times New Roman" w:cs="Times New Roman"/>
          <w:sz w:val="24"/>
          <w:szCs w:val="24"/>
        </w:rPr>
      </w:pPr>
      <w:r w:rsidRPr="00F2200B">
        <w:rPr>
          <w:rFonts w:ascii="Times New Roman" w:eastAsia="Times New Roman" w:hAnsi="Times New Roman" w:cs="Times New Roman"/>
          <w:b/>
          <w:sz w:val="24"/>
          <w:szCs w:val="24"/>
        </w:rPr>
        <w:t xml:space="preserve">Оценка по показател П2 - Предложен срок за изпълнение на предмета на поръчката: 5 точки </w:t>
      </w:r>
      <w:r w:rsidRPr="00F2200B">
        <w:rPr>
          <w:rFonts w:ascii="Times New Roman" w:eastAsia="Times New Roman" w:hAnsi="Times New Roman" w:cs="Times New Roman"/>
          <w:b/>
          <w:sz w:val="24"/>
          <w:szCs w:val="24"/>
          <w:lang w:val="en-US"/>
        </w:rPr>
        <w:t>(</w:t>
      </w:r>
      <w:r w:rsidRPr="00F2200B">
        <w:rPr>
          <w:rFonts w:ascii="Times New Roman" w:eastAsia="Times New Roman" w:hAnsi="Times New Roman" w:cs="Times New Roman"/>
          <w:b/>
          <w:sz w:val="24"/>
          <w:szCs w:val="24"/>
        </w:rPr>
        <w:t xml:space="preserve"> предложен </w:t>
      </w:r>
      <w:proofErr w:type="spellStart"/>
      <w:r w:rsidRPr="00F2200B">
        <w:rPr>
          <w:rFonts w:ascii="Times New Roman" w:eastAsia="Times New Roman" w:hAnsi="Times New Roman" w:cs="Times New Roman"/>
          <w:b/>
          <w:sz w:val="24"/>
          <w:szCs w:val="24"/>
          <w:lang w:val="en-US"/>
        </w:rPr>
        <w:t>срок</w:t>
      </w:r>
      <w:proofErr w:type="spellEnd"/>
      <w:r w:rsidRPr="00F2200B">
        <w:rPr>
          <w:rFonts w:ascii="Times New Roman" w:eastAsia="Times New Roman" w:hAnsi="Times New Roman" w:cs="Times New Roman"/>
          <w:b/>
          <w:sz w:val="24"/>
          <w:szCs w:val="24"/>
          <w:lang w:val="en-US"/>
        </w:rPr>
        <w:t xml:space="preserve"> </w:t>
      </w:r>
      <w:proofErr w:type="spellStart"/>
      <w:r w:rsidRPr="00F2200B">
        <w:rPr>
          <w:rFonts w:ascii="Times New Roman" w:eastAsia="Times New Roman" w:hAnsi="Times New Roman" w:cs="Times New Roman"/>
          <w:b/>
          <w:sz w:val="24"/>
          <w:szCs w:val="24"/>
          <w:lang w:val="en-US"/>
        </w:rPr>
        <w:t>за</w:t>
      </w:r>
      <w:proofErr w:type="spellEnd"/>
      <w:r w:rsidRPr="00F2200B">
        <w:rPr>
          <w:rFonts w:ascii="Times New Roman" w:eastAsia="Times New Roman" w:hAnsi="Times New Roman" w:cs="Times New Roman"/>
          <w:b/>
          <w:sz w:val="24"/>
          <w:szCs w:val="24"/>
          <w:lang w:val="en-US"/>
        </w:rPr>
        <w:t xml:space="preserve"> </w:t>
      </w:r>
      <w:proofErr w:type="spellStart"/>
      <w:r w:rsidRPr="00F2200B">
        <w:rPr>
          <w:rFonts w:ascii="Times New Roman" w:eastAsia="Times New Roman" w:hAnsi="Times New Roman" w:cs="Times New Roman"/>
          <w:b/>
          <w:sz w:val="24"/>
          <w:szCs w:val="24"/>
          <w:lang w:val="en-US"/>
        </w:rPr>
        <w:t>изпълнение</w:t>
      </w:r>
      <w:proofErr w:type="spellEnd"/>
      <w:r w:rsidRPr="00F2200B">
        <w:rPr>
          <w:rFonts w:ascii="Times New Roman" w:eastAsia="Times New Roman" w:hAnsi="Times New Roman" w:cs="Times New Roman"/>
          <w:b/>
          <w:sz w:val="24"/>
          <w:szCs w:val="24"/>
        </w:rPr>
        <w:t xml:space="preserve">: </w:t>
      </w:r>
      <w:r w:rsidRPr="00F2200B">
        <w:rPr>
          <w:rFonts w:ascii="Times New Roman" w:eastAsia="Times New Roman" w:hAnsi="Times New Roman" w:cs="Times New Roman"/>
          <w:b/>
          <w:sz w:val="24"/>
          <w:szCs w:val="24"/>
          <w:lang w:val="en-US"/>
        </w:rPr>
        <w:t>4</w:t>
      </w:r>
      <w:r w:rsidRPr="00F2200B">
        <w:rPr>
          <w:rFonts w:ascii="Times New Roman" w:eastAsia="Times New Roman" w:hAnsi="Times New Roman" w:cs="Times New Roman"/>
          <w:b/>
          <w:sz w:val="24"/>
          <w:szCs w:val="24"/>
        </w:rPr>
        <w:t>2</w:t>
      </w:r>
      <w:r w:rsidRPr="00F2200B">
        <w:rPr>
          <w:rFonts w:ascii="Times New Roman" w:eastAsia="Times New Roman" w:hAnsi="Times New Roman" w:cs="Times New Roman"/>
          <w:b/>
          <w:sz w:val="24"/>
          <w:szCs w:val="24"/>
          <w:lang w:val="en-US"/>
        </w:rPr>
        <w:t xml:space="preserve">0 </w:t>
      </w:r>
      <w:proofErr w:type="spellStart"/>
      <w:r w:rsidRPr="00F2200B">
        <w:rPr>
          <w:rFonts w:ascii="Times New Roman" w:eastAsia="Times New Roman" w:hAnsi="Times New Roman" w:cs="Times New Roman"/>
          <w:b/>
          <w:sz w:val="24"/>
          <w:szCs w:val="24"/>
          <w:lang w:val="en-US"/>
        </w:rPr>
        <w:t>календарни</w:t>
      </w:r>
      <w:proofErr w:type="spellEnd"/>
      <w:r w:rsidRPr="00F2200B">
        <w:rPr>
          <w:rFonts w:ascii="Times New Roman" w:eastAsia="Times New Roman" w:hAnsi="Times New Roman" w:cs="Times New Roman"/>
          <w:b/>
          <w:sz w:val="24"/>
          <w:szCs w:val="24"/>
          <w:lang w:val="en-US"/>
        </w:rPr>
        <w:t xml:space="preserve"> </w:t>
      </w:r>
      <w:proofErr w:type="spellStart"/>
      <w:r w:rsidRPr="00F2200B">
        <w:rPr>
          <w:rFonts w:ascii="Times New Roman" w:eastAsia="Times New Roman" w:hAnsi="Times New Roman" w:cs="Times New Roman"/>
          <w:b/>
          <w:sz w:val="24"/>
          <w:szCs w:val="24"/>
          <w:lang w:val="en-US"/>
        </w:rPr>
        <w:t>дни</w:t>
      </w:r>
      <w:proofErr w:type="spellEnd"/>
      <w:r w:rsidRPr="00F2200B">
        <w:rPr>
          <w:rFonts w:ascii="Times New Roman" w:eastAsia="Times New Roman" w:hAnsi="Times New Roman" w:cs="Times New Roman"/>
          <w:b/>
          <w:sz w:val="24"/>
          <w:szCs w:val="24"/>
          <w:lang w:val="en-US"/>
        </w:rPr>
        <w:t>.)</w:t>
      </w:r>
    </w:p>
    <w:p w:rsidR="00F2200B" w:rsidRPr="00F2200B" w:rsidRDefault="00F2200B" w:rsidP="00F2200B">
      <w:pPr>
        <w:spacing w:after="0" w:line="240" w:lineRule="auto"/>
        <w:jc w:val="both"/>
        <w:rPr>
          <w:rFonts w:ascii="Times New Roman" w:eastAsia="Calibri" w:hAnsi="Times New Roman" w:cs="Times New Roman"/>
          <w:b/>
          <w:sz w:val="24"/>
          <w:szCs w:val="24"/>
          <w:u w:val="single"/>
        </w:rPr>
      </w:pPr>
      <w:r w:rsidRPr="00F2200B">
        <w:rPr>
          <w:rFonts w:ascii="Times New Roman" w:eastAsia="Calibri" w:hAnsi="Times New Roman" w:cs="Times New Roman"/>
          <w:b/>
          <w:sz w:val="24"/>
          <w:szCs w:val="24"/>
          <w:u w:val="single"/>
        </w:rPr>
        <w:t>„</w:t>
      </w:r>
      <w:proofErr w:type="spellStart"/>
      <w:r w:rsidRPr="00F2200B">
        <w:rPr>
          <w:rFonts w:ascii="Times New Roman" w:eastAsia="Calibri" w:hAnsi="Times New Roman" w:cs="Times New Roman"/>
          <w:b/>
          <w:sz w:val="24"/>
          <w:szCs w:val="24"/>
          <w:u w:val="single"/>
        </w:rPr>
        <w:t>Пътинженерингстрой</w:t>
      </w:r>
      <w:proofErr w:type="spellEnd"/>
      <w:r w:rsidRPr="00F2200B">
        <w:rPr>
          <w:rFonts w:ascii="Times New Roman" w:eastAsia="Calibri" w:hAnsi="Times New Roman" w:cs="Times New Roman"/>
          <w:b/>
          <w:sz w:val="24"/>
          <w:szCs w:val="24"/>
          <w:u w:val="single"/>
        </w:rPr>
        <w:t xml:space="preserve"> - Т“ ЕАД </w:t>
      </w:r>
      <w:r w:rsidRPr="00F2200B">
        <w:rPr>
          <w:rFonts w:ascii="Times New Roman" w:eastAsia="Times New Roman" w:hAnsi="Times New Roman" w:cs="Times New Roman"/>
          <w:b/>
          <w:sz w:val="24"/>
          <w:szCs w:val="24"/>
          <w:u w:val="single"/>
        </w:rPr>
        <w:t xml:space="preserve">- </w:t>
      </w:r>
      <w:r w:rsidRPr="00F2200B">
        <w:rPr>
          <w:rFonts w:ascii="Times New Roman" w:eastAsia="Calibri" w:hAnsi="Times New Roman" w:cs="Times New Roman"/>
          <w:b/>
          <w:sz w:val="24"/>
          <w:szCs w:val="24"/>
          <w:u w:val="single"/>
        </w:rPr>
        <w:t xml:space="preserve"> общо 35 точки /П1+П2/</w:t>
      </w:r>
    </w:p>
    <w:p w:rsidR="00F2200B" w:rsidRPr="00F2200B" w:rsidRDefault="00F2200B" w:rsidP="00F2200B">
      <w:pPr>
        <w:spacing w:after="0" w:line="240" w:lineRule="auto"/>
        <w:jc w:val="both"/>
        <w:rPr>
          <w:rFonts w:ascii="Times New Roman" w:eastAsia="Calibri" w:hAnsi="Times New Roman" w:cs="Times New Roman"/>
          <w:b/>
          <w:sz w:val="24"/>
          <w:szCs w:val="24"/>
        </w:rPr>
      </w:pP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b/>
          <w:sz w:val="24"/>
          <w:szCs w:val="24"/>
        </w:rPr>
        <w:t>За характеристика Х1</w:t>
      </w:r>
      <w:r w:rsidRPr="00F2200B">
        <w:rPr>
          <w:rFonts w:ascii="Times New Roman" w:eastAsia="Calibri" w:hAnsi="Times New Roman" w:cs="Times New Roman"/>
          <w:sz w:val="24"/>
          <w:szCs w:val="24"/>
        </w:rPr>
        <w:t xml:space="preserve"> в частта "Предложение за </w:t>
      </w:r>
      <w:proofErr w:type="spellStart"/>
      <w:r w:rsidRPr="00F2200B">
        <w:rPr>
          <w:rFonts w:ascii="Times New Roman" w:eastAsia="Calibri" w:hAnsi="Times New Roman" w:cs="Times New Roman"/>
          <w:sz w:val="24"/>
          <w:szCs w:val="24"/>
        </w:rPr>
        <w:t>огранизацията</w:t>
      </w:r>
      <w:proofErr w:type="spellEnd"/>
      <w:r w:rsidRPr="00F2200B">
        <w:rPr>
          <w:rFonts w:ascii="Times New Roman" w:eastAsia="Calibri" w:hAnsi="Times New Roman" w:cs="Times New Roman"/>
          <w:sz w:val="24"/>
          <w:szCs w:val="24"/>
        </w:rPr>
        <w:t xml:space="preserve"> и </w:t>
      </w:r>
      <w:proofErr w:type="spellStart"/>
      <w:r w:rsidRPr="00F2200B">
        <w:rPr>
          <w:rFonts w:ascii="Times New Roman" w:eastAsia="Calibri" w:hAnsi="Times New Roman" w:cs="Times New Roman"/>
          <w:sz w:val="24"/>
          <w:szCs w:val="24"/>
        </w:rPr>
        <w:t>профисионалната</w:t>
      </w:r>
      <w:proofErr w:type="spellEnd"/>
      <w:r w:rsidRPr="00F2200B">
        <w:rPr>
          <w:rFonts w:ascii="Times New Roman" w:eastAsia="Calibri" w:hAnsi="Times New Roman" w:cs="Times New Roman"/>
          <w:sz w:val="24"/>
          <w:szCs w:val="24"/>
        </w:rPr>
        <w:t xml:space="preserve"> компетентност на персонала, на който е възложено изпълнението на поръчката" в частта от предложението си за А) "относно </w:t>
      </w:r>
      <w:proofErr w:type="spellStart"/>
      <w:r w:rsidRPr="00F2200B">
        <w:rPr>
          <w:rFonts w:ascii="Times New Roman" w:eastAsia="Calibri" w:hAnsi="Times New Roman" w:cs="Times New Roman"/>
          <w:sz w:val="24"/>
          <w:szCs w:val="24"/>
        </w:rPr>
        <w:t>ораганизация</w:t>
      </w:r>
      <w:proofErr w:type="spellEnd"/>
      <w:r w:rsidRPr="00F2200B">
        <w:rPr>
          <w:rFonts w:ascii="Times New Roman" w:eastAsia="Calibri" w:hAnsi="Times New Roman" w:cs="Times New Roman"/>
          <w:sz w:val="24"/>
          <w:szCs w:val="24"/>
        </w:rPr>
        <w:t xml:space="preserve"> за изпълнение на дейността в рамките на съответната обособена позиция от настоящата обществена поръчка, както и предложение за разпределение на задачите и отговорностите на тези дейности от обществената поръчка действия...." – </w:t>
      </w:r>
      <w:r w:rsidRPr="00F2200B">
        <w:rPr>
          <w:rFonts w:ascii="Times New Roman" w:eastAsia="Calibri" w:hAnsi="Times New Roman" w:cs="Times New Roman"/>
          <w:b/>
          <w:sz w:val="24"/>
          <w:szCs w:val="24"/>
        </w:rPr>
        <w:t>оценка 15 т.</w:t>
      </w:r>
      <w:r w:rsidRPr="00F2200B">
        <w:rPr>
          <w:rFonts w:ascii="Times New Roman" w:eastAsia="Calibri" w:hAnsi="Times New Roman" w:cs="Times New Roman"/>
          <w:sz w:val="24"/>
          <w:szCs w:val="24"/>
        </w:rPr>
        <w:t xml:space="preserve"> </w:t>
      </w:r>
    </w:p>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Мотиви:</w:t>
      </w:r>
    </w:p>
    <w:p w:rsidR="00F2200B" w:rsidRPr="00F2200B" w:rsidRDefault="00F2200B" w:rsidP="00F2200B">
      <w:pPr>
        <w:spacing w:after="0" w:line="240" w:lineRule="auto"/>
        <w:jc w:val="both"/>
        <w:rPr>
          <w:rFonts w:ascii="Times New Roman" w:eastAsia="Calibri" w:hAnsi="Times New Roman" w:cs="Times New Roman"/>
          <w:sz w:val="24"/>
          <w:szCs w:val="24"/>
        </w:rPr>
      </w:pPr>
    </w:p>
    <w:tbl>
      <w:tblPr>
        <w:tblW w:w="9924" w:type="dxa"/>
        <w:tblInd w:w="-5" w:type="dxa"/>
        <w:tblLayout w:type="fixed"/>
        <w:tblCellMar>
          <w:left w:w="10" w:type="dxa"/>
          <w:right w:w="10" w:type="dxa"/>
        </w:tblCellMar>
        <w:tblLook w:val="04A0" w:firstRow="1" w:lastRow="0" w:firstColumn="1" w:lastColumn="0" w:noHBand="0" w:noVBand="1"/>
      </w:tblPr>
      <w:tblGrid>
        <w:gridCol w:w="3607"/>
        <w:gridCol w:w="1417"/>
        <w:gridCol w:w="1276"/>
        <w:gridCol w:w="1417"/>
        <w:gridCol w:w="1266"/>
        <w:gridCol w:w="941"/>
      </w:tblGrid>
      <w:tr w:rsidR="00F2200B" w:rsidRPr="00F2200B" w:rsidTr="00217614">
        <w:trPr>
          <w:trHeight w:val="300"/>
        </w:trPr>
        <w:tc>
          <w:tcPr>
            <w:tcW w:w="36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both"/>
              <w:rPr>
                <w:rFonts w:ascii="Times New Roman" w:eastAsia="Calibri" w:hAnsi="Times New Roman" w:cs="Times New Roman"/>
                <w:b/>
                <w:bCs/>
                <w:sz w:val="24"/>
                <w:szCs w:val="24"/>
              </w:rPr>
            </w:pPr>
          </w:p>
          <w:p w:rsidR="00F2200B" w:rsidRPr="00F2200B" w:rsidRDefault="00F2200B" w:rsidP="00F2200B">
            <w:pPr>
              <w:autoSpaceDN w:val="0"/>
              <w:spacing w:after="120" w:line="240" w:lineRule="auto"/>
              <w:jc w:val="both"/>
              <w:rPr>
                <w:rFonts w:ascii="Times New Roman" w:eastAsia="Calibri" w:hAnsi="Times New Roman" w:cs="Times New Roman"/>
                <w:b/>
                <w:bCs/>
                <w:sz w:val="24"/>
                <w:szCs w:val="24"/>
              </w:rPr>
            </w:pPr>
          </w:p>
          <w:p w:rsidR="00F2200B" w:rsidRPr="00F2200B" w:rsidRDefault="00F2200B" w:rsidP="00F2200B">
            <w:pPr>
              <w:autoSpaceDN w:val="0"/>
              <w:spacing w:after="120" w:line="240" w:lineRule="auto"/>
              <w:jc w:val="both"/>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Позиция в екипа</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both"/>
              <w:rPr>
                <w:rFonts w:ascii="Times New Roman" w:eastAsia="Calibri" w:hAnsi="Times New Roman" w:cs="Times New Roman"/>
                <w:sz w:val="24"/>
                <w:szCs w:val="24"/>
              </w:rPr>
            </w:pPr>
            <w:r w:rsidRPr="00F2200B">
              <w:rPr>
                <w:rFonts w:ascii="Times New Roman" w:eastAsia="Calibri" w:hAnsi="Times New Roman" w:cs="Times New Roman"/>
                <w:b/>
                <w:bCs/>
                <w:sz w:val="24"/>
                <w:szCs w:val="24"/>
              </w:rPr>
              <w:t>Специфичен професионален опит</w:t>
            </w:r>
          </w:p>
        </w:tc>
        <w:tc>
          <w:tcPr>
            <w:tcW w:w="26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both"/>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Участие в обекти</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both"/>
              <w:rPr>
                <w:rFonts w:ascii="Times New Roman" w:eastAsia="Calibri" w:hAnsi="Times New Roman" w:cs="Times New Roman"/>
                <w:b/>
                <w:bCs/>
                <w:sz w:val="24"/>
                <w:szCs w:val="24"/>
                <w:lang w:val="en-US"/>
              </w:rPr>
            </w:pPr>
          </w:p>
        </w:tc>
      </w:tr>
      <w:tr w:rsidR="00F2200B" w:rsidRPr="00F2200B" w:rsidTr="00217614">
        <w:trPr>
          <w:trHeight w:val="240"/>
        </w:trPr>
        <w:tc>
          <w:tcPr>
            <w:tcW w:w="36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both"/>
              <w:rPr>
                <w:rFonts w:ascii="Times New Roman" w:eastAsia="Calibri" w:hAnsi="Times New Roman" w:cs="Times New Roman"/>
                <w:b/>
                <w:bCs/>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center"/>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години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center"/>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точки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center"/>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обекти</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center"/>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точки</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center"/>
              <w:rPr>
                <w:rFonts w:ascii="Times New Roman" w:eastAsia="Calibri" w:hAnsi="Times New Roman" w:cs="Times New Roman"/>
                <w:sz w:val="24"/>
                <w:szCs w:val="24"/>
              </w:rPr>
            </w:pPr>
            <w:r w:rsidRPr="00F2200B">
              <w:rPr>
                <w:rFonts w:ascii="Times New Roman" w:eastAsia="Calibri" w:hAnsi="Times New Roman" w:cs="Times New Roman"/>
                <w:b/>
                <w:bCs/>
                <w:sz w:val="24"/>
                <w:szCs w:val="24"/>
              </w:rPr>
              <w:t>Общо точки</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Ръководител на обекта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6</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Технически ръководител</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6</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Електро инженер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5</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Пътен инженер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4</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both"/>
              <w:rPr>
                <w:rFonts w:ascii="Times New Roman" w:eastAsia="Calibri" w:hAnsi="Times New Roman" w:cs="Times New Roman"/>
                <w:sz w:val="24"/>
                <w:szCs w:val="24"/>
              </w:rPr>
            </w:pPr>
            <w:proofErr w:type="spellStart"/>
            <w:r w:rsidRPr="00F2200B">
              <w:rPr>
                <w:rFonts w:ascii="Times New Roman" w:eastAsia="Calibri" w:hAnsi="Times New Roman" w:cs="Times New Roman"/>
                <w:sz w:val="24"/>
                <w:szCs w:val="24"/>
              </w:rPr>
              <w:t>ВиК</w:t>
            </w:r>
            <w:proofErr w:type="spellEnd"/>
            <w:r w:rsidRPr="00F2200B">
              <w:rPr>
                <w:rFonts w:ascii="Times New Roman" w:eastAsia="Calibri" w:hAnsi="Times New Roman" w:cs="Times New Roman"/>
                <w:sz w:val="24"/>
                <w:szCs w:val="24"/>
              </w:rPr>
              <w:t xml:space="preserve"> инженер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center"/>
              <w:rPr>
                <w:rFonts w:ascii="Times New Roman" w:eastAsia="Calibri" w:hAnsi="Times New Roman" w:cs="Times New Roman"/>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4</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both"/>
              <w:rPr>
                <w:rFonts w:ascii="Times New Roman" w:eastAsia="Calibri" w:hAnsi="Times New Roman" w:cs="Times New Roman"/>
                <w:sz w:val="24"/>
                <w:szCs w:val="24"/>
              </w:rPr>
            </w:pPr>
            <w:proofErr w:type="spellStart"/>
            <w:r w:rsidRPr="00F2200B">
              <w:rPr>
                <w:rFonts w:ascii="Times New Roman" w:eastAsia="Calibri" w:hAnsi="Times New Roman" w:cs="Times New Roman"/>
                <w:sz w:val="24"/>
                <w:szCs w:val="24"/>
              </w:rPr>
              <w:t>Ландшафтен</w:t>
            </w:r>
            <w:proofErr w:type="spellEnd"/>
            <w:r w:rsidRPr="00F2200B">
              <w:rPr>
                <w:rFonts w:ascii="Times New Roman" w:eastAsia="Calibri" w:hAnsi="Times New Roman" w:cs="Times New Roman"/>
                <w:sz w:val="24"/>
                <w:szCs w:val="24"/>
              </w:rPr>
              <w:t xml:space="preserve"> архитект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5</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Експерт ЗБУТ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4</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both"/>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Общо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both"/>
              <w:rPr>
                <w:rFonts w:ascii="Times New Roman" w:eastAsia="Calibri" w:hAnsi="Times New Roman" w:cs="Times New Roman"/>
                <w:bCs/>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both"/>
              <w:rPr>
                <w:rFonts w:ascii="Times New Roman" w:eastAsia="Calibri" w:hAnsi="Times New Roman" w:cs="Times New Roman"/>
                <w:bCs/>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both"/>
              <w:rPr>
                <w:rFonts w:ascii="Times New Roman" w:eastAsia="Calibri" w:hAnsi="Times New Roman" w:cs="Times New Roman"/>
                <w:bCs/>
                <w:sz w:val="24"/>
                <w:szCs w:val="24"/>
                <w:lang w:val="en-US"/>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both"/>
              <w:rPr>
                <w:rFonts w:ascii="Times New Roman" w:eastAsia="Calibri" w:hAnsi="Times New Roman" w:cs="Times New Roman"/>
                <w:bCs/>
                <w:sz w:val="24"/>
                <w:szCs w:val="24"/>
                <w:lang w:val="en-US"/>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spacing w:after="120" w:line="240" w:lineRule="auto"/>
              <w:jc w:val="center"/>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34</w:t>
            </w:r>
          </w:p>
        </w:tc>
      </w:tr>
    </w:tbl>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За пътен инженер е прието за доказано участието на експерта в качеството на пътен инженер в един обект в областта на пътната инфраструктура: по референция от „Пътни строежи – Велико Търново“. За останалите предложени  обекти видно от приложените доказателства експертът не е заемал изискуемата от възложителя длъжност – пътен инженер , а е изпълнявал длъжността ръководител обект/строеж или технически ръководител, което не отговаря на условията, посочени в методиката за комплексна оценка.</w:t>
      </w:r>
    </w:p>
    <w:p w:rsidR="00F2200B" w:rsidRPr="00F2200B" w:rsidRDefault="00F2200B" w:rsidP="00F2200B">
      <w:pPr>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За </w:t>
      </w:r>
      <w:proofErr w:type="spellStart"/>
      <w:r w:rsidRPr="00F2200B">
        <w:rPr>
          <w:rFonts w:ascii="Times New Roman" w:eastAsia="Calibri" w:hAnsi="Times New Roman" w:cs="Times New Roman"/>
          <w:sz w:val="24"/>
          <w:szCs w:val="24"/>
        </w:rPr>
        <w:t>ВиК</w:t>
      </w:r>
      <w:proofErr w:type="spellEnd"/>
      <w:r w:rsidRPr="00F2200B">
        <w:rPr>
          <w:rFonts w:ascii="Times New Roman" w:eastAsia="Calibri" w:hAnsi="Times New Roman" w:cs="Times New Roman"/>
          <w:sz w:val="24"/>
          <w:szCs w:val="24"/>
        </w:rPr>
        <w:t xml:space="preserve"> инженер е прието за доказано участието му в качеството на </w:t>
      </w:r>
      <w:proofErr w:type="spellStart"/>
      <w:r w:rsidRPr="00F2200B">
        <w:rPr>
          <w:rFonts w:ascii="Times New Roman" w:eastAsia="Calibri" w:hAnsi="Times New Roman" w:cs="Times New Roman"/>
          <w:sz w:val="24"/>
          <w:szCs w:val="24"/>
        </w:rPr>
        <w:t>ВиК</w:t>
      </w:r>
      <w:proofErr w:type="spellEnd"/>
      <w:r w:rsidRPr="00F2200B">
        <w:rPr>
          <w:rFonts w:ascii="Times New Roman" w:eastAsia="Calibri" w:hAnsi="Times New Roman" w:cs="Times New Roman"/>
          <w:sz w:val="24"/>
          <w:szCs w:val="24"/>
        </w:rPr>
        <w:t xml:space="preserve"> инженер в 2 обекта в областта на пътната инфраструктура, които отговарят на изискванията на възложителя: по референция от АПИ – ОПУ Търговище и Община Велики Преслав. Останалите 3 обекта не отговарят на изискванията, защото не са в областта на пътната инфраструктура.</w:t>
      </w:r>
    </w:p>
    <w:p w:rsidR="00F2200B" w:rsidRPr="00F2200B" w:rsidRDefault="00F2200B" w:rsidP="00F2200B">
      <w:pPr>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За експерта по ЗБУТ е прието за доказано участието му в 2 обекта в областта на пътната инфраструктура в качеството на експерт, осигуряващ здравословни и безопасни условия на труд по референция от Мот </w:t>
      </w:r>
      <w:proofErr w:type="spellStart"/>
      <w:r w:rsidRPr="00F2200B">
        <w:rPr>
          <w:rFonts w:ascii="Times New Roman" w:eastAsia="Calibri" w:hAnsi="Times New Roman" w:cs="Times New Roman"/>
          <w:sz w:val="24"/>
          <w:szCs w:val="24"/>
        </w:rPr>
        <w:t>Макдоналд</w:t>
      </w:r>
      <w:proofErr w:type="spellEnd"/>
      <w:r w:rsidRPr="00F2200B">
        <w:rPr>
          <w:rFonts w:ascii="Times New Roman" w:eastAsia="Calibri" w:hAnsi="Times New Roman" w:cs="Times New Roman"/>
          <w:sz w:val="24"/>
          <w:szCs w:val="24"/>
        </w:rPr>
        <w:t>, като в нея е посочено, че експертът „ ... е организирал, координирал и контролирал дейностите за осигуряване на ЗБУТ“. При останалите обекти експерта е бил на длъжност Координатор по безопасност и здраве или Координатор по охрана на труда, което не отговаря на изискванията на възложителя.</w:t>
      </w:r>
    </w:p>
    <w:p w:rsidR="00F2200B" w:rsidRPr="00F2200B" w:rsidRDefault="00F2200B" w:rsidP="00F2200B">
      <w:pPr>
        <w:jc w:val="both"/>
        <w:rPr>
          <w:rFonts w:ascii="Times New Roman" w:eastAsia="Calibri" w:hAnsi="Times New Roman" w:cs="Times New Roman"/>
          <w:sz w:val="24"/>
          <w:szCs w:val="24"/>
          <w:lang w:val="en-US"/>
        </w:rPr>
      </w:pPr>
      <w:r w:rsidRPr="00F2200B">
        <w:rPr>
          <w:rFonts w:ascii="Times New Roman" w:eastAsia="Calibri" w:hAnsi="Times New Roman" w:cs="Times New Roman"/>
          <w:sz w:val="24"/>
          <w:szCs w:val="24"/>
        </w:rPr>
        <w:t xml:space="preserve">Представен е екипът за управление поименно. Освен основния състав от експерти са предложени следните допълнителни: инженер </w:t>
      </w:r>
      <w:r w:rsidRPr="00F2200B">
        <w:rPr>
          <w:rFonts w:ascii="Times New Roman" w:eastAsia="Calibri" w:hAnsi="Times New Roman" w:cs="Times New Roman"/>
          <w:sz w:val="24"/>
          <w:szCs w:val="24"/>
          <w:lang w:val="en-US"/>
        </w:rPr>
        <w:t>г</w:t>
      </w:r>
      <w:proofErr w:type="spellStart"/>
      <w:r w:rsidRPr="00F2200B">
        <w:rPr>
          <w:rFonts w:ascii="Times New Roman" w:eastAsia="Calibri" w:hAnsi="Times New Roman" w:cs="Times New Roman"/>
          <w:sz w:val="24"/>
          <w:szCs w:val="24"/>
        </w:rPr>
        <w:t>еодезия</w:t>
      </w:r>
      <w:proofErr w:type="spellEnd"/>
      <w:r w:rsidRPr="00F2200B">
        <w:rPr>
          <w:rFonts w:ascii="Times New Roman" w:eastAsia="Calibri" w:hAnsi="Times New Roman" w:cs="Times New Roman"/>
          <w:sz w:val="24"/>
          <w:szCs w:val="24"/>
        </w:rPr>
        <w:t>, експерт контрол на качеството, Ръководител механизация</w:t>
      </w:r>
      <w:r w:rsidRPr="00F2200B">
        <w:rPr>
          <w:rFonts w:ascii="Times New Roman" w:eastAsia="Calibri" w:hAnsi="Times New Roman" w:cs="Times New Roman"/>
          <w:sz w:val="24"/>
          <w:szCs w:val="24"/>
          <w:lang w:val="en-US"/>
        </w:rPr>
        <w:t xml:space="preserve">, </w:t>
      </w:r>
      <w:r w:rsidRPr="00F2200B">
        <w:rPr>
          <w:rFonts w:ascii="Times New Roman" w:eastAsia="Calibri" w:hAnsi="Times New Roman" w:cs="Times New Roman"/>
          <w:sz w:val="24"/>
          <w:szCs w:val="24"/>
        </w:rPr>
        <w:t xml:space="preserve">бригадир </w:t>
      </w:r>
      <w:proofErr w:type="spellStart"/>
      <w:r w:rsidRPr="00F2200B">
        <w:rPr>
          <w:rFonts w:ascii="Times New Roman" w:eastAsia="Calibri" w:hAnsi="Times New Roman" w:cs="Times New Roman"/>
          <w:sz w:val="24"/>
          <w:szCs w:val="24"/>
        </w:rPr>
        <w:t>паркоустройство</w:t>
      </w:r>
      <w:proofErr w:type="spellEnd"/>
      <w:r w:rsidRPr="00F2200B">
        <w:rPr>
          <w:rFonts w:ascii="Times New Roman" w:eastAsia="Calibri" w:hAnsi="Times New Roman" w:cs="Times New Roman"/>
          <w:sz w:val="24"/>
          <w:szCs w:val="24"/>
        </w:rPr>
        <w:t xml:space="preserve">, </w:t>
      </w:r>
      <w:proofErr w:type="spellStart"/>
      <w:r w:rsidRPr="00F2200B">
        <w:rPr>
          <w:rFonts w:ascii="Times New Roman" w:eastAsia="Calibri" w:hAnsi="Times New Roman" w:cs="Times New Roman"/>
          <w:sz w:val="24"/>
          <w:szCs w:val="24"/>
        </w:rPr>
        <w:t>хориз</w:t>
      </w:r>
      <w:proofErr w:type="spellEnd"/>
      <w:r w:rsidRPr="00F2200B">
        <w:rPr>
          <w:rFonts w:ascii="Times New Roman" w:eastAsia="Calibri" w:hAnsi="Times New Roman" w:cs="Times New Roman"/>
          <w:sz w:val="24"/>
          <w:szCs w:val="24"/>
        </w:rPr>
        <w:t>.маркировка и вертикална сигнализация, бригадир асфалтови работи, бригадир инженерна инфраструктура</w:t>
      </w:r>
      <w:r w:rsidRPr="00F2200B">
        <w:rPr>
          <w:rFonts w:ascii="Times New Roman" w:eastAsia="Calibri" w:hAnsi="Times New Roman" w:cs="Times New Roman"/>
          <w:sz w:val="24"/>
          <w:szCs w:val="24"/>
          <w:lang w:val="en-US"/>
        </w:rPr>
        <w:t xml:space="preserve">. </w:t>
      </w:r>
      <w:r w:rsidRPr="00F2200B">
        <w:rPr>
          <w:rFonts w:ascii="Times New Roman" w:eastAsia="Calibri" w:hAnsi="Times New Roman" w:cs="Times New Roman"/>
          <w:sz w:val="24"/>
          <w:szCs w:val="24"/>
        </w:rPr>
        <w:t xml:space="preserve">Функциите на приетите за оценка допълнителни експерти, а именно инженер геодезия, експерт контрол по качеството и ръководител механизация не се припокриват с отговорностите на минимално изискуемите специалисти и е обосновано участието им в реализацията на поръчката с оглед очаквания им принос за качествено изпълнение на дейността. Останалите трима бригадири са приети като спомагателен персонал подпомагащ работата на основния състав на екипа. </w:t>
      </w:r>
    </w:p>
    <w:p w:rsidR="00F2200B" w:rsidRPr="00F2200B" w:rsidRDefault="00F2200B" w:rsidP="00F2200B">
      <w:pPr>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Представена е кратка характеристики на всяка длъжност, отговорности, подчиненост, професионалната квалификация. Относно експерта по ЗБУТ е написано, че подпомага техническите ръководители и пътния инженер в качеството му на Координатор по безопасност и здраве.  Подчинен на Ръководителя на обекта.</w:t>
      </w:r>
    </w:p>
    <w:p w:rsidR="00F2200B" w:rsidRPr="00F2200B" w:rsidRDefault="00F2200B" w:rsidP="00F2200B">
      <w:pPr>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Направено е подробно описание на документите за доказване професионалната квалификация на експертите – длъжност, дипломи, сертификати, удостоверения, изпълнени обекти. </w:t>
      </w:r>
    </w:p>
    <w:p w:rsidR="00F2200B" w:rsidRPr="00F2200B" w:rsidRDefault="00F2200B" w:rsidP="00F2200B">
      <w:pPr>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По отношение на експерта по ЗБУТ – притежава сертификат за координатор по безопасност и здраве и актуално удостоверение за лице по ЗБУТ. Във фирмата, към момента на подаване на офертата, изпълнява двете длъжности експерт по ЗБУТ и Координатор по безопасност и здраве.</w:t>
      </w:r>
    </w:p>
    <w:p w:rsidR="00F2200B" w:rsidRPr="00F2200B" w:rsidRDefault="00F2200B" w:rsidP="00F2200B">
      <w:pPr>
        <w:spacing w:after="0"/>
        <w:jc w:val="both"/>
        <w:rPr>
          <w:rFonts w:ascii="Times New Roman" w:eastAsia="Calibri" w:hAnsi="Times New Roman" w:cs="Times New Roman"/>
          <w:sz w:val="24"/>
          <w:szCs w:val="24"/>
        </w:rPr>
      </w:pPr>
      <w:r w:rsidRPr="00F2200B">
        <w:rPr>
          <w:rFonts w:ascii="Times New Roman" w:eastAsia="Calibri" w:hAnsi="Times New Roman" w:cs="Times New Roman"/>
          <w:b/>
          <w:sz w:val="24"/>
          <w:szCs w:val="24"/>
        </w:rPr>
        <w:t>За характеристика Х2</w:t>
      </w:r>
      <w:r w:rsidRPr="00F2200B">
        <w:rPr>
          <w:rFonts w:ascii="Times New Roman" w:eastAsia="Calibri" w:hAnsi="Times New Roman" w:cs="Times New Roman"/>
          <w:sz w:val="24"/>
          <w:szCs w:val="24"/>
        </w:rPr>
        <w:t xml:space="preserve"> в частта „Предложение за изпълнение на предвидените СМР, включващо технически параметри, съобразно техническата спецификация на възложителя и разработения инвестиционен проект във фаза технически проект, включващо естетически, функционални характеристики на обекта, достъпност, предназначение за потребителите на обекта, екологични, иновативни характеристики, и иновативни търговски техники и условия, </w:t>
      </w:r>
      <w:r w:rsidRPr="00F2200B">
        <w:rPr>
          <w:rFonts w:ascii="Times New Roman" w:eastAsia="Calibri" w:hAnsi="Times New Roman" w:cs="Times New Roman"/>
          <w:sz w:val="24"/>
          <w:szCs w:val="24"/>
        </w:rPr>
        <w:lastRenderedPageBreak/>
        <w:t xml:space="preserve">както и предложение за мерки, целящи осигуряване на качеството при изпълнение на възлаганите СМР“ </w:t>
      </w:r>
      <w:r w:rsidRPr="00F2200B">
        <w:rPr>
          <w:rFonts w:ascii="Times New Roman" w:eastAsia="Calibri" w:hAnsi="Times New Roman" w:cs="Times New Roman"/>
          <w:b/>
          <w:sz w:val="24"/>
          <w:szCs w:val="24"/>
        </w:rPr>
        <w:t>– оценка 15 т.</w:t>
      </w:r>
    </w:p>
    <w:p w:rsidR="00F2200B" w:rsidRPr="00F2200B" w:rsidRDefault="00F2200B" w:rsidP="00F2200B">
      <w:pPr>
        <w:jc w:val="both"/>
        <w:rPr>
          <w:rFonts w:ascii="Times New Roman" w:eastAsia="Calibri" w:hAnsi="Times New Roman" w:cs="Times New Roman"/>
          <w:b/>
          <w:sz w:val="24"/>
          <w:szCs w:val="24"/>
        </w:rPr>
      </w:pPr>
    </w:p>
    <w:p w:rsidR="00F2200B" w:rsidRPr="00F2200B" w:rsidRDefault="00F2200B" w:rsidP="00F2200B">
      <w:pPr>
        <w:jc w:val="both"/>
        <w:rPr>
          <w:rFonts w:ascii="Times New Roman" w:eastAsia="Calibri" w:hAnsi="Times New Roman" w:cs="Times New Roman"/>
          <w:b/>
          <w:sz w:val="24"/>
          <w:szCs w:val="24"/>
        </w:rPr>
      </w:pPr>
      <w:r w:rsidRPr="00F2200B">
        <w:rPr>
          <w:rFonts w:ascii="Times New Roman" w:eastAsia="Calibri" w:hAnsi="Times New Roman" w:cs="Times New Roman"/>
          <w:b/>
          <w:sz w:val="24"/>
          <w:szCs w:val="24"/>
        </w:rPr>
        <w:t>Предложение за изпълнение на СМР</w:t>
      </w:r>
    </w:p>
    <w:p w:rsidR="00F2200B" w:rsidRPr="00F2200B" w:rsidRDefault="00F2200B" w:rsidP="00F2200B">
      <w:pPr>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Направено е представяне на дружеството, собствена асфалтова база, пътно-строителна лаборатория, изпълнени обекти в последните години, ангажиментите на дружеството с подписване на договор за СМР.</w:t>
      </w:r>
    </w:p>
    <w:p w:rsidR="00F2200B" w:rsidRPr="00F2200B" w:rsidRDefault="00F2200B" w:rsidP="00F2200B">
      <w:pPr>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 Общо описание на стратегия за изпълнение на графика на договора – временно селище, организация на обекта, работно време, бази за доставки на скални материали, асфалтови смеси и бетон, представени са работните бригади и бригадирите, последователност на дейностите за изпълнение на договора, маршрут за доставки от производствените бази и на машини и оборудване.</w:t>
      </w:r>
    </w:p>
    <w:p w:rsidR="00F2200B" w:rsidRPr="00F2200B" w:rsidRDefault="00F2200B" w:rsidP="00F2200B">
      <w:pPr>
        <w:jc w:val="both"/>
        <w:rPr>
          <w:rFonts w:ascii="Times New Roman" w:eastAsia="Calibri" w:hAnsi="Times New Roman" w:cs="Times New Roman"/>
          <w:sz w:val="24"/>
          <w:szCs w:val="24"/>
        </w:rPr>
      </w:pPr>
      <w:r w:rsidRPr="00F2200B">
        <w:rPr>
          <w:rFonts w:ascii="Times New Roman" w:eastAsia="Calibri" w:hAnsi="Times New Roman" w:cs="Times New Roman"/>
          <w:b/>
          <w:sz w:val="24"/>
          <w:szCs w:val="24"/>
        </w:rPr>
        <w:t>Описание на графика по етапи на изпълнение</w:t>
      </w:r>
      <w:r w:rsidRPr="00F2200B">
        <w:rPr>
          <w:rFonts w:ascii="Times New Roman" w:eastAsia="Calibri" w:hAnsi="Times New Roman" w:cs="Times New Roman"/>
          <w:sz w:val="24"/>
          <w:szCs w:val="24"/>
        </w:rPr>
        <w:t xml:space="preserve"> – графикът е изготвен по метода „Критичен път“, таблично са представени видовете дейности с тяхната продължителност, последователност и звено. Повдигнати са дейностите лежащи на критичния път.</w:t>
      </w:r>
    </w:p>
    <w:p w:rsidR="00F2200B" w:rsidRPr="00F2200B" w:rsidRDefault="00F2200B" w:rsidP="00F2200B">
      <w:pPr>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Представен е самият график за изпълнение на договора и диаграма на работната ръка, както и обяснителна записка за тях.</w:t>
      </w:r>
    </w:p>
    <w:p w:rsidR="00F2200B" w:rsidRPr="00F2200B" w:rsidRDefault="00F2200B" w:rsidP="00F2200B">
      <w:pPr>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Представени са </w:t>
      </w:r>
      <w:r w:rsidRPr="00F2200B">
        <w:rPr>
          <w:rFonts w:ascii="Times New Roman" w:eastAsia="Calibri" w:hAnsi="Times New Roman" w:cs="Times New Roman"/>
          <w:b/>
          <w:sz w:val="24"/>
          <w:szCs w:val="24"/>
        </w:rPr>
        <w:t>предвиждани технологии на изпълнение на видовете СМР</w:t>
      </w:r>
      <w:r w:rsidRPr="00F2200B">
        <w:rPr>
          <w:rFonts w:ascii="Times New Roman" w:eastAsia="Calibri" w:hAnsi="Times New Roman" w:cs="Times New Roman"/>
          <w:sz w:val="24"/>
          <w:szCs w:val="24"/>
        </w:rPr>
        <w:t xml:space="preserve"> – следва описание на начина на изпълнение на предвидените СМР в тяхната последователност и по части.</w:t>
      </w:r>
    </w:p>
    <w:p w:rsidR="00F2200B" w:rsidRPr="00F2200B" w:rsidRDefault="00F2200B" w:rsidP="00F2200B">
      <w:pPr>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Част </w:t>
      </w:r>
      <w:r w:rsidRPr="00F2200B">
        <w:rPr>
          <w:rFonts w:ascii="Times New Roman" w:eastAsia="Calibri" w:hAnsi="Times New Roman" w:cs="Times New Roman"/>
          <w:b/>
          <w:sz w:val="24"/>
          <w:szCs w:val="24"/>
        </w:rPr>
        <w:t xml:space="preserve">Технически параметри и функционални характеристики на предложението – </w:t>
      </w:r>
      <w:r w:rsidRPr="00F2200B">
        <w:rPr>
          <w:rFonts w:ascii="Times New Roman" w:eastAsia="Calibri" w:hAnsi="Times New Roman" w:cs="Times New Roman"/>
          <w:sz w:val="24"/>
          <w:szCs w:val="24"/>
        </w:rPr>
        <w:t xml:space="preserve">Тук са изтъкнати наличие на собствена база за асфалтови смеси, бетон и трошен камък, собствена пътно-строителна лаборатория. Предлагат също: </w:t>
      </w:r>
      <w:proofErr w:type="spellStart"/>
      <w:r w:rsidRPr="00F2200B">
        <w:rPr>
          <w:rFonts w:ascii="Times New Roman" w:eastAsia="Calibri" w:hAnsi="Times New Roman" w:cs="Times New Roman"/>
          <w:sz w:val="24"/>
          <w:szCs w:val="24"/>
        </w:rPr>
        <w:t>полимермодифициран</w:t>
      </w:r>
      <w:proofErr w:type="spellEnd"/>
      <w:r w:rsidRPr="00F2200B">
        <w:rPr>
          <w:rFonts w:ascii="Times New Roman" w:eastAsia="Calibri" w:hAnsi="Times New Roman" w:cs="Times New Roman"/>
          <w:sz w:val="24"/>
          <w:szCs w:val="24"/>
        </w:rPr>
        <w:t xml:space="preserve"> битум за износващ и долен асфалтов </w:t>
      </w:r>
      <w:proofErr w:type="spellStart"/>
      <w:r w:rsidRPr="00F2200B">
        <w:rPr>
          <w:rFonts w:ascii="Times New Roman" w:eastAsia="Calibri" w:hAnsi="Times New Roman" w:cs="Times New Roman"/>
          <w:sz w:val="24"/>
          <w:szCs w:val="24"/>
        </w:rPr>
        <w:t>пласт-биндер</w:t>
      </w:r>
      <w:proofErr w:type="spellEnd"/>
      <w:r w:rsidRPr="00F2200B">
        <w:rPr>
          <w:rFonts w:ascii="Times New Roman" w:eastAsia="Calibri" w:hAnsi="Times New Roman" w:cs="Times New Roman"/>
          <w:sz w:val="24"/>
          <w:szCs w:val="24"/>
        </w:rPr>
        <w:t xml:space="preserve">, хоризонтална пътна маркировка тип структурен </w:t>
      </w:r>
      <w:proofErr w:type="spellStart"/>
      <w:r w:rsidRPr="00F2200B">
        <w:rPr>
          <w:rFonts w:ascii="Times New Roman" w:eastAsia="Calibri" w:hAnsi="Times New Roman" w:cs="Times New Roman"/>
          <w:sz w:val="24"/>
          <w:szCs w:val="24"/>
        </w:rPr>
        <w:t>шпик-пластик</w:t>
      </w:r>
      <w:proofErr w:type="spellEnd"/>
      <w:r w:rsidRPr="00F2200B">
        <w:rPr>
          <w:rFonts w:ascii="Times New Roman" w:eastAsia="Calibri" w:hAnsi="Times New Roman" w:cs="Times New Roman"/>
          <w:sz w:val="24"/>
          <w:szCs w:val="24"/>
        </w:rPr>
        <w:t xml:space="preserve"> от двукомпонентна маркировъчна боя, смесена със </w:t>
      </w:r>
      <w:proofErr w:type="spellStart"/>
      <w:r w:rsidRPr="00F2200B">
        <w:rPr>
          <w:rFonts w:ascii="Times New Roman" w:eastAsia="Calibri" w:hAnsi="Times New Roman" w:cs="Times New Roman"/>
          <w:sz w:val="24"/>
          <w:szCs w:val="24"/>
        </w:rPr>
        <w:t>светлоотразителни</w:t>
      </w:r>
      <w:proofErr w:type="spellEnd"/>
      <w:r w:rsidRPr="00F2200B">
        <w:rPr>
          <w:rFonts w:ascii="Times New Roman" w:eastAsia="Calibri" w:hAnsi="Times New Roman" w:cs="Times New Roman"/>
          <w:sz w:val="24"/>
          <w:szCs w:val="24"/>
        </w:rPr>
        <w:t xml:space="preserve"> стъклени перли, улични оттоци от </w:t>
      </w:r>
      <w:proofErr w:type="spellStart"/>
      <w:r w:rsidRPr="00F2200B">
        <w:rPr>
          <w:rFonts w:ascii="Times New Roman" w:eastAsia="Calibri" w:hAnsi="Times New Roman" w:cs="Times New Roman"/>
          <w:sz w:val="24"/>
          <w:szCs w:val="24"/>
        </w:rPr>
        <w:t>полимербетон</w:t>
      </w:r>
      <w:proofErr w:type="spellEnd"/>
      <w:r w:rsidRPr="00F2200B">
        <w:rPr>
          <w:rFonts w:ascii="Times New Roman" w:eastAsia="Calibri" w:hAnsi="Times New Roman" w:cs="Times New Roman"/>
          <w:sz w:val="24"/>
          <w:szCs w:val="24"/>
        </w:rPr>
        <w:t xml:space="preserve"> и др.</w:t>
      </w:r>
    </w:p>
    <w:p w:rsidR="00F2200B" w:rsidRPr="00F2200B" w:rsidRDefault="00F2200B" w:rsidP="00F2200B">
      <w:pPr>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Част </w:t>
      </w:r>
      <w:r w:rsidRPr="00F2200B">
        <w:rPr>
          <w:rFonts w:ascii="Times New Roman" w:eastAsia="Calibri" w:hAnsi="Times New Roman" w:cs="Times New Roman"/>
          <w:b/>
          <w:sz w:val="24"/>
          <w:szCs w:val="24"/>
        </w:rPr>
        <w:t xml:space="preserve">Естетически характеристики – </w:t>
      </w:r>
      <w:r w:rsidRPr="00F2200B">
        <w:rPr>
          <w:rFonts w:ascii="Times New Roman" w:eastAsia="Calibri" w:hAnsi="Times New Roman" w:cs="Times New Roman"/>
          <w:sz w:val="24"/>
          <w:szCs w:val="24"/>
        </w:rPr>
        <w:t xml:space="preserve">Освен съобразяване с проектните решения се предлагат: допълнителна обработка на дървени части на пейки и </w:t>
      </w:r>
      <w:proofErr w:type="spellStart"/>
      <w:r w:rsidRPr="00F2200B">
        <w:rPr>
          <w:rFonts w:ascii="Times New Roman" w:eastAsia="Calibri" w:hAnsi="Times New Roman" w:cs="Times New Roman"/>
          <w:sz w:val="24"/>
          <w:szCs w:val="24"/>
        </w:rPr>
        <w:t>оградки</w:t>
      </w:r>
      <w:proofErr w:type="spellEnd"/>
      <w:r w:rsidRPr="00F2200B">
        <w:rPr>
          <w:rFonts w:ascii="Times New Roman" w:eastAsia="Calibri" w:hAnsi="Times New Roman" w:cs="Times New Roman"/>
          <w:sz w:val="24"/>
          <w:szCs w:val="24"/>
        </w:rPr>
        <w:t xml:space="preserve"> на детски съоръжения, импрегниране на </w:t>
      </w:r>
      <w:proofErr w:type="spellStart"/>
      <w:r w:rsidRPr="00F2200B">
        <w:rPr>
          <w:rFonts w:ascii="Times New Roman" w:eastAsia="Calibri" w:hAnsi="Times New Roman" w:cs="Times New Roman"/>
          <w:sz w:val="24"/>
          <w:szCs w:val="24"/>
        </w:rPr>
        <w:t>вибропресованите</w:t>
      </w:r>
      <w:proofErr w:type="spellEnd"/>
      <w:r w:rsidRPr="00F2200B">
        <w:rPr>
          <w:rFonts w:ascii="Times New Roman" w:eastAsia="Calibri" w:hAnsi="Times New Roman" w:cs="Times New Roman"/>
          <w:sz w:val="24"/>
          <w:szCs w:val="24"/>
        </w:rPr>
        <w:t xml:space="preserve"> плочи с </w:t>
      </w:r>
      <w:proofErr w:type="spellStart"/>
      <w:r w:rsidRPr="00F2200B">
        <w:rPr>
          <w:rFonts w:ascii="Times New Roman" w:eastAsia="Calibri" w:hAnsi="Times New Roman" w:cs="Times New Roman"/>
          <w:sz w:val="24"/>
          <w:szCs w:val="24"/>
        </w:rPr>
        <w:t>импрегнатор</w:t>
      </w:r>
      <w:proofErr w:type="spellEnd"/>
      <w:r w:rsidRPr="00F2200B">
        <w:rPr>
          <w:rFonts w:ascii="Times New Roman" w:eastAsia="Calibri" w:hAnsi="Times New Roman" w:cs="Times New Roman"/>
          <w:sz w:val="24"/>
          <w:szCs w:val="24"/>
        </w:rPr>
        <w:t xml:space="preserve"> за бетонови изделия, ажурни решетки за укрепване на дървета, капаци за кабелни шахти с материал от настилката. </w:t>
      </w:r>
    </w:p>
    <w:p w:rsidR="00F2200B" w:rsidRPr="00F2200B" w:rsidRDefault="00F2200B" w:rsidP="00F2200B">
      <w:pPr>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Част </w:t>
      </w:r>
      <w:r w:rsidRPr="00F2200B">
        <w:rPr>
          <w:rFonts w:ascii="Times New Roman" w:eastAsia="Calibri" w:hAnsi="Times New Roman" w:cs="Times New Roman"/>
          <w:b/>
          <w:sz w:val="24"/>
          <w:szCs w:val="24"/>
        </w:rPr>
        <w:t xml:space="preserve">Осигуряване на достъпност по време на изпълнението и експлоатацията </w:t>
      </w:r>
      <w:r w:rsidRPr="00F2200B">
        <w:rPr>
          <w:rFonts w:ascii="Times New Roman" w:eastAsia="Calibri" w:hAnsi="Times New Roman" w:cs="Times New Roman"/>
          <w:sz w:val="24"/>
          <w:szCs w:val="24"/>
        </w:rPr>
        <w:t>– осигурява се чрез въвеждане на ВОД и подходяща организация на работа за намаляване затрудненията на населението. По време на експлоатацията се предлага монтаж на пътни светофари със светлинен и звуков ефект и командно табло за ръчно управление, външни отоплителни кабели против замръзване на рампи и кръстовища, указателни стрелки за ориентация до по-важни обекти в града.</w:t>
      </w:r>
    </w:p>
    <w:p w:rsidR="00F2200B" w:rsidRPr="00F2200B" w:rsidRDefault="00F2200B" w:rsidP="00F2200B">
      <w:pPr>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Част</w:t>
      </w:r>
      <w:r w:rsidRPr="00F2200B">
        <w:rPr>
          <w:rFonts w:ascii="Times New Roman" w:eastAsia="Calibri" w:hAnsi="Times New Roman" w:cs="Times New Roman"/>
          <w:b/>
          <w:sz w:val="24"/>
          <w:szCs w:val="24"/>
        </w:rPr>
        <w:t xml:space="preserve"> Екологични характеристики по време на изпълнението на СМР</w:t>
      </w:r>
      <w:r w:rsidRPr="00F2200B">
        <w:rPr>
          <w:rFonts w:ascii="Times New Roman" w:eastAsia="Calibri" w:hAnsi="Times New Roman" w:cs="Times New Roman"/>
          <w:sz w:val="24"/>
          <w:szCs w:val="24"/>
        </w:rPr>
        <w:t xml:space="preserve"> – източници на замърсяване и мерки за намаляване на последиците от тях, план за управление на отпадъци, мерки за пожарна безопасност</w:t>
      </w:r>
    </w:p>
    <w:p w:rsidR="00F2200B" w:rsidRPr="00F2200B" w:rsidRDefault="00F2200B" w:rsidP="00F2200B">
      <w:pPr>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lastRenderedPageBreak/>
        <w:t xml:space="preserve">Част </w:t>
      </w:r>
      <w:r w:rsidRPr="00F2200B">
        <w:rPr>
          <w:rFonts w:ascii="Times New Roman" w:eastAsia="Calibri" w:hAnsi="Times New Roman" w:cs="Times New Roman"/>
          <w:b/>
          <w:sz w:val="24"/>
          <w:szCs w:val="24"/>
        </w:rPr>
        <w:t xml:space="preserve">Иновативни характеристики </w:t>
      </w:r>
      <w:r w:rsidRPr="00F2200B">
        <w:rPr>
          <w:rFonts w:ascii="Times New Roman" w:eastAsia="Calibri" w:hAnsi="Times New Roman" w:cs="Times New Roman"/>
          <w:sz w:val="24"/>
          <w:szCs w:val="24"/>
        </w:rPr>
        <w:t xml:space="preserve">– предлагат се </w:t>
      </w:r>
      <w:proofErr w:type="spellStart"/>
      <w:r w:rsidRPr="00F2200B">
        <w:rPr>
          <w:rFonts w:ascii="Times New Roman" w:eastAsia="Calibri" w:hAnsi="Times New Roman" w:cs="Times New Roman"/>
          <w:sz w:val="24"/>
          <w:szCs w:val="24"/>
        </w:rPr>
        <w:t>самонивелационни</w:t>
      </w:r>
      <w:proofErr w:type="spellEnd"/>
      <w:r w:rsidRPr="00F2200B">
        <w:rPr>
          <w:rFonts w:ascii="Times New Roman" w:eastAsia="Calibri" w:hAnsi="Times New Roman" w:cs="Times New Roman"/>
          <w:sz w:val="24"/>
          <w:szCs w:val="24"/>
        </w:rPr>
        <w:t xml:space="preserve"> капаци за ревизионни шахти, самосвали с </w:t>
      </w:r>
      <w:proofErr w:type="spellStart"/>
      <w:r w:rsidRPr="00F2200B">
        <w:rPr>
          <w:rFonts w:ascii="Times New Roman" w:eastAsia="Calibri" w:hAnsi="Times New Roman" w:cs="Times New Roman"/>
          <w:sz w:val="24"/>
          <w:szCs w:val="24"/>
        </w:rPr>
        <w:t>термоизолирани</w:t>
      </w:r>
      <w:proofErr w:type="spellEnd"/>
      <w:r w:rsidRPr="00F2200B">
        <w:rPr>
          <w:rFonts w:ascii="Times New Roman" w:eastAsia="Calibri" w:hAnsi="Times New Roman" w:cs="Times New Roman"/>
          <w:sz w:val="24"/>
          <w:szCs w:val="24"/>
        </w:rPr>
        <w:t xml:space="preserve"> кошове за запазване температурата на асфалтовите смеси, ползване на </w:t>
      </w:r>
      <w:proofErr w:type="spellStart"/>
      <w:r w:rsidRPr="00F2200B">
        <w:rPr>
          <w:rFonts w:ascii="Times New Roman" w:eastAsia="Calibri" w:hAnsi="Times New Roman" w:cs="Times New Roman"/>
          <w:sz w:val="24"/>
          <w:szCs w:val="24"/>
        </w:rPr>
        <w:t>двубандажен</w:t>
      </w:r>
      <w:proofErr w:type="spellEnd"/>
      <w:r w:rsidRPr="00F2200B">
        <w:rPr>
          <w:rFonts w:ascii="Times New Roman" w:eastAsia="Calibri" w:hAnsi="Times New Roman" w:cs="Times New Roman"/>
          <w:sz w:val="24"/>
          <w:szCs w:val="24"/>
        </w:rPr>
        <w:t xml:space="preserve"> валяк за автоматично следене степента на уплътнение.</w:t>
      </w:r>
    </w:p>
    <w:p w:rsidR="00F2200B" w:rsidRPr="00F2200B" w:rsidRDefault="00F2200B" w:rsidP="00F2200B">
      <w:pPr>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Част </w:t>
      </w:r>
      <w:r w:rsidRPr="00F2200B">
        <w:rPr>
          <w:rFonts w:ascii="Times New Roman" w:eastAsia="Calibri" w:hAnsi="Times New Roman" w:cs="Times New Roman"/>
          <w:b/>
          <w:sz w:val="24"/>
          <w:szCs w:val="24"/>
        </w:rPr>
        <w:t xml:space="preserve">Мерки за осигуряване на качеството </w:t>
      </w:r>
      <w:r w:rsidRPr="00F2200B">
        <w:rPr>
          <w:rFonts w:ascii="Times New Roman" w:eastAsia="Calibri" w:hAnsi="Times New Roman" w:cs="Times New Roman"/>
          <w:sz w:val="24"/>
          <w:szCs w:val="24"/>
        </w:rPr>
        <w:t xml:space="preserve">- Интегриране система за управление, </w:t>
      </w:r>
      <w:proofErr w:type="spellStart"/>
      <w:r w:rsidRPr="00F2200B">
        <w:rPr>
          <w:rFonts w:ascii="Times New Roman" w:eastAsia="Calibri" w:hAnsi="Times New Roman" w:cs="Times New Roman"/>
          <w:sz w:val="24"/>
          <w:szCs w:val="24"/>
        </w:rPr>
        <w:t>управление</w:t>
      </w:r>
      <w:proofErr w:type="spellEnd"/>
      <w:r w:rsidRPr="00F2200B">
        <w:rPr>
          <w:rFonts w:ascii="Times New Roman" w:eastAsia="Calibri" w:hAnsi="Times New Roman" w:cs="Times New Roman"/>
          <w:sz w:val="24"/>
          <w:szCs w:val="24"/>
        </w:rPr>
        <w:t xml:space="preserve"> и координация на дейностите по изпълнение на договора, контрол на доставките и описание на доставки и доставчици за проекта. Представена е таблица с необходимите за обекта материали и количества. Приложени са декларации и сертификати за качество. Представена е пътната и строителна лаборатория и оборудването и. Показана е график на необходимата механизация, както и наличната собствена механизация.</w:t>
      </w:r>
    </w:p>
    <w:p w:rsidR="00F2200B" w:rsidRPr="00F2200B" w:rsidRDefault="00F2200B" w:rsidP="00F2200B">
      <w:pPr>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Приложени: График на договора и графици на работната ръка по улици, Удостоверения, референции, дипломи, декларации за съответствие, сертификати и др.</w:t>
      </w:r>
    </w:p>
    <w:p w:rsidR="00F2200B" w:rsidRPr="00F2200B" w:rsidRDefault="00F2200B" w:rsidP="00F2200B">
      <w:pPr>
        <w:numPr>
          <w:ilvl w:val="0"/>
          <w:numId w:val="29"/>
        </w:numPr>
        <w:ind w:left="0" w:firstLine="0"/>
        <w:contextualSpacing/>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Предложението отговаря на минималните изисквания към съдържанието на тази част от предложението, на техническите спецификации, на действащото законодателство, на съществуващите технически изисквания и стандарти и е съобразено с предмета на поръчката. Предложението е аргументирано, добре проучени проекти, добра база, които биха гарантирали качественото изпълнение на обекта. Същото е видно от подробно разработения линеен график. В техническото предложение линейния график е придружен с анализ на всяка една дейност или под дейност и е извършена преценка относно рисковете, който носи забавата при неизпълнение на същите; в табличен вид са посочени отговорните звена, които ще изпълняват съответните дейности; начало, край и продължителност на дейностите, както и какво е необходимо за да се пристъпи към тях; В табличен вид е дадено и разпределение на необходимата механизация по дни, която кореспондира с линейния график. </w:t>
      </w:r>
    </w:p>
    <w:p w:rsidR="00F2200B" w:rsidRPr="00F2200B" w:rsidRDefault="00F2200B" w:rsidP="00F2200B">
      <w:pPr>
        <w:numPr>
          <w:ilvl w:val="0"/>
          <w:numId w:val="29"/>
        </w:numPr>
        <w:ind w:left="0" w:firstLine="0"/>
        <w:contextualSpacing/>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Предложените мероприятия за опазване на околната среда обхващат всички, изброени от възложителя мероприятия в методиката за оценка. Към тях са предложени като допълнителни следните мероприятия: за пожарна безопасност. Участникът е предложил по – малко от 2 действия, които не са задължителни и биха повлияли качествено върху резултата (опазване на елементите и характеристиките на околната среда).</w:t>
      </w:r>
    </w:p>
    <w:p w:rsidR="00F2200B" w:rsidRPr="00F2200B" w:rsidRDefault="00F2200B" w:rsidP="00F2200B">
      <w:pPr>
        <w:numPr>
          <w:ilvl w:val="0"/>
          <w:numId w:val="29"/>
        </w:numPr>
        <w:ind w:left="0" w:firstLine="0"/>
        <w:contextualSpacing/>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Предложените мерки, целящи осигуряване на качество при изпълнение на възлаганите СМР обхваща всички, изброени от възложителя мерки в методиката за оценка. Предложението не съдържа две или повече допълнителни мерки относно осигуряване на качество, извън базовите изисквания.</w:t>
      </w:r>
    </w:p>
    <w:p w:rsidR="00F2200B" w:rsidRPr="00F2200B" w:rsidRDefault="00F2200B" w:rsidP="00F2200B">
      <w:pPr>
        <w:contextualSpacing/>
        <w:jc w:val="both"/>
        <w:rPr>
          <w:rFonts w:ascii="Times New Roman" w:eastAsia="Calibri" w:hAnsi="Times New Roman" w:cs="Times New Roman"/>
          <w:sz w:val="24"/>
          <w:szCs w:val="24"/>
        </w:rPr>
      </w:pPr>
    </w:p>
    <w:p w:rsidR="00F2200B" w:rsidRPr="00F2200B" w:rsidRDefault="00F2200B" w:rsidP="00F2200B">
      <w:pPr>
        <w:jc w:val="both"/>
        <w:rPr>
          <w:rFonts w:ascii="Times New Roman" w:eastAsia="Calibri" w:hAnsi="Times New Roman" w:cs="Times New Roman"/>
          <w:sz w:val="24"/>
          <w:szCs w:val="24"/>
        </w:rPr>
      </w:pPr>
      <w:r w:rsidRPr="00F2200B">
        <w:rPr>
          <w:rFonts w:ascii="Times New Roman" w:eastAsia="Times New Roman" w:hAnsi="Times New Roman" w:cs="Times New Roman"/>
          <w:b/>
          <w:sz w:val="24"/>
          <w:szCs w:val="24"/>
        </w:rPr>
        <w:t xml:space="preserve">Оценка по показател П2 - Предложен срок за изпълнение на предмета на поръчката: 5 точки </w:t>
      </w:r>
      <w:r w:rsidRPr="00F2200B">
        <w:rPr>
          <w:rFonts w:ascii="Times New Roman" w:eastAsia="Times New Roman" w:hAnsi="Times New Roman" w:cs="Times New Roman"/>
          <w:b/>
          <w:sz w:val="24"/>
          <w:szCs w:val="24"/>
          <w:lang w:val="en-US"/>
        </w:rPr>
        <w:t>(</w:t>
      </w:r>
      <w:r w:rsidRPr="00F2200B">
        <w:rPr>
          <w:rFonts w:ascii="Times New Roman" w:eastAsia="Times New Roman" w:hAnsi="Times New Roman" w:cs="Times New Roman"/>
          <w:b/>
          <w:sz w:val="24"/>
          <w:szCs w:val="24"/>
        </w:rPr>
        <w:t xml:space="preserve"> предложен </w:t>
      </w:r>
      <w:proofErr w:type="spellStart"/>
      <w:r w:rsidRPr="00F2200B">
        <w:rPr>
          <w:rFonts w:ascii="Times New Roman" w:eastAsia="Times New Roman" w:hAnsi="Times New Roman" w:cs="Times New Roman"/>
          <w:b/>
          <w:sz w:val="24"/>
          <w:szCs w:val="24"/>
          <w:lang w:val="en-US"/>
        </w:rPr>
        <w:t>срок</w:t>
      </w:r>
      <w:proofErr w:type="spellEnd"/>
      <w:r w:rsidRPr="00F2200B">
        <w:rPr>
          <w:rFonts w:ascii="Times New Roman" w:eastAsia="Times New Roman" w:hAnsi="Times New Roman" w:cs="Times New Roman"/>
          <w:b/>
          <w:sz w:val="24"/>
          <w:szCs w:val="24"/>
          <w:lang w:val="en-US"/>
        </w:rPr>
        <w:t xml:space="preserve"> </w:t>
      </w:r>
      <w:proofErr w:type="spellStart"/>
      <w:r w:rsidRPr="00F2200B">
        <w:rPr>
          <w:rFonts w:ascii="Times New Roman" w:eastAsia="Times New Roman" w:hAnsi="Times New Roman" w:cs="Times New Roman"/>
          <w:b/>
          <w:sz w:val="24"/>
          <w:szCs w:val="24"/>
          <w:lang w:val="en-US"/>
        </w:rPr>
        <w:t>за</w:t>
      </w:r>
      <w:proofErr w:type="spellEnd"/>
      <w:r w:rsidRPr="00F2200B">
        <w:rPr>
          <w:rFonts w:ascii="Times New Roman" w:eastAsia="Times New Roman" w:hAnsi="Times New Roman" w:cs="Times New Roman"/>
          <w:b/>
          <w:sz w:val="24"/>
          <w:szCs w:val="24"/>
          <w:lang w:val="en-US"/>
        </w:rPr>
        <w:t xml:space="preserve"> </w:t>
      </w:r>
      <w:proofErr w:type="spellStart"/>
      <w:r w:rsidRPr="00F2200B">
        <w:rPr>
          <w:rFonts w:ascii="Times New Roman" w:eastAsia="Times New Roman" w:hAnsi="Times New Roman" w:cs="Times New Roman"/>
          <w:b/>
          <w:sz w:val="24"/>
          <w:szCs w:val="24"/>
          <w:lang w:val="en-US"/>
        </w:rPr>
        <w:t>изпълнение</w:t>
      </w:r>
      <w:proofErr w:type="spellEnd"/>
      <w:r w:rsidRPr="00F2200B">
        <w:rPr>
          <w:rFonts w:ascii="Times New Roman" w:eastAsia="Times New Roman" w:hAnsi="Times New Roman" w:cs="Times New Roman"/>
          <w:b/>
          <w:sz w:val="24"/>
          <w:szCs w:val="24"/>
        </w:rPr>
        <w:t xml:space="preserve">: </w:t>
      </w:r>
      <w:r w:rsidRPr="00F2200B">
        <w:rPr>
          <w:rFonts w:ascii="Times New Roman" w:eastAsia="Times New Roman" w:hAnsi="Times New Roman" w:cs="Times New Roman"/>
          <w:b/>
          <w:sz w:val="24"/>
          <w:szCs w:val="24"/>
          <w:lang w:val="en-US"/>
        </w:rPr>
        <w:t>4</w:t>
      </w:r>
      <w:r w:rsidRPr="00F2200B">
        <w:rPr>
          <w:rFonts w:ascii="Times New Roman" w:eastAsia="Times New Roman" w:hAnsi="Times New Roman" w:cs="Times New Roman"/>
          <w:b/>
          <w:sz w:val="24"/>
          <w:szCs w:val="24"/>
        </w:rPr>
        <w:t>2</w:t>
      </w:r>
      <w:r w:rsidRPr="00F2200B">
        <w:rPr>
          <w:rFonts w:ascii="Times New Roman" w:eastAsia="Times New Roman" w:hAnsi="Times New Roman" w:cs="Times New Roman"/>
          <w:b/>
          <w:sz w:val="24"/>
          <w:szCs w:val="24"/>
          <w:lang w:val="en-US"/>
        </w:rPr>
        <w:t xml:space="preserve">0 </w:t>
      </w:r>
      <w:proofErr w:type="spellStart"/>
      <w:r w:rsidRPr="00F2200B">
        <w:rPr>
          <w:rFonts w:ascii="Times New Roman" w:eastAsia="Times New Roman" w:hAnsi="Times New Roman" w:cs="Times New Roman"/>
          <w:b/>
          <w:sz w:val="24"/>
          <w:szCs w:val="24"/>
          <w:lang w:val="en-US"/>
        </w:rPr>
        <w:t>календарни</w:t>
      </w:r>
      <w:proofErr w:type="spellEnd"/>
      <w:r w:rsidRPr="00F2200B">
        <w:rPr>
          <w:rFonts w:ascii="Times New Roman" w:eastAsia="Times New Roman" w:hAnsi="Times New Roman" w:cs="Times New Roman"/>
          <w:b/>
          <w:sz w:val="24"/>
          <w:szCs w:val="24"/>
          <w:lang w:val="en-US"/>
        </w:rPr>
        <w:t xml:space="preserve"> </w:t>
      </w:r>
      <w:proofErr w:type="spellStart"/>
      <w:r w:rsidRPr="00F2200B">
        <w:rPr>
          <w:rFonts w:ascii="Times New Roman" w:eastAsia="Times New Roman" w:hAnsi="Times New Roman" w:cs="Times New Roman"/>
          <w:b/>
          <w:sz w:val="24"/>
          <w:szCs w:val="24"/>
          <w:lang w:val="en-US"/>
        </w:rPr>
        <w:t>дни</w:t>
      </w:r>
      <w:proofErr w:type="spellEnd"/>
      <w:r w:rsidRPr="00F2200B">
        <w:rPr>
          <w:rFonts w:ascii="Times New Roman" w:eastAsia="Times New Roman" w:hAnsi="Times New Roman" w:cs="Times New Roman"/>
          <w:b/>
          <w:sz w:val="24"/>
          <w:szCs w:val="24"/>
          <w:lang w:val="en-US"/>
        </w:rPr>
        <w:t>.)</w:t>
      </w:r>
    </w:p>
    <w:p w:rsidR="00F2200B" w:rsidRPr="00F2200B" w:rsidRDefault="00F2200B" w:rsidP="00F2200B">
      <w:pPr>
        <w:jc w:val="both"/>
        <w:rPr>
          <w:rFonts w:ascii="Times New Roman" w:eastAsia="Calibri" w:hAnsi="Times New Roman" w:cs="Times New Roman"/>
          <w:sz w:val="24"/>
          <w:u w:val="single"/>
        </w:rPr>
      </w:pPr>
      <w:r w:rsidRPr="00F2200B">
        <w:rPr>
          <w:rFonts w:ascii="Times New Roman" w:eastAsia="Calibri" w:hAnsi="Times New Roman" w:cs="Times New Roman"/>
          <w:b/>
          <w:sz w:val="24"/>
          <w:u w:val="single"/>
        </w:rPr>
        <w:t>„</w:t>
      </w:r>
      <w:proofErr w:type="spellStart"/>
      <w:r w:rsidRPr="00F2200B">
        <w:rPr>
          <w:rFonts w:ascii="Times New Roman" w:eastAsia="Calibri" w:hAnsi="Times New Roman" w:cs="Times New Roman"/>
          <w:b/>
          <w:sz w:val="24"/>
          <w:u w:val="single"/>
        </w:rPr>
        <w:t>Интис</w:t>
      </w:r>
      <w:proofErr w:type="spellEnd"/>
      <w:r w:rsidRPr="00F2200B">
        <w:rPr>
          <w:rFonts w:ascii="Times New Roman" w:eastAsia="Calibri" w:hAnsi="Times New Roman" w:cs="Times New Roman"/>
          <w:b/>
          <w:sz w:val="24"/>
          <w:u w:val="single"/>
        </w:rPr>
        <w:t>“ ООД - предлага се за отстраняване на основание чл. 107, ал. т.2, б. а) от ЗОП.</w:t>
      </w:r>
    </w:p>
    <w:p w:rsidR="00F2200B" w:rsidRPr="00F2200B" w:rsidRDefault="00F2200B" w:rsidP="00F2200B">
      <w:pPr>
        <w:spacing w:after="0"/>
        <w:jc w:val="both"/>
        <w:rPr>
          <w:rFonts w:ascii="Times New Roman" w:eastAsia="Calibri" w:hAnsi="Times New Roman" w:cs="Times New Roman"/>
          <w:b/>
          <w:sz w:val="24"/>
        </w:rPr>
      </w:pPr>
      <w:r w:rsidRPr="00F2200B">
        <w:rPr>
          <w:rFonts w:ascii="Times New Roman" w:eastAsia="Calibri" w:hAnsi="Times New Roman" w:cs="Times New Roman"/>
          <w:b/>
          <w:sz w:val="24"/>
        </w:rPr>
        <w:t>Констатации и мотиви:</w:t>
      </w:r>
    </w:p>
    <w:p w:rsidR="00F2200B" w:rsidRPr="00F2200B" w:rsidRDefault="00F2200B" w:rsidP="00F2200B">
      <w:pPr>
        <w:jc w:val="both"/>
        <w:rPr>
          <w:rFonts w:ascii="Times New Roman" w:eastAsia="Calibri" w:hAnsi="Times New Roman" w:cs="Times New Roman"/>
          <w:sz w:val="24"/>
        </w:rPr>
      </w:pPr>
      <w:r w:rsidRPr="00F2200B">
        <w:rPr>
          <w:rFonts w:ascii="Times New Roman" w:eastAsia="Calibri" w:hAnsi="Times New Roman" w:cs="Times New Roman"/>
          <w:sz w:val="24"/>
        </w:rPr>
        <w:t xml:space="preserve">За характеристика Х1 в частта "Предложение за </w:t>
      </w:r>
      <w:proofErr w:type="spellStart"/>
      <w:r w:rsidRPr="00F2200B">
        <w:rPr>
          <w:rFonts w:ascii="Times New Roman" w:eastAsia="Calibri" w:hAnsi="Times New Roman" w:cs="Times New Roman"/>
          <w:sz w:val="24"/>
        </w:rPr>
        <w:t>огранизацията</w:t>
      </w:r>
      <w:proofErr w:type="spellEnd"/>
      <w:r w:rsidRPr="00F2200B">
        <w:rPr>
          <w:rFonts w:ascii="Times New Roman" w:eastAsia="Calibri" w:hAnsi="Times New Roman" w:cs="Times New Roman"/>
          <w:sz w:val="24"/>
        </w:rPr>
        <w:t xml:space="preserve"> и професионалната компетентност на персонала, на който е възложено изпълнението на поръчката" в частта от предложението си за Б) </w:t>
      </w:r>
      <w:r w:rsidRPr="00F2200B">
        <w:rPr>
          <w:rFonts w:ascii="Times New Roman" w:eastAsia="Calibri" w:hAnsi="Times New Roman" w:cs="Times New Roman"/>
          <w:i/>
          <w:sz w:val="24"/>
        </w:rPr>
        <w:t>Относно професионалната компетентност на персонала, на който е възложено строителството, като минимум</w:t>
      </w:r>
      <w:r w:rsidRPr="00F2200B">
        <w:rPr>
          <w:rFonts w:ascii="Times New Roman" w:eastAsia="Calibri" w:hAnsi="Times New Roman" w:cs="Times New Roman"/>
          <w:sz w:val="24"/>
        </w:rPr>
        <w:t xml:space="preserve"> Възложителят е определил следните задължителни експерти: Ръководител на обекта, Технически ръководител, Електро инженер, Пътен инженер, </w:t>
      </w:r>
      <w:proofErr w:type="spellStart"/>
      <w:r w:rsidRPr="00F2200B">
        <w:rPr>
          <w:rFonts w:ascii="Times New Roman" w:eastAsia="Calibri" w:hAnsi="Times New Roman" w:cs="Times New Roman"/>
          <w:sz w:val="24"/>
        </w:rPr>
        <w:t>ВиК</w:t>
      </w:r>
      <w:proofErr w:type="spellEnd"/>
      <w:r w:rsidRPr="00F2200B">
        <w:rPr>
          <w:rFonts w:ascii="Times New Roman" w:eastAsia="Calibri" w:hAnsi="Times New Roman" w:cs="Times New Roman"/>
          <w:sz w:val="24"/>
        </w:rPr>
        <w:t xml:space="preserve"> инженер, </w:t>
      </w:r>
      <w:proofErr w:type="spellStart"/>
      <w:r w:rsidRPr="00F2200B">
        <w:rPr>
          <w:rFonts w:ascii="Times New Roman" w:eastAsia="Calibri" w:hAnsi="Times New Roman" w:cs="Times New Roman"/>
          <w:sz w:val="24"/>
        </w:rPr>
        <w:t>ландшафтен</w:t>
      </w:r>
      <w:proofErr w:type="spellEnd"/>
      <w:r w:rsidRPr="00F2200B">
        <w:rPr>
          <w:rFonts w:ascii="Times New Roman" w:eastAsia="Calibri" w:hAnsi="Times New Roman" w:cs="Times New Roman"/>
          <w:sz w:val="24"/>
        </w:rPr>
        <w:t xml:space="preserve"> архитект или инженер </w:t>
      </w:r>
      <w:proofErr w:type="spellStart"/>
      <w:r w:rsidRPr="00F2200B">
        <w:rPr>
          <w:rFonts w:ascii="Times New Roman" w:eastAsia="Calibri" w:hAnsi="Times New Roman" w:cs="Times New Roman"/>
          <w:sz w:val="24"/>
        </w:rPr>
        <w:t>озеленител</w:t>
      </w:r>
      <w:proofErr w:type="spellEnd"/>
      <w:r w:rsidRPr="00F2200B">
        <w:rPr>
          <w:rFonts w:ascii="Times New Roman" w:eastAsia="Calibri" w:hAnsi="Times New Roman" w:cs="Times New Roman"/>
          <w:sz w:val="24"/>
        </w:rPr>
        <w:t xml:space="preserve">, Експерт ЗБУТ. Също така е посочил за всеки един от задължителните експерти изискуемия минимум относно </w:t>
      </w:r>
      <w:r w:rsidRPr="00F2200B">
        <w:rPr>
          <w:rFonts w:ascii="Times New Roman" w:eastAsia="Calibri" w:hAnsi="Times New Roman" w:cs="Times New Roman"/>
          <w:sz w:val="24"/>
        </w:rPr>
        <w:lastRenderedPageBreak/>
        <w:t xml:space="preserve">специфичен професионален опит и за участието в качеството си на експерт в брой услуги и/или строителство и/или дейности, свързани с обекти/строежи в областта на пътната инфраструктура ако се предлага за обособена позиция 1. След пълен и обстоен преглед на предложените задължителни експерти и приложените към предложението за изпълнение на поръчката </w:t>
      </w:r>
      <w:proofErr w:type="spellStart"/>
      <w:r w:rsidRPr="00F2200B">
        <w:rPr>
          <w:rFonts w:ascii="Times New Roman" w:eastAsia="Calibri" w:hAnsi="Times New Roman" w:cs="Times New Roman"/>
          <w:sz w:val="24"/>
        </w:rPr>
        <w:t>доказателствени</w:t>
      </w:r>
      <w:proofErr w:type="spellEnd"/>
      <w:r w:rsidRPr="00F2200B">
        <w:rPr>
          <w:rFonts w:ascii="Times New Roman" w:eastAsia="Calibri" w:hAnsi="Times New Roman" w:cs="Times New Roman"/>
          <w:sz w:val="24"/>
        </w:rPr>
        <w:t xml:space="preserve"> документи за всеки един от тях, комисията установи:</w:t>
      </w:r>
    </w:p>
    <w:p w:rsidR="00F2200B" w:rsidRPr="00F2200B" w:rsidRDefault="00F2200B" w:rsidP="00F2200B">
      <w:pPr>
        <w:numPr>
          <w:ilvl w:val="0"/>
          <w:numId w:val="30"/>
        </w:numPr>
        <w:spacing w:after="160" w:line="259" w:lineRule="auto"/>
        <w:ind w:left="0" w:firstLine="0"/>
        <w:contextualSpacing/>
        <w:jc w:val="both"/>
        <w:rPr>
          <w:rFonts w:ascii="Times New Roman" w:eastAsia="Calibri" w:hAnsi="Times New Roman" w:cs="Times New Roman"/>
          <w:b/>
          <w:sz w:val="24"/>
          <w:lang w:eastAsia="x-none"/>
        </w:rPr>
      </w:pPr>
      <w:r w:rsidRPr="00F2200B">
        <w:rPr>
          <w:rFonts w:ascii="Times New Roman" w:eastAsia="Calibri" w:hAnsi="Times New Roman" w:cs="Times New Roman"/>
          <w:b/>
          <w:sz w:val="24"/>
          <w:lang w:eastAsia="x-none"/>
        </w:rPr>
        <w:t>За Ръководител обект:</w:t>
      </w:r>
    </w:p>
    <w:p w:rsidR="00F2200B" w:rsidRPr="00F2200B" w:rsidRDefault="00F2200B" w:rsidP="00F2200B">
      <w:pPr>
        <w:numPr>
          <w:ilvl w:val="0"/>
          <w:numId w:val="31"/>
        </w:numPr>
        <w:spacing w:after="160" w:line="259" w:lineRule="auto"/>
        <w:ind w:left="0" w:firstLine="360"/>
        <w:contextualSpacing/>
        <w:jc w:val="both"/>
        <w:rPr>
          <w:rFonts w:ascii="Times New Roman" w:eastAsia="Calibri" w:hAnsi="Times New Roman" w:cs="Times New Roman"/>
          <w:sz w:val="24"/>
          <w:lang w:eastAsia="x-none"/>
        </w:rPr>
      </w:pPr>
      <w:r w:rsidRPr="00F2200B">
        <w:rPr>
          <w:rFonts w:ascii="Times New Roman" w:eastAsia="Calibri" w:hAnsi="Times New Roman" w:cs="Times New Roman"/>
          <w:b/>
          <w:sz w:val="24"/>
          <w:lang w:eastAsia="x-none"/>
        </w:rPr>
        <w:t>за специфичен професионален опит на Ръководителя на обекта, а именно – ръководител на строителен обект/строеж или еквивалентна позиция:</w:t>
      </w:r>
      <w:r w:rsidRPr="00F2200B">
        <w:rPr>
          <w:rFonts w:ascii="Times New Roman" w:eastAsia="Calibri" w:hAnsi="Times New Roman" w:cs="Times New Roman"/>
          <w:sz w:val="24"/>
          <w:lang w:eastAsia="x-none"/>
        </w:rPr>
        <w:t xml:space="preserve"> минимално изискване до 1 година.</w:t>
      </w:r>
    </w:p>
    <w:p w:rsidR="00F2200B" w:rsidRPr="00F2200B" w:rsidRDefault="00F2200B" w:rsidP="00F2200B">
      <w:pPr>
        <w:numPr>
          <w:ilvl w:val="0"/>
          <w:numId w:val="31"/>
        </w:numPr>
        <w:spacing w:after="160" w:line="259" w:lineRule="auto"/>
        <w:ind w:left="0" w:firstLine="284"/>
        <w:contextualSpacing/>
        <w:jc w:val="both"/>
        <w:rPr>
          <w:rFonts w:ascii="Times New Roman" w:eastAsia="Calibri" w:hAnsi="Times New Roman" w:cs="Times New Roman"/>
          <w:b/>
          <w:sz w:val="24"/>
          <w:lang w:eastAsia="x-none"/>
        </w:rPr>
      </w:pPr>
      <w:r w:rsidRPr="00F2200B">
        <w:rPr>
          <w:rFonts w:ascii="Times New Roman" w:eastAsia="Calibri" w:hAnsi="Times New Roman" w:cs="Times New Roman"/>
          <w:b/>
          <w:sz w:val="24"/>
          <w:lang w:eastAsia="x-none"/>
        </w:rPr>
        <w:t xml:space="preserve">за участие в качеството си на Ръководител на екип/обект в брой услуги и/или строителство и/или дейности, свързани с обекти/строежи в областта на пътната инфраструктура, ако се предлага за обособена позиция 1 или в областта на реконструкция и/или благоустрояване и/или </w:t>
      </w:r>
      <w:proofErr w:type="spellStart"/>
      <w:r w:rsidRPr="00F2200B">
        <w:rPr>
          <w:rFonts w:ascii="Times New Roman" w:eastAsia="Calibri" w:hAnsi="Times New Roman" w:cs="Times New Roman"/>
          <w:b/>
          <w:sz w:val="24"/>
          <w:lang w:eastAsia="x-none"/>
        </w:rPr>
        <w:t>паркоустрояване</w:t>
      </w:r>
      <w:proofErr w:type="spellEnd"/>
      <w:r w:rsidRPr="00F2200B">
        <w:rPr>
          <w:rFonts w:ascii="Times New Roman" w:eastAsia="Calibri" w:hAnsi="Times New Roman" w:cs="Times New Roman"/>
          <w:b/>
          <w:sz w:val="24"/>
          <w:lang w:eastAsia="x-none"/>
        </w:rPr>
        <w:t xml:space="preserve"> на паркове, градини и/или зони за обществен отдих ако се предлага за обособени позиции 2 и 3: </w:t>
      </w:r>
      <w:r w:rsidRPr="00F2200B">
        <w:rPr>
          <w:rFonts w:ascii="Times New Roman" w:eastAsia="Calibri" w:hAnsi="Times New Roman" w:cs="Times New Roman"/>
          <w:sz w:val="24"/>
          <w:lang w:eastAsia="x-none"/>
        </w:rPr>
        <w:t>минимално изискване 1 обект/строеж.</w:t>
      </w:r>
    </w:p>
    <w:p w:rsidR="00F2200B" w:rsidRPr="00F2200B" w:rsidRDefault="00F2200B" w:rsidP="00F2200B">
      <w:pPr>
        <w:jc w:val="both"/>
        <w:rPr>
          <w:rFonts w:ascii="Times New Roman" w:eastAsia="Calibri" w:hAnsi="Times New Roman" w:cs="Times New Roman"/>
          <w:sz w:val="24"/>
        </w:rPr>
      </w:pPr>
      <w:r w:rsidRPr="00F2200B">
        <w:rPr>
          <w:rFonts w:ascii="Times New Roman" w:eastAsia="Calibri" w:hAnsi="Times New Roman" w:cs="Times New Roman"/>
          <w:sz w:val="24"/>
        </w:rPr>
        <w:t>Приложени са копие от трудова книжка и три броя вътрешни заповеди на фирма „</w:t>
      </w:r>
      <w:proofErr w:type="spellStart"/>
      <w:r w:rsidRPr="00F2200B">
        <w:rPr>
          <w:rFonts w:ascii="Times New Roman" w:eastAsia="Calibri" w:hAnsi="Times New Roman" w:cs="Times New Roman"/>
          <w:sz w:val="24"/>
        </w:rPr>
        <w:t>Интис</w:t>
      </w:r>
      <w:proofErr w:type="spellEnd"/>
      <w:r w:rsidRPr="00F2200B">
        <w:rPr>
          <w:rFonts w:ascii="Times New Roman" w:eastAsia="Calibri" w:hAnsi="Times New Roman" w:cs="Times New Roman"/>
          <w:sz w:val="24"/>
        </w:rPr>
        <w:t xml:space="preserve">“ ООД (самостоятелно или като участник в сдружение). От приложените документи е видно, следното: съгласно трудова книжка и техническо предложение, инж. </w:t>
      </w:r>
      <w:proofErr w:type="spellStart"/>
      <w:r w:rsidRPr="00F2200B">
        <w:rPr>
          <w:rFonts w:ascii="Times New Roman" w:eastAsia="Calibri" w:hAnsi="Times New Roman" w:cs="Times New Roman"/>
          <w:sz w:val="24"/>
        </w:rPr>
        <w:t>Ламбри</w:t>
      </w:r>
      <w:proofErr w:type="spellEnd"/>
      <w:r w:rsidRPr="00F2200B">
        <w:rPr>
          <w:rFonts w:ascii="Times New Roman" w:eastAsia="Calibri" w:hAnsi="Times New Roman" w:cs="Times New Roman"/>
          <w:sz w:val="24"/>
        </w:rPr>
        <w:t xml:space="preserve"> Николов е назначен във фирма „</w:t>
      </w:r>
      <w:proofErr w:type="spellStart"/>
      <w:r w:rsidRPr="00F2200B">
        <w:rPr>
          <w:rFonts w:ascii="Times New Roman" w:eastAsia="Calibri" w:hAnsi="Times New Roman" w:cs="Times New Roman"/>
          <w:sz w:val="24"/>
        </w:rPr>
        <w:t>Интис</w:t>
      </w:r>
      <w:proofErr w:type="spellEnd"/>
      <w:r w:rsidRPr="00F2200B">
        <w:rPr>
          <w:rFonts w:ascii="Times New Roman" w:eastAsia="Calibri" w:hAnsi="Times New Roman" w:cs="Times New Roman"/>
          <w:sz w:val="24"/>
        </w:rPr>
        <w:t xml:space="preserve"> ООД на 15.03.2005 г. на длъжност „технически ръководител“ и до настоящия момент заема същата длъжност; съгласно приложените три броя заповеди и техническо предложение инж. </w:t>
      </w:r>
      <w:proofErr w:type="spellStart"/>
      <w:r w:rsidRPr="00F2200B">
        <w:rPr>
          <w:rFonts w:ascii="Times New Roman" w:eastAsia="Calibri" w:hAnsi="Times New Roman" w:cs="Times New Roman"/>
          <w:sz w:val="24"/>
        </w:rPr>
        <w:t>Ламбри</w:t>
      </w:r>
      <w:proofErr w:type="spellEnd"/>
      <w:r w:rsidRPr="00F2200B">
        <w:rPr>
          <w:rFonts w:ascii="Times New Roman" w:eastAsia="Calibri" w:hAnsi="Times New Roman" w:cs="Times New Roman"/>
          <w:sz w:val="24"/>
        </w:rPr>
        <w:t xml:space="preserve"> Николов е участвал в реализацията на три броя обекта, както следва: 1. обект: „Рехабилитация, реконструкция и благоустрояване на участъка от ул. „</w:t>
      </w:r>
      <w:proofErr w:type="spellStart"/>
      <w:r w:rsidRPr="00F2200B">
        <w:rPr>
          <w:rFonts w:ascii="Times New Roman" w:eastAsia="Calibri" w:hAnsi="Times New Roman" w:cs="Times New Roman"/>
          <w:sz w:val="24"/>
        </w:rPr>
        <w:t>Александровска</w:t>
      </w:r>
      <w:proofErr w:type="spellEnd"/>
      <w:r w:rsidRPr="00F2200B">
        <w:rPr>
          <w:rFonts w:ascii="Times New Roman" w:eastAsia="Calibri" w:hAnsi="Times New Roman" w:cs="Times New Roman"/>
          <w:sz w:val="24"/>
        </w:rPr>
        <w:t xml:space="preserve">“, пл. „Батенберг“ и прилежащите пространства“ – длъжност „групов технически ръководител“; 2. обект „Обществен паркинг в съществуващи подземни нива от Театрален комплекс“ – длъжност „технически ръководител на обекта; 3. обект: „Реконструкция, рехабилитация и модернизация на градска зона за отдих – „Централна градска градина“ – длъжност „началник на обекта“. И в техническото предложение и в приложените </w:t>
      </w:r>
      <w:proofErr w:type="spellStart"/>
      <w:r w:rsidRPr="00F2200B">
        <w:rPr>
          <w:rFonts w:ascii="Times New Roman" w:eastAsia="Calibri" w:hAnsi="Times New Roman" w:cs="Times New Roman"/>
          <w:sz w:val="24"/>
        </w:rPr>
        <w:t>доказателствени</w:t>
      </w:r>
      <w:proofErr w:type="spellEnd"/>
      <w:r w:rsidRPr="00F2200B">
        <w:rPr>
          <w:rFonts w:ascii="Times New Roman" w:eastAsia="Calibri" w:hAnsi="Times New Roman" w:cs="Times New Roman"/>
          <w:sz w:val="24"/>
        </w:rPr>
        <w:t xml:space="preserve"> документи липсва информация за продължителността на трите обекта, респективно липсва информация относно изискуемия специфичния професионален опит, именно минимум 1 година като ръководител на строителен обект/строеж или еквивалентна позиция. От посечените три обекта, само обект 1 отговаря на изискванията на възложителя за обект, а именно в областта на пътната инфраструктура, но при неговата реализация експертът е заемал длъжност „групов технически ръководител“, което не отговаря на изискванията на възложителя. С оглед описаното по – горе комисията не може да оцени предложения експерт и по двата показателя, респективно не отговаря на изискуемия минимум.   </w:t>
      </w:r>
    </w:p>
    <w:p w:rsidR="00F2200B" w:rsidRPr="00F2200B" w:rsidRDefault="00F2200B" w:rsidP="00F2200B">
      <w:pPr>
        <w:numPr>
          <w:ilvl w:val="0"/>
          <w:numId w:val="30"/>
        </w:numPr>
        <w:spacing w:after="160" w:line="259" w:lineRule="auto"/>
        <w:ind w:left="0" w:firstLine="0"/>
        <w:contextualSpacing/>
        <w:jc w:val="both"/>
        <w:rPr>
          <w:rFonts w:ascii="Times New Roman" w:eastAsia="Calibri" w:hAnsi="Times New Roman" w:cs="Times New Roman"/>
          <w:sz w:val="24"/>
          <w:lang w:eastAsia="x-none"/>
        </w:rPr>
      </w:pPr>
      <w:r w:rsidRPr="00F2200B">
        <w:rPr>
          <w:rFonts w:ascii="Times New Roman" w:eastAsia="Calibri" w:hAnsi="Times New Roman" w:cs="Times New Roman"/>
          <w:b/>
          <w:sz w:val="24"/>
          <w:lang w:eastAsia="x-none"/>
        </w:rPr>
        <w:t xml:space="preserve">за участие в качеството си на Технически ръководител в брой обекти/строежи в областта на пътната инфраструктура, ако се предлага за обособена позиция 1 или в областта на реконструкция и/или благоустрояване и/или </w:t>
      </w:r>
      <w:proofErr w:type="spellStart"/>
      <w:r w:rsidRPr="00F2200B">
        <w:rPr>
          <w:rFonts w:ascii="Times New Roman" w:eastAsia="Calibri" w:hAnsi="Times New Roman" w:cs="Times New Roman"/>
          <w:b/>
          <w:sz w:val="24"/>
          <w:lang w:eastAsia="x-none"/>
        </w:rPr>
        <w:t>паркоустрояване</w:t>
      </w:r>
      <w:proofErr w:type="spellEnd"/>
      <w:r w:rsidRPr="00F2200B">
        <w:rPr>
          <w:rFonts w:ascii="Times New Roman" w:eastAsia="Calibri" w:hAnsi="Times New Roman" w:cs="Times New Roman"/>
          <w:b/>
          <w:sz w:val="24"/>
          <w:lang w:eastAsia="x-none"/>
        </w:rPr>
        <w:t xml:space="preserve"> на паркове, градини и/или зони за обществен отдих ако се предлага за обособени позиции 2 и 3: </w:t>
      </w:r>
      <w:r w:rsidRPr="00F2200B">
        <w:rPr>
          <w:rFonts w:ascii="Times New Roman" w:eastAsia="Calibri" w:hAnsi="Times New Roman" w:cs="Times New Roman"/>
          <w:sz w:val="24"/>
          <w:lang w:eastAsia="x-none"/>
        </w:rPr>
        <w:t>минимално изискване 1 обект/строеж.</w:t>
      </w:r>
    </w:p>
    <w:p w:rsidR="00F2200B" w:rsidRPr="00F2200B" w:rsidRDefault="00F2200B" w:rsidP="00F2200B">
      <w:pPr>
        <w:jc w:val="both"/>
        <w:rPr>
          <w:rFonts w:ascii="Times New Roman" w:eastAsia="Calibri" w:hAnsi="Times New Roman" w:cs="Times New Roman"/>
          <w:sz w:val="24"/>
        </w:rPr>
      </w:pPr>
      <w:r w:rsidRPr="00F2200B">
        <w:rPr>
          <w:rFonts w:ascii="Times New Roman" w:eastAsia="Calibri" w:hAnsi="Times New Roman" w:cs="Times New Roman"/>
          <w:sz w:val="24"/>
        </w:rPr>
        <w:t>От техническото предложение и приложените копие на трудова книжка, и три броя вътрешни заповеди на фирма „</w:t>
      </w:r>
      <w:proofErr w:type="spellStart"/>
      <w:r w:rsidRPr="00F2200B">
        <w:rPr>
          <w:rFonts w:ascii="Times New Roman" w:eastAsia="Calibri" w:hAnsi="Times New Roman" w:cs="Times New Roman"/>
          <w:sz w:val="24"/>
        </w:rPr>
        <w:t>Интис</w:t>
      </w:r>
      <w:proofErr w:type="spellEnd"/>
      <w:r w:rsidRPr="00F2200B">
        <w:rPr>
          <w:rFonts w:ascii="Times New Roman" w:eastAsia="Calibri" w:hAnsi="Times New Roman" w:cs="Times New Roman"/>
          <w:sz w:val="24"/>
        </w:rPr>
        <w:t xml:space="preserve">“ ООД е видно, че предлагания експерт Стефан Митев заема длъжността „технически ръководител“ във фирмата. Съгласно приложените три броя заповеди и техническо предложение Стефан Митев е участвал в реализацията на три броя обекта, както следва: 1. Обект: „Реконструкция на част от централен парк, с. Сандрово, общ. Русе“; 2. Обект: „Търговски комплекс „Дебелянов“, кв. 751, гр. Русе“; 3. Обект: „Реконструкция и </w:t>
      </w:r>
      <w:r w:rsidRPr="00F2200B">
        <w:rPr>
          <w:rFonts w:ascii="Times New Roman" w:eastAsia="Calibri" w:hAnsi="Times New Roman" w:cs="Times New Roman"/>
          <w:sz w:val="24"/>
        </w:rPr>
        <w:lastRenderedPageBreak/>
        <w:t>промяна предназначението на съществуваща сграда в промишлена сграда за производство на сухи смеси с административна част на обект: „</w:t>
      </w:r>
      <w:proofErr w:type="spellStart"/>
      <w:r w:rsidRPr="00F2200B">
        <w:rPr>
          <w:rFonts w:ascii="Times New Roman" w:eastAsia="Calibri" w:hAnsi="Times New Roman" w:cs="Times New Roman"/>
          <w:sz w:val="24"/>
        </w:rPr>
        <w:t>Мапей</w:t>
      </w:r>
      <w:proofErr w:type="spellEnd"/>
      <w:r w:rsidRPr="00F2200B">
        <w:rPr>
          <w:rFonts w:ascii="Times New Roman" w:eastAsia="Calibri" w:hAnsi="Times New Roman" w:cs="Times New Roman"/>
          <w:sz w:val="24"/>
        </w:rPr>
        <w:t xml:space="preserve"> България“ ЕООД, гр. Русе“. И за трите обекта е заемал длъжността „технически ръководител“. И трите посочени обекта не отговарят на изискванията на възложителя, а именно обекти в областта на пътната инфраструктура. С оглед описаното по – горе комисията не може да оцени предложения експерт и по този показател, респективно не отговаря на изискуемия минимум.    </w:t>
      </w:r>
    </w:p>
    <w:p w:rsidR="00F2200B" w:rsidRPr="00F2200B" w:rsidRDefault="00F2200B" w:rsidP="00F2200B">
      <w:pPr>
        <w:numPr>
          <w:ilvl w:val="0"/>
          <w:numId w:val="30"/>
        </w:numPr>
        <w:spacing w:after="160" w:line="259" w:lineRule="auto"/>
        <w:ind w:left="0" w:firstLine="0"/>
        <w:contextualSpacing/>
        <w:jc w:val="both"/>
        <w:rPr>
          <w:rFonts w:ascii="Times New Roman" w:eastAsia="Calibri" w:hAnsi="Times New Roman" w:cs="Times New Roman"/>
          <w:sz w:val="28"/>
          <w:lang w:eastAsia="x-none"/>
        </w:rPr>
      </w:pPr>
      <w:r w:rsidRPr="00F2200B">
        <w:rPr>
          <w:rFonts w:ascii="Times New Roman" w:eastAsia="Calibri" w:hAnsi="Times New Roman" w:cs="Times New Roman"/>
          <w:b/>
          <w:sz w:val="24"/>
          <w:lang w:eastAsia="x-none"/>
        </w:rPr>
        <w:t xml:space="preserve">за участие в качеството си на </w:t>
      </w:r>
      <w:proofErr w:type="spellStart"/>
      <w:r w:rsidRPr="00F2200B">
        <w:rPr>
          <w:rFonts w:ascii="Times New Roman" w:eastAsia="Calibri" w:hAnsi="Times New Roman" w:cs="Times New Roman"/>
          <w:b/>
          <w:sz w:val="24"/>
          <w:lang w:eastAsia="x-none"/>
        </w:rPr>
        <w:t>ВиК</w:t>
      </w:r>
      <w:proofErr w:type="spellEnd"/>
      <w:r w:rsidRPr="00F2200B">
        <w:rPr>
          <w:rFonts w:ascii="Times New Roman" w:eastAsia="Calibri" w:hAnsi="Times New Roman" w:cs="Times New Roman"/>
          <w:b/>
          <w:sz w:val="24"/>
          <w:lang w:eastAsia="x-none"/>
        </w:rPr>
        <w:t xml:space="preserve"> инженер в брой обекти/строежи в областта на пътната инфраструктура, ако се предлага за обособена позиция 1 или в областта на реконструкция и/или благоустрояване и/или </w:t>
      </w:r>
      <w:proofErr w:type="spellStart"/>
      <w:r w:rsidRPr="00F2200B">
        <w:rPr>
          <w:rFonts w:ascii="Times New Roman" w:eastAsia="Calibri" w:hAnsi="Times New Roman" w:cs="Times New Roman"/>
          <w:b/>
          <w:sz w:val="24"/>
          <w:lang w:eastAsia="x-none"/>
        </w:rPr>
        <w:t>паркоустрояване</w:t>
      </w:r>
      <w:proofErr w:type="spellEnd"/>
      <w:r w:rsidRPr="00F2200B">
        <w:rPr>
          <w:rFonts w:ascii="Times New Roman" w:eastAsia="Calibri" w:hAnsi="Times New Roman" w:cs="Times New Roman"/>
          <w:b/>
          <w:sz w:val="24"/>
          <w:lang w:eastAsia="x-none"/>
        </w:rPr>
        <w:t xml:space="preserve"> на паркове, градини и/или зони за обществен отдих ако се предлага за обособени позиции 2 и 3: </w:t>
      </w:r>
      <w:r w:rsidRPr="00F2200B">
        <w:rPr>
          <w:rFonts w:ascii="Times New Roman" w:eastAsia="Calibri" w:hAnsi="Times New Roman" w:cs="Times New Roman"/>
          <w:sz w:val="24"/>
          <w:lang w:eastAsia="x-none"/>
        </w:rPr>
        <w:t>минималното изискване е</w:t>
      </w:r>
      <w:r w:rsidRPr="00F2200B">
        <w:rPr>
          <w:rFonts w:ascii="Times New Roman" w:eastAsia="Calibri" w:hAnsi="Times New Roman" w:cs="Times New Roman"/>
          <w:b/>
          <w:sz w:val="24"/>
          <w:lang w:eastAsia="x-none"/>
        </w:rPr>
        <w:t xml:space="preserve"> </w:t>
      </w:r>
      <w:r w:rsidRPr="00F2200B">
        <w:rPr>
          <w:rFonts w:ascii="Times New Roman" w:eastAsia="Calibri" w:hAnsi="Times New Roman" w:cs="Times New Roman"/>
          <w:sz w:val="24"/>
          <w:lang w:eastAsia="x-none"/>
        </w:rPr>
        <w:t>1 обект/строеж.</w:t>
      </w:r>
      <w:r w:rsidRPr="00F2200B">
        <w:rPr>
          <w:rFonts w:ascii="Times New Roman" w:eastAsia="Calibri" w:hAnsi="Times New Roman" w:cs="Times New Roman"/>
          <w:sz w:val="28"/>
          <w:lang w:eastAsia="x-none"/>
        </w:rPr>
        <w:t xml:space="preserve">   </w:t>
      </w:r>
    </w:p>
    <w:p w:rsidR="00F2200B" w:rsidRPr="00F2200B" w:rsidRDefault="00F2200B" w:rsidP="00F2200B">
      <w:pPr>
        <w:jc w:val="both"/>
        <w:rPr>
          <w:rFonts w:ascii="Times New Roman" w:eastAsia="Calibri" w:hAnsi="Times New Roman" w:cs="Times New Roman"/>
          <w:sz w:val="24"/>
        </w:rPr>
      </w:pPr>
      <w:r w:rsidRPr="00F2200B">
        <w:rPr>
          <w:rFonts w:ascii="Times New Roman" w:eastAsia="Calibri" w:hAnsi="Times New Roman" w:cs="Times New Roman"/>
          <w:sz w:val="24"/>
        </w:rPr>
        <w:t xml:space="preserve">От техническото предложение и приложените </w:t>
      </w:r>
      <w:proofErr w:type="spellStart"/>
      <w:r w:rsidRPr="00F2200B">
        <w:rPr>
          <w:rFonts w:ascii="Times New Roman" w:eastAsia="Calibri" w:hAnsi="Times New Roman" w:cs="Times New Roman"/>
          <w:sz w:val="24"/>
        </w:rPr>
        <w:t>доказателствени</w:t>
      </w:r>
      <w:proofErr w:type="spellEnd"/>
      <w:r w:rsidRPr="00F2200B">
        <w:rPr>
          <w:rFonts w:ascii="Times New Roman" w:eastAsia="Calibri" w:hAnsi="Times New Roman" w:cs="Times New Roman"/>
          <w:sz w:val="24"/>
        </w:rPr>
        <w:t xml:space="preserve"> документи (копия на: диплома, удостоверение за пълна проектантска правоспособност, трудова книжка и автобиография) е видно, че предложения експерт по част </w:t>
      </w:r>
      <w:proofErr w:type="spellStart"/>
      <w:r w:rsidRPr="00F2200B">
        <w:rPr>
          <w:rFonts w:ascii="Times New Roman" w:eastAsia="Calibri" w:hAnsi="Times New Roman" w:cs="Times New Roman"/>
          <w:sz w:val="24"/>
        </w:rPr>
        <w:t>ВиК</w:t>
      </w:r>
      <w:proofErr w:type="spellEnd"/>
      <w:r w:rsidRPr="00F2200B">
        <w:rPr>
          <w:rFonts w:ascii="Times New Roman" w:eastAsia="Calibri" w:hAnsi="Times New Roman" w:cs="Times New Roman"/>
          <w:sz w:val="24"/>
        </w:rPr>
        <w:t xml:space="preserve"> инж. Илия Костов има дългогодишен специфичен професионален опит по специалността в областта на строителството, проектирането и строителния надзор. От всички посочени в автобиографията му обекти – 25 като проектант и 23 като строителен надзор по част </w:t>
      </w:r>
      <w:proofErr w:type="spellStart"/>
      <w:r w:rsidRPr="00F2200B">
        <w:rPr>
          <w:rFonts w:ascii="Times New Roman" w:eastAsia="Calibri" w:hAnsi="Times New Roman" w:cs="Times New Roman"/>
          <w:sz w:val="24"/>
        </w:rPr>
        <w:t>ВиК</w:t>
      </w:r>
      <w:proofErr w:type="spellEnd"/>
      <w:r w:rsidRPr="00F2200B">
        <w:rPr>
          <w:rFonts w:ascii="Times New Roman" w:eastAsia="Calibri" w:hAnsi="Times New Roman" w:cs="Times New Roman"/>
          <w:sz w:val="24"/>
        </w:rPr>
        <w:t>, нито един от тях не отговаря на изискванията на възложителя, а именно обекти в областта на пътната инфраструктура. С оглед описаното по – горе комисията не може да оцени предложения експерт и по този показател, респективно не отговаря на изискуемия минимум.</w:t>
      </w:r>
    </w:p>
    <w:p w:rsidR="00F2200B" w:rsidRPr="00F2200B" w:rsidRDefault="00F2200B" w:rsidP="00F2200B">
      <w:pPr>
        <w:contextualSpacing/>
        <w:jc w:val="both"/>
        <w:rPr>
          <w:rFonts w:ascii="Times New Roman" w:eastAsia="Calibri" w:hAnsi="Times New Roman" w:cs="Times New Roman"/>
          <w:sz w:val="24"/>
          <w:lang w:eastAsia="x-none"/>
        </w:rPr>
      </w:pPr>
      <w:r w:rsidRPr="00F2200B">
        <w:rPr>
          <w:rFonts w:ascii="Times New Roman" w:eastAsia="Calibri" w:hAnsi="Times New Roman" w:cs="Times New Roman"/>
          <w:sz w:val="24"/>
          <w:lang w:eastAsia="x-none"/>
        </w:rPr>
        <w:t xml:space="preserve">С оглед изложеното по-горе техническото предложение в частта Х1 </w:t>
      </w:r>
      <w:r w:rsidRPr="00F2200B">
        <w:rPr>
          <w:rFonts w:ascii="Times New Roman" w:eastAsia="Calibri" w:hAnsi="Times New Roman" w:cs="Times New Roman"/>
          <w:i/>
          <w:sz w:val="24"/>
          <w:lang w:eastAsia="x-none"/>
        </w:rPr>
        <w:t xml:space="preserve">„Предложение за организацията и професионалната компетентност на персонала, на който е възложено изпълнението на поръчката“ </w:t>
      </w:r>
      <w:r w:rsidRPr="00F2200B">
        <w:rPr>
          <w:rFonts w:ascii="Times New Roman" w:eastAsia="Calibri" w:hAnsi="Times New Roman" w:cs="Times New Roman"/>
          <w:sz w:val="24"/>
          <w:lang w:eastAsia="x-none"/>
        </w:rPr>
        <w:t xml:space="preserve">не отговаря на указанията за разработване, посочени в методиката за оценяване на участниците, не отговаря и на обявените условия (изисквания) на Възложителя, и не е съобразена с предмета на поръчката. </w:t>
      </w:r>
    </w:p>
    <w:p w:rsidR="00F2200B" w:rsidRPr="00F2200B" w:rsidRDefault="00F2200B" w:rsidP="00F2200B">
      <w:pPr>
        <w:ind w:firstLine="720"/>
        <w:contextualSpacing/>
        <w:jc w:val="both"/>
        <w:rPr>
          <w:rFonts w:ascii="Times New Roman" w:eastAsia="Calibri" w:hAnsi="Times New Roman" w:cs="Times New Roman"/>
          <w:sz w:val="24"/>
          <w:lang w:eastAsia="x-none"/>
        </w:rPr>
      </w:pPr>
      <w:r w:rsidRPr="00F2200B">
        <w:rPr>
          <w:rFonts w:ascii="Times New Roman" w:eastAsia="Calibri" w:hAnsi="Times New Roman" w:cs="Times New Roman"/>
          <w:sz w:val="24"/>
          <w:lang w:eastAsia="x-none"/>
        </w:rPr>
        <w:t xml:space="preserve">Съгласно Методиката за определяне на комплексна оценка на офертите „На оценка подлежат единствено предложения, които отговарят на минималните изисквания на възложителя към съдържанието на отделните части на офертата, на другите изисквания на възложителя, посочени в документацията за участие, на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 Предвид наличието на горепосочените недостатъци в техническото предложение може да се направи извод, че същото не съответства на предварително обявените условия на поръчката, </w:t>
      </w:r>
      <w:proofErr w:type="spellStart"/>
      <w:r w:rsidRPr="00F2200B">
        <w:rPr>
          <w:rFonts w:ascii="Times New Roman" w:eastAsia="Calibri" w:hAnsi="Times New Roman" w:cs="Times New Roman"/>
          <w:sz w:val="24"/>
          <w:lang w:eastAsia="x-none"/>
        </w:rPr>
        <w:t>обективирани</w:t>
      </w:r>
      <w:proofErr w:type="spellEnd"/>
      <w:r w:rsidRPr="00F2200B">
        <w:rPr>
          <w:rFonts w:ascii="Times New Roman" w:eastAsia="Calibri" w:hAnsi="Times New Roman" w:cs="Times New Roman"/>
          <w:sz w:val="24"/>
          <w:lang w:eastAsia="x-none"/>
        </w:rPr>
        <w:t xml:space="preserve"> в документацията за участие, поради което комисията предлага участникът  „</w:t>
      </w:r>
      <w:proofErr w:type="spellStart"/>
      <w:r w:rsidRPr="00F2200B">
        <w:rPr>
          <w:rFonts w:ascii="Times New Roman" w:eastAsia="Calibri" w:hAnsi="Times New Roman" w:cs="Times New Roman"/>
          <w:sz w:val="24"/>
          <w:lang w:eastAsia="x-none"/>
        </w:rPr>
        <w:t>Интис</w:t>
      </w:r>
      <w:proofErr w:type="spellEnd"/>
      <w:r w:rsidRPr="00F2200B">
        <w:rPr>
          <w:rFonts w:ascii="Times New Roman" w:eastAsia="Calibri" w:hAnsi="Times New Roman" w:cs="Times New Roman"/>
          <w:sz w:val="24"/>
          <w:lang w:eastAsia="x-none"/>
        </w:rPr>
        <w:t>“ ООД да бъде отстранен от участие в процедурата по обособена позиция № 1 на основание чл. 107, ал. т.2, б. а) от ЗОП.</w:t>
      </w:r>
    </w:p>
    <w:p w:rsidR="00F2200B" w:rsidRPr="00F2200B" w:rsidRDefault="00F2200B" w:rsidP="00F2200B">
      <w:pPr>
        <w:spacing w:after="0" w:line="240" w:lineRule="auto"/>
        <w:jc w:val="both"/>
        <w:rPr>
          <w:rFonts w:ascii="Times New Roman" w:eastAsia="Calibri" w:hAnsi="Times New Roman" w:cs="Times New Roman"/>
          <w:b/>
          <w:sz w:val="24"/>
          <w:szCs w:val="24"/>
          <w:u w:val="single"/>
        </w:rPr>
      </w:pPr>
      <w:r w:rsidRPr="00F2200B">
        <w:rPr>
          <w:rFonts w:ascii="Times New Roman" w:eastAsia="Calibri" w:hAnsi="Times New Roman" w:cs="Times New Roman"/>
          <w:b/>
          <w:sz w:val="24"/>
          <w:szCs w:val="24"/>
          <w:u w:val="single"/>
        </w:rPr>
        <w:t xml:space="preserve">ДЗЗД „Русе паркове 2016“ </w:t>
      </w:r>
      <w:r w:rsidRPr="00F2200B">
        <w:rPr>
          <w:rFonts w:ascii="Times New Roman" w:eastAsia="Times New Roman" w:hAnsi="Times New Roman" w:cs="Times New Roman"/>
          <w:b/>
          <w:sz w:val="24"/>
          <w:szCs w:val="24"/>
          <w:u w:val="single"/>
        </w:rPr>
        <w:t xml:space="preserve">- </w:t>
      </w:r>
      <w:r w:rsidRPr="00F2200B">
        <w:rPr>
          <w:rFonts w:ascii="Times New Roman" w:eastAsia="Calibri" w:hAnsi="Times New Roman" w:cs="Times New Roman"/>
          <w:b/>
          <w:sz w:val="24"/>
          <w:szCs w:val="24"/>
          <w:u w:val="single"/>
        </w:rPr>
        <w:t xml:space="preserve"> общо 21 точки /П1+П2/</w:t>
      </w:r>
    </w:p>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b/>
          <w:sz w:val="24"/>
          <w:szCs w:val="24"/>
        </w:rPr>
        <w:t>За характеристика Х1</w:t>
      </w:r>
      <w:r w:rsidRPr="00F2200B">
        <w:rPr>
          <w:rFonts w:ascii="Times New Roman" w:eastAsia="Calibri" w:hAnsi="Times New Roman" w:cs="Times New Roman"/>
          <w:sz w:val="24"/>
          <w:szCs w:val="24"/>
        </w:rPr>
        <w:t xml:space="preserve"> в частта "Предложение за </w:t>
      </w:r>
      <w:proofErr w:type="spellStart"/>
      <w:r w:rsidRPr="00F2200B">
        <w:rPr>
          <w:rFonts w:ascii="Times New Roman" w:eastAsia="Calibri" w:hAnsi="Times New Roman" w:cs="Times New Roman"/>
          <w:sz w:val="24"/>
          <w:szCs w:val="24"/>
        </w:rPr>
        <w:t>огранизацията</w:t>
      </w:r>
      <w:proofErr w:type="spellEnd"/>
      <w:r w:rsidRPr="00F2200B">
        <w:rPr>
          <w:rFonts w:ascii="Times New Roman" w:eastAsia="Calibri" w:hAnsi="Times New Roman" w:cs="Times New Roman"/>
          <w:sz w:val="24"/>
          <w:szCs w:val="24"/>
        </w:rPr>
        <w:t xml:space="preserve"> и </w:t>
      </w:r>
      <w:proofErr w:type="spellStart"/>
      <w:r w:rsidRPr="00F2200B">
        <w:rPr>
          <w:rFonts w:ascii="Times New Roman" w:eastAsia="Calibri" w:hAnsi="Times New Roman" w:cs="Times New Roman"/>
          <w:sz w:val="24"/>
          <w:szCs w:val="24"/>
        </w:rPr>
        <w:t>профисионалната</w:t>
      </w:r>
      <w:proofErr w:type="spellEnd"/>
      <w:r w:rsidRPr="00F2200B">
        <w:rPr>
          <w:rFonts w:ascii="Times New Roman" w:eastAsia="Calibri" w:hAnsi="Times New Roman" w:cs="Times New Roman"/>
          <w:sz w:val="24"/>
          <w:szCs w:val="24"/>
        </w:rPr>
        <w:t xml:space="preserve"> компетентност на персонала, на който е възложено изпълнението на поръчката" в частта от предложението си за А) "относно </w:t>
      </w:r>
      <w:proofErr w:type="spellStart"/>
      <w:r w:rsidRPr="00F2200B">
        <w:rPr>
          <w:rFonts w:ascii="Times New Roman" w:eastAsia="Calibri" w:hAnsi="Times New Roman" w:cs="Times New Roman"/>
          <w:sz w:val="24"/>
          <w:szCs w:val="24"/>
        </w:rPr>
        <w:t>ораганизация</w:t>
      </w:r>
      <w:proofErr w:type="spellEnd"/>
      <w:r w:rsidRPr="00F2200B">
        <w:rPr>
          <w:rFonts w:ascii="Times New Roman" w:eastAsia="Calibri" w:hAnsi="Times New Roman" w:cs="Times New Roman"/>
          <w:sz w:val="24"/>
          <w:szCs w:val="24"/>
        </w:rPr>
        <w:t xml:space="preserve"> за изпълнение на дейността в рамките на съответната обособена позиция от настоящата обществена поръчка, както и предложение за разпределение на задачите и отговорностите на тези дейности от обществената поръчка действия...." – </w:t>
      </w:r>
      <w:r w:rsidRPr="00F2200B">
        <w:rPr>
          <w:rFonts w:ascii="Times New Roman" w:eastAsia="Calibri" w:hAnsi="Times New Roman" w:cs="Times New Roman"/>
          <w:b/>
          <w:sz w:val="24"/>
          <w:szCs w:val="24"/>
        </w:rPr>
        <w:t>оценка 15 т.</w:t>
      </w:r>
      <w:r w:rsidRPr="00F2200B">
        <w:rPr>
          <w:rFonts w:ascii="Times New Roman" w:eastAsia="Calibri" w:hAnsi="Times New Roman" w:cs="Times New Roman"/>
          <w:sz w:val="24"/>
          <w:szCs w:val="24"/>
        </w:rPr>
        <w:t xml:space="preserve"> </w:t>
      </w:r>
    </w:p>
    <w:p w:rsidR="00F2200B" w:rsidRPr="00F2200B" w:rsidRDefault="00F2200B" w:rsidP="00F2200B">
      <w:pPr>
        <w:spacing w:after="0" w:line="240" w:lineRule="auto"/>
        <w:jc w:val="both"/>
        <w:rPr>
          <w:rFonts w:ascii="Times New Roman" w:eastAsia="Calibri" w:hAnsi="Times New Roman" w:cs="Times New Roman"/>
          <w:b/>
          <w:sz w:val="24"/>
          <w:szCs w:val="24"/>
        </w:rPr>
      </w:pPr>
      <w:r w:rsidRPr="00F2200B">
        <w:rPr>
          <w:rFonts w:ascii="Times New Roman" w:eastAsia="Calibri" w:hAnsi="Times New Roman" w:cs="Times New Roman"/>
          <w:b/>
          <w:sz w:val="24"/>
          <w:szCs w:val="24"/>
        </w:rPr>
        <w:t>Мотиви:</w:t>
      </w:r>
    </w:p>
    <w:tbl>
      <w:tblPr>
        <w:tblW w:w="9924" w:type="dxa"/>
        <w:tblInd w:w="-147" w:type="dxa"/>
        <w:tblLayout w:type="fixed"/>
        <w:tblCellMar>
          <w:left w:w="10" w:type="dxa"/>
          <w:right w:w="10" w:type="dxa"/>
        </w:tblCellMar>
        <w:tblLook w:val="04A0" w:firstRow="1" w:lastRow="0" w:firstColumn="1" w:lastColumn="0" w:noHBand="0" w:noVBand="1"/>
      </w:tblPr>
      <w:tblGrid>
        <w:gridCol w:w="3607"/>
        <w:gridCol w:w="1417"/>
        <w:gridCol w:w="1276"/>
        <w:gridCol w:w="1417"/>
        <w:gridCol w:w="1266"/>
        <w:gridCol w:w="941"/>
      </w:tblGrid>
      <w:tr w:rsidR="00F2200B" w:rsidRPr="00F2200B" w:rsidTr="00217614">
        <w:trPr>
          <w:trHeight w:val="300"/>
        </w:trPr>
        <w:tc>
          <w:tcPr>
            <w:tcW w:w="36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
                <w:bCs/>
                <w:sz w:val="24"/>
                <w:szCs w:val="24"/>
              </w:rPr>
            </w:pPr>
          </w:p>
          <w:p w:rsidR="00F2200B" w:rsidRPr="00F2200B" w:rsidRDefault="00F2200B" w:rsidP="00F2200B">
            <w:pPr>
              <w:autoSpaceDN w:val="0"/>
              <w:jc w:val="both"/>
              <w:rPr>
                <w:rFonts w:ascii="Times New Roman" w:eastAsia="Calibri" w:hAnsi="Times New Roman" w:cs="Times New Roman"/>
                <w:b/>
                <w:bCs/>
                <w:sz w:val="24"/>
                <w:szCs w:val="24"/>
              </w:rPr>
            </w:pPr>
          </w:p>
          <w:p w:rsidR="00F2200B" w:rsidRPr="00F2200B" w:rsidRDefault="00F2200B" w:rsidP="00F2200B">
            <w:pPr>
              <w:autoSpaceDN w:val="0"/>
              <w:jc w:val="both"/>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Позиция в екипа</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b/>
                <w:bCs/>
                <w:sz w:val="24"/>
                <w:szCs w:val="24"/>
              </w:rPr>
              <w:lastRenderedPageBreak/>
              <w:t xml:space="preserve">Специфичен </w:t>
            </w:r>
            <w:r w:rsidRPr="00F2200B">
              <w:rPr>
                <w:rFonts w:ascii="Times New Roman" w:eastAsia="Calibri" w:hAnsi="Times New Roman" w:cs="Times New Roman"/>
                <w:b/>
                <w:bCs/>
                <w:sz w:val="24"/>
                <w:szCs w:val="24"/>
              </w:rPr>
              <w:lastRenderedPageBreak/>
              <w:t>професионален опит</w:t>
            </w:r>
          </w:p>
        </w:tc>
        <w:tc>
          <w:tcPr>
            <w:tcW w:w="26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lastRenderedPageBreak/>
              <w:t>Участие в обекти</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
                <w:bCs/>
                <w:sz w:val="24"/>
                <w:szCs w:val="24"/>
                <w:lang w:val="en-US"/>
              </w:rPr>
            </w:pPr>
          </w:p>
        </w:tc>
      </w:tr>
      <w:tr w:rsidR="00F2200B" w:rsidRPr="00F2200B" w:rsidTr="00217614">
        <w:trPr>
          <w:trHeight w:val="240"/>
        </w:trPr>
        <w:tc>
          <w:tcPr>
            <w:tcW w:w="36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
                <w:bCs/>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години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точки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обекти</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точки</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sz w:val="24"/>
                <w:szCs w:val="24"/>
              </w:rPr>
            </w:pPr>
            <w:r w:rsidRPr="00F2200B">
              <w:rPr>
                <w:rFonts w:ascii="Times New Roman" w:eastAsia="Calibri" w:hAnsi="Times New Roman" w:cs="Times New Roman"/>
                <w:b/>
                <w:bCs/>
                <w:sz w:val="24"/>
                <w:szCs w:val="24"/>
              </w:rPr>
              <w:t>Общо точки</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Ръководител на обекта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6</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Технически ръководител</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6</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Електро инженер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5</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Пътен инженер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5</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proofErr w:type="spellStart"/>
            <w:r w:rsidRPr="00F2200B">
              <w:rPr>
                <w:rFonts w:ascii="Times New Roman" w:eastAsia="Calibri" w:hAnsi="Times New Roman" w:cs="Times New Roman"/>
                <w:sz w:val="24"/>
                <w:szCs w:val="24"/>
              </w:rPr>
              <w:t>ВиК</w:t>
            </w:r>
            <w:proofErr w:type="spellEnd"/>
            <w:r w:rsidRPr="00F2200B">
              <w:rPr>
                <w:rFonts w:ascii="Times New Roman" w:eastAsia="Calibri" w:hAnsi="Times New Roman" w:cs="Times New Roman"/>
                <w:sz w:val="24"/>
                <w:szCs w:val="24"/>
              </w:rPr>
              <w:t xml:space="preserve"> инженер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5</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proofErr w:type="spellStart"/>
            <w:r w:rsidRPr="00F2200B">
              <w:rPr>
                <w:rFonts w:ascii="Times New Roman" w:eastAsia="Calibri" w:hAnsi="Times New Roman" w:cs="Times New Roman"/>
                <w:sz w:val="24"/>
                <w:szCs w:val="24"/>
              </w:rPr>
              <w:t>Ландшафтен</w:t>
            </w:r>
            <w:proofErr w:type="spellEnd"/>
            <w:r w:rsidRPr="00F2200B">
              <w:rPr>
                <w:rFonts w:ascii="Times New Roman" w:eastAsia="Calibri" w:hAnsi="Times New Roman" w:cs="Times New Roman"/>
                <w:sz w:val="24"/>
                <w:szCs w:val="24"/>
              </w:rPr>
              <w:t xml:space="preserve"> архитект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5</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Експерт ЗБУТ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5</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Общо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Cs/>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Cs/>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Cs/>
                <w:sz w:val="24"/>
                <w:szCs w:val="24"/>
                <w:lang w:val="en-US"/>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Cs/>
                <w:sz w:val="24"/>
                <w:szCs w:val="24"/>
                <w:lang w:val="en-US"/>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37</w:t>
            </w:r>
          </w:p>
        </w:tc>
      </w:tr>
    </w:tbl>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jc w:val="both"/>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Техническото предложение съдържа:</w:t>
      </w:r>
    </w:p>
    <w:p w:rsidR="00F2200B" w:rsidRPr="00F2200B" w:rsidRDefault="00F2200B" w:rsidP="00F2200B">
      <w:pPr>
        <w:jc w:val="both"/>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Направено е кратко представяне на съществуващото положение на улиците и предвижданията на проекта за всяка от тях, придружено със снимков материал.</w:t>
      </w:r>
    </w:p>
    <w:p w:rsidR="00F2200B" w:rsidRPr="00F2200B" w:rsidRDefault="00F2200B" w:rsidP="00F2200B">
      <w:pPr>
        <w:jc w:val="both"/>
        <w:rPr>
          <w:rFonts w:ascii="Times New Roman" w:eastAsia="Calibri" w:hAnsi="Times New Roman" w:cs="Times New Roman"/>
          <w:bCs/>
          <w:sz w:val="24"/>
          <w:szCs w:val="24"/>
        </w:rPr>
      </w:pPr>
      <w:r w:rsidRPr="00F2200B">
        <w:rPr>
          <w:rFonts w:ascii="Times New Roman" w:eastAsia="Calibri" w:hAnsi="Times New Roman" w:cs="Times New Roman"/>
          <w:b/>
          <w:bCs/>
          <w:sz w:val="24"/>
          <w:szCs w:val="24"/>
        </w:rPr>
        <w:t>Предложение за организацията и професионалната компетентност на персонала</w:t>
      </w:r>
    </w:p>
    <w:p w:rsidR="00F2200B" w:rsidRPr="00F2200B" w:rsidRDefault="00F2200B" w:rsidP="00F2200B">
      <w:pPr>
        <w:jc w:val="both"/>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 xml:space="preserve">Накратко са представени задълженията на Изпълнителя. Посочен е състава на екипа за управление и схематично е показана организационната структура на управление на проекта, включително връзка към Възложител и Консултант. Освен състава на основния екип са предложени: заместник ръководител, геодезист, експерт еколог, отговорник по качеството, производствено-технически отдел. </w:t>
      </w:r>
      <w:r w:rsidRPr="00F2200B">
        <w:rPr>
          <w:rFonts w:ascii="Times New Roman" w:eastAsia="Calibri" w:hAnsi="Times New Roman" w:cs="Times New Roman"/>
          <w:sz w:val="24"/>
          <w:szCs w:val="24"/>
        </w:rPr>
        <w:t>Функциите на допълнителните експерти не се припокриват с отговорностите на минимално изискуемите специалисти и е обосновано участието им в реализацията на поръчката с оглед очаквания им принос за качествено изпълнение на дейността.</w:t>
      </w:r>
      <w:r w:rsidRPr="00F2200B">
        <w:rPr>
          <w:rFonts w:ascii="Times New Roman" w:eastAsia="Calibri" w:hAnsi="Times New Roman" w:cs="Times New Roman"/>
          <w:bCs/>
          <w:sz w:val="24"/>
          <w:szCs w:val="24"/>
        </w:rPr>
        <w:t xml:space="preserve"> Описани са задълженията на всички членове на екипа. Представена е професионалната компетентност на персонала – поименна справка за специфичен стаж и опит в подобни обекти. Представено е предложение за разпределението на задачите и отговорностите между експертите, като част от задълженията им са както следва: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093"/>
      </w:tblGrid>
      <w:tr w:rsidR="00F2200B" w:rsidRPr="00F2200B" w:rsidTr="00217614">
        <w:tc>
          <w:tcPr>
            <w:tcW w:w="2830" w:type="dxa"/>
            <w:shd w:val="clear" w:color="auto" w:fill="auto"/>
          </w:tcPr>
          <w:p w:rsidR="00F2200B" w:rsidRPr="00F2200B" w:rsidRDefault="00F2200B" w:rsidP="00F2200B">
            <w:pPr>
              <w:autoSpaceDN w:val="0"/>
              <w:jc w:val="center"/>
              <w:textAlignment w:val="baseline"/>
              <w:rPr>
                <w:rFonts w:ascii="Times New Roman" w:eastAsia="Calibri" w:hAnsi="Times New Roman" w:cs="Times New Roman"/>
                <w:sz w:val="24"/>
                <w:szCs w:val="24"/>
              </w:rPr>
            </w:pPr>
            <w:r w:rsidRPr="00F2200B">
              <w:rPr>
                <w:rFonts w:ascii="Times New Roman" w:eastAsia="Calibri" w:hAnsi="Times New Roman" w:cs="Times New Roman"/>
                <w:b/>
                <w:bCs/>
                <w:sz w:val="24"/>
                <w:szCs w:val="24"/>
              </w:rPr>
              <w:t>Позиция в екипа</w:t>
            </w:r>
          </w:p>
        </w:tc>
        <w:tc>
          <w:tcPr>
            <w:tcW w:w="7093" w:type="dxa"/>
            <w:shd w:val="clear" w:color="auto" w:fill="auto"/>
          </w:tcPr>
          <w:p w:rsidR="00F2200B" w:rsidRPr="00F2200B" w:rsidRDefault="00F2200B" w:rsidP="00F2200B">
            <w:pPr>
              <w:autoSpaceDN w:val="0"/>
              <w:jc w:val="center"/>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Част от задължения, отговорности и други:</w:t>
            </w:r>
          </w:p>
        </w:tc>
      </w:tr>
      <w:tr w:rsidR="00F2200B" w:rsidRPr="00F2200B" w:rsidTr="00217614">
        <w:tc>
          <w:tcPr>
            <w:tcW w:w="2830" w:type="dxa"/>
            <w:shd w:val="clear" w:color="auto" w:fill="auto"/>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Ръководител на обекта</w:t>
            </w:r>
          </w:p>
        </w:tc>
        <w:tc>
          <w:tcPr>
            <w:tcW w:w="7093" w:type="dxa"/>
            <w:shd w:val="clear" w:color="auto" w:fill="auto"/>
          </w:tcPr>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Пряко ръководи изпълнението на поръчката; Отговаря за качественото изпълнение на работите; Получава информация от подчинените си специалисти за проблеми свързани с изпълнението на работите и други.  </w:t>
            </w:r>
          </w:p>
        </w:tc>
      </w:tr>
      <w:tr w:rsidR="00F2200B" w:rsidRPr="00F2200B" w:rsidTr="00217614">
        <w:tc>
          <w:tcPr>
            <w:tcW w:w="2830" w:type="dxa"/>
            <w:shd w:val="clear" w:color="auto" w:fill="auto"/>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Технически ръководител</w:t>
            </w:r>
          </w:p>
        </w:tc>
        <w:tc>
          <w:tcPr>
            <w:tcW w:w="7093" w:type="dxa"/>
            <w:shd w:val="clear" w:color="auto" w:fill="auto"/>
          </w:tcPr>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Следи строителните работи на обекта да се изпълняват в срок, според съгласуваните графици; Изготвя заявки за доставки на материалите и механизацията, които са необходими изграждане </w:t>
            </w:r>
            <w:r w:rsidRPr="00F2200B">
              <w:rPr>
                <w:rFonts w:ascii="Times New Roman" w:eastAsia="Calibri" w:hAnsi="Times New Roman" w:cs="Times New Roman"/>
                <w:sz w:val="24"/>
                <w:szCs w:val="24"/>
              </w:rPr>
              <w:lastRenderedPageBreak/>
              <w:t xml:space="preserve">на работите и други. </w:t>
            </w:r>
          </w:p>
        </w:tc>
      </w:tr>
      <w:tr w:rsidR="00F2200B" w:rsidRPr="00F2200B" w:rsidTr="00217614">
        <w:tc>
          <w:tcPr>
            <w:tcW w:w="2830" w:type="dxa"/>
            <w:shd w:val="clear" w:color="auto" w:fill="auto"/>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lastRenderedPageBreak/>
              <w:t>Електро инженер</w:t>
            </w:r>
          </w:p>
        </w:tc>
        <w:tc>
          <w:tcPr>
            <w:tcW w:w="7093" w:type="dxa"/>
            <w:shd w:val="clear" w:color="auto" w:fill="auto"/>
          </w:tcPr>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Осъществява ежедневен контрол при работата на производствените звена в строителната бригада за наличие на складови запаси на необходимите материални ресурси; Координира взаимовръзката между строителните отдели във фирмата и външните контролни органи по строителството и други.</w:t>
            </w:r>
          </w:p>
        </w:tc>
      </w:tr>
      <w:tr w:rsidR="00F2200B" w:rsidRPr="00F2200B" w:rsidTr="00217614">
        <w:tc>
          <w:tcPr>
            <w:tcW w:w="2830" w:type="dxa"/>
            <w:shd w:val="clear" w:color="auto" w:fill="auto"/>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Пътен инженер</w:t>
            </w:r>
          </w:p>
        </w:tc>
        <w:tc>
          <w:tcPr>
            <w:tcW w:w="7093" w:type="dxa"/>
            <w:shd w:val="clear" w:color="auto" w:fill="auto"/>
          </w:tcPr>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Отговаря пред Ръководителя на обекта за прякото изпълнение на земни, асфалтов и пътни работи – в срок и качество; Координира екипите при изпълнение на видовете работи; Следи за правилното технологично изпълнение на различните етапи от процеса; Следи за спазване на геометричните размери на работите и други.  </w:t>
            </w:r>
          </w:p>
        </w:tc>
      </w:tr>
      <w:tr w:rsidR="00F2200B" w:rsidRPr="00F2200B" w:rsidTr="00217614">
        <w:tc>
          <w:tcPr>
            <w:tcW w:w="2830" w:type="dxa"/>
            <w:shd w:val="clear" w:color="auto" w:fill="auto"/>
          </w:tcPr>
          <w:p w:rsidR="00F2200B" w:rsidRPr="00F2200B" w:rsidRDefault="00F2200B" w:rsidP="00F2200B">
            <w:pPr>
              <w:autoSpaceDN w:val="0"/>
              <w:jc w:val="both"/>
              <w:rPr>
                <w:rFonts w:ascii="Times New Roman" w:eastAsia="Calibri" w:hAnsi="Times New Roman" w:cs="Times New Roman"/>
                <w:sz w:val="24"/>
                <w:szCs w:val="24"/>
              </w:rPr>
            </w:pPr>
            <w:proofErr w:type="spellStart"/>
            <w:r w:rsidRPr="00F2200B">
              <w:rPr>
                <w:rFonts w:ascii="Times New Roman" w:eastAsia="Calibri" w:hAnsi="Times New Roman" w:cs="Times New Roman"/>
                <w:sz w:val="24"/>
                <w:szCs w:val="24"/>
              </w:rPr>
              <w:t>ВиК</w:t>
            </w:r>
            <w:proofErr w:type="spellEnd"/>
            <w:r w:rsidRPr="00F2200B">
              <w:rPr>
                <w:rFonts w:ascii="Times New Roman" w:eastAsia="Calibri" w:hAnsi="Times New Roman" w:cs="Times New Roman"/>
                <w:sz w:val="24"/>
                <w:szCs w:val="24"/>
              </w:rPr>
              <w:t xml:space="preserve"> инженер</w:t>
            </w:r>
          </w:p>
        </w:tc>
        <w:tc>
          <w:tcPr>
            <w:tcW w:w="7093" w:type="dxa"/>
            <w:shd w:val="clear" w:color="auto" w:fill="auto"/>
          </w:tcPr>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Контрол и организация на строително-монтажни работи; Планира работата, изготвяне график за извършването на всяка отделна операция; Следене спазването на срокове и извършването на разходи при организацията на строително-монтажните работи на обекта и други.  </w:t>
            </w:r>
          </w:p>
        </w:tc>
      </w:tr>
      <w:tr w:rsidR="00F2200B" w:rsidRPr="00F2200B" w:rsidTr="00217614">
        <w:tc>
          <w:tcPr>
            <w:tcW w:w="2830" w:type="dxa"/>
            <w:shd w:val="clear" w:color="auto" w:fill="auto"/>
          </w:tcPr>
          <w:p w:rsidR="00F2200B" w:rsidRPr="00F2200B" w:rsidRDefault="00F2200B" w:rsidP="00F2200B">
            <w:pPr>
              <w:autoSpaceDN w:val="0"/>
              <w:jc w:val="both"/>
              <w:rPr>
                <w:rFonts w:ascii="Times New Roman" w:eastAsia="Calibri" w:hAnsi="Times New Roman" w:cs="Times New Roman"/>
                <w:sz w:val="24"/>
                <w:szCs w:val="24"/>
              </w:rPr>
            </w:pPr>
            <w:proofErr w:type="spellStart"/>
            <w:r w:rsidRPr="00F2200B">
              <w:rPr>
                <w:rFonts w:ascii="Times New Roman" w:eastAsia="Calibri" w:hAnsi="Times New Roman" w:cs="Times New Roman"/>
                <w:sz w:val="24"/>
                <w:szCs w:val="24"/>
              </w:rPr>
              <w:t>Ландшафтен</w:t>
            </w:r>
            <w:proofErr w:type="spellEnd"/>
            <w:r w:rsidRPr="00F2200B">
              <w:rPr>
                <w:rFonts w:ascii="Times New Roman" w:eastAsia="Calibri" w:hAnsi="Times New Roman" w:cs="Times New Roman"/>
                <w:sz w:val="24"/>
                <w:szCs w:val="24"/>
              </w:rPr>
              <w:t xml:space="preserve"> архитект</w:t>
            </w:r>
          </w:p>
        </w:tc>
        <w:tc>
          <w:tcPr>
            <w:tcW w:w="7093" w:type="dxa"/>
            <w:shd w:val="clear" w:color="auto" w:fill="auto"/>
          </w:tcPr>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Изготвя план за безопасни и здравословни условия на труд; Редовно разглеждане и актуализиране на Плана при промяна в законодателството или обхвата на Работите, промяна в преобладаващите условия или както е наредено от Възложителя и/или Инженера и други. </w:t>
            </w:r>
          </w:p>
        </w:tc>
      </w:tr>
      <w:tr w:rsidR="00F2200B" w:rsidRPr="00F2200B" w:rsidTr="00217614">
        <w:tc>
          <w:tcPr>
            <w:tcW w:w="2830" w:type="dxa"/>
            <w:shd w:val="clear" w:color="auto" w:fill="auto"/>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Експерт ЗБУТ</w:t>
            </w:r>
          </w:p>
        </w:tc>
        <w:tc>
          <w:tcPr>
            <w:tcW w:w="7093" w:type="dxa"/>
            <w:shd w:val="clear" w:color="auto" w:fill="auto"/>
          </w:tcPr>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Изготвя план за безопасни и здравословни условия на труд; Редовно разглеждане и актуализиране на Плана при промяна в законодателството или обхвата на Работите, промяна в преобладаващите условия или както е наредено от Възложителя и/или Инженера и други. </w:t>
            </w:r>
          </w:p>
        </w:tc>
      </w:tr>
    </w:tbl>
    <w:p w:rsidR="00F2200B" w:rsidRPr="00F2200B" w:rsidRDefault="00F2200B" w:rsidP="00F2200B">
      <w:pPr>
        <w:spacing w:after="0" w:line="240" w:lineRule="auto"/>
        <w:jc w:val="both"/>
        <w:rPr>
          <w:rFonts w:ascii="Times New Roman" w:eastAsia="Calibri" w:hAnsi="Times New Roman" w:cs="Times New Roman"/>
          <w:b/>
          <w:sz w:val="24"/>
          <w:szCs w:val="24"/>
        </w:rPr>
      </w:pP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b/>
          <w:sz w:val="24"/>
          <w:szCs w:val="24"/>
        </w:rPr>
        <w:t>За характеристика Х2</w:t>
      </w:r>
      <w:r w:rsidRPr="00F2200B">
        <w:rPr>
          <w:rFonts w:ascii="Times New Roman" w:eastAsia="Calibri" w:hAnsi="Times New Roman" w:cs="Times New Roman"/>
          <w:sz w:val="24"/>
          <w:szCs w:val="24"/>
        </w:rPr>
        <w:t xml:space="preserve"> в частта „Предложение за изпълнение на предвидените СМР, включващо технически параметри, съобразно техническата спецификация на възложителя и разработения инвестиционен проект във фаза технически проект, включващо естетически, функционални характеристики на обекта, достъпност, предназначение за потребителите на обекта, екологични, иновативни характеристики, и иновативни търговски техники и условия, както и предложение за мерки, целящи осигуряване на качеството при изпълнение на възлаганите СМР“ </w:t>
      </w:r>
      <w:r w:rsidRPr="00F2200B">
        <w:rPr>
          <w:rFonts w:ascii="Times New Roman" w:eastAsia="Calibri" w:hAnsi="Times New Roman" w:cs="Times New Roman"/>
          <w:b/>
          <w:sz w:val="24"/>
          <w:szCs w:val="24"/>
        </w:rPr>
        <w:t>– оценка 1 т.</w:t>
      </w:r>
    </w:p>
    <w:p w:rsidR="00F2200B" w:rsidRPr="00F2200B" w:rsidRDefault="00F2200B" w:rsidP="00F2200B">
      <w:pPr>
        <w:jc w:val="both"/>
        <w:rPr>
          <w:rFonts w:ascii="Times New Roman" w:eastAsia="Calibri" w:hAnsi="Times New Roman" w:cs="Times New Roman"/>
          <w:bCs/>
          <w:sz w:val="24"/>
          <w:szCs w:val="24"/>
        </w:rPr>
      </w:pPr>
    </w:p>
    <w:p w:rsidR="00F2200B" w:rsidRPr="00F2200B" w:rsidRDefault="00F2200B" w:rsidP="00F2200B">
      <w:pPr>
        <w:jc w:val="both"/>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Предложение за изпълнение на предвидените СМР</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bCs/>
          <w:sz w:val="24"/>
          <w:szCs w:val="24"/>
          <w:lang w:eastAsia="bg-BG"/>
        </w:rPr>
        <w:t>Предложени са технически параметри на материалите, които ще се вложат в строежа с обозначен производител, област на приложение, стандарт.</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F2200B">
        <w:rPr>
          <w:rFonts w:ascii="Times New Roman" w:eastAsia="Times New Roman" w:hAnsi="Times New Roman" w:cs="Times New Roman"/>
          <w:sz w:val="24"/>
          <w:szCs w:val="24"/>
          <w:lang w:eastAsia="bg-BG"/>
        </w:rPr>
        <w:t xml:space="preserve"> За част от материалите са приложени </w:t>
      </w:r>
      <w:r w:rsidRPr="00F2200B">
        <w:rPr>
          <w:rFonts w:ascii="Times New Roman" w:eastAsia="Times New Roman" w:hAnsi="Times New Roman" w:cs="Times New Roman"/>
          <w:bCs/>
          <w:sz w:val="24"/>
          <w:szCs w:val="24"/>
          <w:lang w:eastAsia="bg-BG"/>
        </w:rPr>
        <w:t>документи, с показателите и характеристиките на продуктите предвидени за влагане в строежа.</w:t>
      </w:r>
      <w:r w:rsidRPr="00F2200B">
        <w:rPr>
          <w:rFonts w:ascii="Times New Roman" w:eastAsia="Times New Roman" w:hAnsi="Times New Roman" w:cs="Times New Roman"/>
          <w:b/>
          <w:bCs/>
          <w:sz w:val="24"/>
          <w:szCs w:val="24"/>
          <w:lang w:eastAsia="bg-BG"/>
        </w:rPr>
        <w:t xml:space="preserve"> </w:t>
      </w:r>
      <w:r w:rsidRPr="00F2200B">
        <w:rPr>
          <w:rFonts w:ascii="Times New Roman" w:eastAsia="Times New Roman" w:hAnsi="Times New Roman" w:cs="Times New Roman"/>
          <w:bCs/>
          <w:sz w:val="24"/>
          <w:szCs w:val="24"/>
          <w:lang w:eastAsia="bg-BG"/>
        </w:rPr>
        <w:t>Трошен камък и Асфалт ще се доставя от Пътно строителство АД Разград</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F2200B">
        <w:rPr>
          <w:rFonts w:ascii="Times New Roman" w:eastAsia="Times New Roman" w:hAnsi="Times New Roman" w:cs="Times New Roman"/>
          <w:bCs/>
          <w:sz w:val="24"/>
          <w:szCs w:val="24"/>
          <w:lang w:eastAsia="bg-BG"/>
        </w:rPr>
        <w:lastRenderedPageBreak/>
        <w:t xml:space="preserve">Описан е подхода на изпълнение на предвидените дейности, описани са  последователно основните дейностите, и технология на изпълнение, а именно: </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F2200B">
        <w:rPr>
          <w:rFonts w:ascii="Times New Roman" w:eastAsia="Times New Roman" w:hAnsi="Times New Roman" w:cs="Times New Roman"/>
          <w:bCs/>
          <w:sz w:val="24"/>
          <w:szCs w:val="24"/>
          <w:lang w:eastAsia="bg-BG"/>
        </w:rPr>
        <w:t>Изготвяне, съгласуване на проект и въвеждане на Временна организация по време на строителството - описан е проекта за ВОД</w:t>
      </w:r>
      <w:r w:rsidRPr="00F2200B">
        <w:rPr>
          <w:rFonts w:ascii="Times New Roman" w:eastAsia="Times New Roman" w:hAnsi="Times New Roman" w:cs="Times New Roman"/>
          <w:bCs/>
          <w:sz w:val="24"/>
          <w:szCs w:val="24"/>
          <w:lang w:val="en-US" w:eastAsia="bg-BG"/>
        </w:rPr>
        <w:t>;</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proofErr w:type="spellStart"/>
      <w:r w:rsidRPr="00F2200B">
        <w:rPr>
          <w:rFonts w:ascii="Times New Roman" w:eastAsia="Times New Roman" w:hAnsi="Times New Roman" w:cs="Times New Roman"/>
          <w:bCs/>
          <w:sz w:val="24"/>
          <w:szCs w:val="24"/>
          <w:lang w:eastAsia="bg-BG"/>
        </w:rPr>
        <w:t>Геодезическо</w:t>
      </w:r>
      <w:proofErr w:type="spellEnd"/>
      <w:r w:rsidRPr="00F2200B">
        <w:rPr>
          <w:rFonts w:ascii="Times New Roman" w:eastAsia="Times New Roman" w:hAnsi="Times New Roman" w:cs="Times New Roman"/>
          <w:bCs/>
          <w:sz w:val="24"/>
          <w:szCs w:val="24"/>
          <w:lang w:eastAsia="bg-BG"/>
        </w:rPr>
        <w:t xml:space="preserve"> заснемане, трасиране</w:t>
      </w:r>
      <w:r w:rsidRPr="00F2200B">
        <w:rPr>
          <w:rFonts w:ascii="Times New Roman" w:eastAsia="Times New Roman" w:hAnsi="Times New Roman" w:cs="Times New Roman"/>
          <w:bCs/>
          <w:sz w:val="24"/>
          <w:szCs w:val="24"/>
          <w:lang w:val="en-US" w:eastAsia="bg-BG"/>
        </w:rPr>
        <w:t>;</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bCs/>
          <w:sz w:val="24"/>
          <w:szCs w:val="24"/>
          <w:lang w:eastAsia="bg-BG"/>
        </w:rPr>
        <w:t>Рязане на асфалтова настилка, Разкъртване на бетонови бордюри, Разваляне на тротоар от плочи, Разрушаване на съществуваща паважна настилка;</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Изкоп, </w:t>
      </w:r>
      <w:proofErr w:type="spellStart"/>
      <w:r w:rsidRPr="00F2200B">
        <w:rPr>
          <w:rFonts w:ascii="Times New Roman" w:eastAsia="Times New Roman" w:hAnsi="Times New Roman" w:cs="Times New Roman"/>
          <w:sz w:val="24"/>
          <w:szCs w:val="24"/>
          <w:lang w:eastAsia="bg-BG"/>
        </w:rPr>
        <w:t>Изкоп</w:t>
      </w:r>
      <w:proofErr w:type="spellEnd"/>
      <w:r w:rsidRPr="00F2200B">
        <w:rPr>
          <w:rFonts w:ascii="Times New Roman" w:eastAsia="Times New Roman" w:hAnsi="Times New Roman" w:cs="Times New Roman"/>
          <w:sz w:val="24"/>
          <w:szCs w:val="24"/>
          <w:lang w:eastAsia="bg-BG"/>
        </w:rPr>
        <w:t xml:space="preserve"> в тротоари, включително извозване;</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Доставка и полагане на РЕ тръби и </w:t>
      </w:r>
      <w:r w:rsidRPr="00F2200B">
        <w:rPr>
          <w:rFonts w:ascii="Times New Roman" w:eastAsia="Times New Roman" w:hAnsi="Times New Roman" w:cs="Times New Roman"/>
          <w:sz w:val="24"/>
          <w:szCs w:val="24"/>
          <w:lang w:val="en-US" w:eastAsia="bg-BG"/>
        </w:rPr>
        <w:t xml:space="preserve">PVC </w:t>
      </w:r>
      <w:r w:rsidRPr="00F2200B">
        <w:rPr>
          <w:rFonts w:ascii="Times New Roman" w:eastAsia="Times New Roman" w:hAnsi="Times New Roman" w:cs="Times New Roman"/>
          <w:sz w:val="24"/>
          <w:szCs w:val="24"/>
          <w:lang w:eastAsia="bg-BG"/>
        </w:rPr>
        <w:t>тръби;</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Направа на ревизионни шахти ф1000 с Н до 3 м, 4 м, 5 м;</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Монтаж на улични оттоци с решетка клас на натоварване </w:t>
      </w:r>
      <w:r w:rsidRPr="00F2200B">
        <w:rPr>
          <w:rFonts w:ascii="Times New Roman" w:eastAsia="Times New Roman" w:hAnsi="Times New Roman" w:cs="Times New Roman"/>
          <w:sz w:val="24"/>
          <w:szCs w:val="24"/>
          <w:lang w:val="en-US" w:eastAsia="bg-BG"/>
        </w:rPr>
        <w:t>D400;</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Подмяна и </w:t>
      </w:r>
      <w:proofErr w:type="spellStart"/>
      <w:r w:rsidRPr="00F2200B">
        <w:rPr>
          <w:rFonts w:ascii="Times New Roman" w:eastAsia="Times New Roman" w:hAnsi="Times New Roman" w:cs="Times New Roman"/>
          <w:sz w:val="24"/>
          <w:szCs w:val="24"/>
          <w:lang w:eastAsia="bg-BG"/>
        </w:rPr>
        <w:t>ракордиране</w:t>
      </w:r>
      <w:proofErr w:type="spellEnd"/>
      <w:r w:rsidRPr="00F2200B">
        <w:rPr>
          <w:rFonts w:ascii="Times New Roman" w:eastAsia="Times New Roman" w:hAnsi="Times New Roman" w:cs="Times New Roman"/>
          <w:sz w:val="24"/>
          <w:szCs w:val="24"/>
          <w:lang w:eastAsia="bg-BG"/>
        </w:rPr>
        <w:t xml:space="preserve"> на </w:t>
      </w:r>
      <w:proofErr w:type="spellStart"/>
      <w:r w:rsidRPr="00F2200B">
        <w:rPr>
          <w:rFonts w:ascii="Times New Roman" w:eastAsia="Times New Roman" w:hAnsi="Times New Roman" w:cs="Times New Roman"/>
          <w:sz w:val="24"/>
          <w:szCs w:val="24"/>
          <w:lang w:eastAsia="bg-BG"/>
        </w:rPr>
        <w:t>дъждоприемни</w:t>
      </w:r>
      <w:proofErr w:type="spellEnd"/>
      <w:r w:rsidRPr="00F2200B">
        <w:rPr>
          <w:rFonts w:ascii="Times New Roman" w:eastAsia="Times New Roman" w:hAnsi="Times New Roman" w:cs="Times New Roman"/>
          <w:sz w:val="24"/>
          <w:szCs w:val="24"/>
          <w:lang w:eastAsia="bg-BG"/>
        </w:rPr>
        <w:t xml:space="preserve"> и ревизионни шахти;</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 Полагане на електроизолационни тръби </w:t>
      </w:r>
      <w:r w:rsidRPr="00F2200B">
        <w:rPr>
          <w:rFonts w:ascii="Times New Roman" w:eastAsia="Times New Roman" w:hAnsi="Times New Roman" w:cs="Times New Roman"/>
          <w:sz w:val="24"/>
          <w:szCs w:val="24"/>
          <w:lang w:val="en-US" w:eastAsia="bg-BG"/>
        </w:rPr>
        <w:t xml:space="preserve">PVC </w:t>
      </w:r>
      <w:r w:rsidRPr="00F2200B">
        <w:rPr>
          <w:rFonts w:ascii="Times New Roman" w:eastAsia="Times New Roman" w:hAnsi="Times New Roman" w:cs="Times New Roman"/>
          <w:sz w:val="24"/>
          <w:szCs w:val="24"/>
          <w:lang w:eastAsia="bg-BG"/>
        </w:rPr>
        <w:t xml:space="preserve"> тръба Ф110 мм, </w:t>
      </w:r>
      <w:r w:rsidRPr="00F2200B">
        <w:rPr>
          <w:rFonts w:ascii="Times New Roman" w:eastAsia="Times New Roman" w:hAnsi="Times New Roman" w:cs="Times New Roman"/>
          <w:sz w:val="24"/>
          <w:szCs w:val="24"/>
          <w:lang w:val="en-US" w:eastAsia="bg-BG"/>
        </w:rPr>
        <w:t>HDPE</w:t>
      </w:r>
      <w:r w:rsidRPr="00F2200B">
        <w:rPr>
          <w:rFonts w:ascii="Times New Roman" w:eastAsia="Times New Roman" w:hAnsi="Times New Roman" w:cs="Times New Roman"/>
          <w:sz w:val="24"/>
          <w:szCs w:val="24"/>
          <w:lang w:eastAsia="bg-BG"/>
        </w:rPr>
        <w:t xml:space="preserve"> тръба</w:t>
      </w:r>
      <w:r w:rsidRPr="00F2200B">
        <w:rPr>
          <w:rFonts w:ascii="Times New Roman" w:eastAsia="Times New Roman" w:hAnsi="Times New Roman" w:cs="Times New Roman"/>
          <w:sz w:val="24"/>
          <w:szCs w:val="24"/>
          <w:lang w:val="en-US" w:eastAsia="bg-BG"/>
        </w:rPr>
        <w:t xml:space="preserve"> </w:t>
      </w:r>
      <w:r w:rsidRPr="00F2200B">
        <w:rPr>
          <w:rFonts w:ascii="Times New Roman" w:eastAsia="Times New Roman" w:hAnsi="Times New Roman" w:cs="Times New Roman"/>
          <w:sz w:val="24"/>
          <w:szCs w:val="24"/>
          <w:lang w:eastAsia="bg-BG"/>
        </w:rPr>
        <w:t xml:space="preserve">Ф 110 мм, </w:t>
      </w:r>
      <w:r w:rsidRPr="00F2200B">
        <w:rPr>
          <w:rFonts w:ascii="Times New Roman" w:eastAsia="Times New Roman" w:hAnsi="Times New Roman" w:cs="Times New Roman"/>
          <w:sz w:val="24"/>
          <w:szCs w:val="24"/>
          <w:lang w:val="en-US" w:eastAsia="bg-BG"/>
        </w:rPr>
        <w:t xml:space="preserve">HDPE </w:t>
      </w:r>
      <w:r w:rsidRPr="00F2200B">
        <w:rPr>
          <w:rFonts w:ascii="Times New Roman" w:eastAsia="Times New Roman" w:hAnsi="Times New Roman" w:cs="Times New Roman"/>
          <w:sz w:val="24"/>
          <w:szCs w:val="24"/>
          <w:lang w:eastAsia="bg-BG"/>
        </w:rPr>
        <w:t>тръба Ф 40мм;</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Изграждане на кабелна шахта по детайл;</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Полагане на </w:t>
      </w:r>
      <w:proofErr w:type="spellStart"/>
      <w:r w:rsidRPr="00F2200B">
        <w:rPr>
          <w:rFonts w:ascii="Times New Roman" w:eastAsia="Times New Roman" w:hAnsi="Times New Roman" w:cs="Times New Roman"/>
          <w:sz w:val="24"/>
          <w:szCs w:val="24"/>
          <w:lang w:eastAsia="bg-BG"/>
        </w:rPr>
        <w:t>ударопоглъщащи</w:t>
      </w:r>
      <w:proofErr w:type="spellEnd"/>
      <w:r w:rsidRPr="00F2200B">
        <w:rPr>
          <w:rFonts w:ascii="Times New Roman" w:eastAsia="Times New Roman" w:hAnsi="Times New Roman" w:cs="Times New Roman"/>
          <w:sz w:val="24"/>
          <w:szCs w:val="24"/>
          <w:lang w:eastAsia="bg-BG"/>
        </w:rPr>
        <w:t xml:space="preserve"> настилки;</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Монтаж на стълбове за улично и парково осветление;</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Направа на пътна основа от несортиран трошен камък 0-63;</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Доставка и полагане на пътни бетонови бордюри и бетонова водеща ивица тип Б.В. 18/10/50;</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Направа на паважна настилка от бетонови павета и павета гранит;</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Направа на </w:t>
      </w:r>
      <w:proofErr w:type="spellStart"/>
      <w:r w:rsidRPr="00F2200B">
        <w:rPr>
          <w:rFonts w:ascii="Times New Roman" w:eastAsia="Times New Roman" w:hAnsi="Times New Roman" w:cs="Times New Roman"/>
          <w:sz w:val="24"/>
          <w:szCs w:val="24"/>
          <w:lang w:eastAsia="bg-BG"/>
        </w:rPr>
        <w:t>клинкерна</w:t>
      </w:r>
      <w:proofErr w:type="spellEnd"/>
      <w:r w:rsidRPr="00F2200B">
        <w:rPr>
          <w:rFonts w:ascii="Times New Roman" w:eastAsia="Times New Roman" w:hAnsi="Times New Roman" w:cs="Times New Roman"/>
          <w:sz w:val="24"/>
          <w:szCs w:val="24"/>
          <w:lang w:eastAsia="bg-BG"/>
        </w:rPr>
        <w:t xml:space="preserve"> настилка от плочи 29,5/29,5/</w:t>
      </w:r>
      <w:proofErr w:type="spellStart"/>
      <w:r w:rsidRPr="00F2200B">
        <w:rPr>
          <w:rFonts w:ascii="Times New Roman" w:eastAsia="Times New Roman" w:hAnsi="Times New Roman" w:cs="Times New Roman"/>
          <w:sz w:val="24"/>
          <w:szCs w:val="24"/>
          <w:lang w:eastAsia="bg-BG"/>
        </w:rPr>
        <w:t>5</w:t>
      </w:r>
      <w:proofErr w:type="spellEnd"/>
      <w:r w:rsidRPr="00F2200B">
        <w:rPr>
          <w:rFonts w:ascii="Times New Roman" w:eastAsia="Times New Roman" w:hAnsi="Times New Roman" w:cs="Times New Roman"/>
          <w:sz w:val="24"/>
          <w:szCs w:val="24"/>
          <w:lang w:eastAsia="bg-BG"/>
        </w:rPr>
        <w:t>,2; 8,5/9,5/19,5/</w:t>
      </w:r>
      <w:proofErr w:type="spellStart"/>
      <w:r w:rsidRPr="00F2200B">
        <w:rPr>
          <w:rFonts w:ascii="Times New Roman" w:eastAsia="Times New Roman" w:hAnsi="Times New Roman" w:cs="Times New Roman"/>
          <w:sz w:val="24"/>
          <w:szCs w:val="24"/>
          <w:lang w:eastAsia="bg-BG"/>
        </w:rPr>
        <w:t>5</w:t>
      </w:r>
      <w:proofErr w:type="spellEnd"/>
      <w:r w:rsidRPr="00F2200B">
        <w:rPr>
          <w:rFonts w:ascii="Times New Roman" w:eastAsia="Times New Roman" w:hAnsi="Times New Roman" w:cs="Times New Roman"/>
          <w:sz w:val="24"/>
          <w:szCs w:val="24"/>
          <w:lang w:eastAsia="bg-BG"/>
        </w:rPr>
        <w:t>,2 и бордюри 19,5/9,5/</w:t>
      </w:r>
      <w:proofErr w:type="spellStart"/>
      <w:r w:rsidRPr="00F2200B">
        <w:rPr>
          <w:rFonts w:ascii="Times New Roman" w:eastAsia="Times New Roman" w:hAnsi="Times New Roman" w:cs="Times New Roman"/>
          <w:sz w:val="24"/>
          <w:szCs w:val="24"/>
          <w:lang w:eastAsia="bg-BG"/>
        </w:rPr>
        <w:t>5</w:t>
      </w:r>
      <w:proofErr w:type="spellEnd"/>
      <w:r w:rsidRPr="00F2200B">
        <w:rPr>
          <w:rFonts w:ascii="Times New Roman" w:eastAsia="Times New Roman" w:hAnsi="Times New Roman" w:cs="Times New Roman"/>
          <w:sz w:val="24"/>
          <w:szCs w:val="24"/>
          <w:lang w:eastAsia="bg-BG"/>
        </w:rPr>
        <w:t>,2;</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Направа на понижение на тротоара и полагане на </w:t>
      </w:r>
      <w:proofErr w:type="spellStart"/>
      <w:r w:rsidRPr="00F2200B">
        <w:rPr>
          <w:rFonts w:ascii="Times New Roman" w:eastAsia="Times New Roman" w:hAnsi="Times New Roman" w:cs="Times New Roman"/>
          <w:sz w:val="24"/>
          <w:szCs w:val="24"/>
          <w:lang w:eastAsia="bg-BG"/>
        </w:rPr>
        <w:t>тактилни</w:t>
      </w:r>
      <w:proofErr w:type="spellEnd"/>
      <w:r w:rsidRPr="00F2200B">
        <w:rPr>
          <w:rFonts w:ascii="Times New Roman" w:eastAsia="Times New Roman" w:hAnsi="Times New Roman" w:cs="Times New Roman"/>
          <w:sz w:val="24"/>
          <w:szCs w:val="24"/>
          <w:lang w:eastAsia="bg-BG"/>
        </w:rPr>
        <w:t xml:space="preserve"> плочи;</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Доставка и полагане на асфалтови смеси;</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Технология за полагане на хоризонтална маркировка от </w:t>
      </w:r>
      <w:proofErr w:type="spellStart"/>
      <w:r w:rsidRPr="00F2200B">
        <w:rPr>
          <w:rFonts w:ascii="Times New Roman" w:eastAsia="Times New Roman" w:hAnsi="Times New Roman" w:cs="Times New Roman"/>
          <w:sz w:val="24"/>
          <w:szCs w:val="24"/>
          <w:lang w:eastAsia="bg-BG"/>
        </w:rPr>
        <w:t>акрилатна</w:t>
      </w:r>
      <w:proofErr w:type="spellEnd"/>
      <w:r w:rsidRPr="00F2200B">
        <w:rPr>
          <w:rFonts w:ascii="Times New Roman" w:eastAsia="Times New Roman" w:hAnsi="Times New Roman" w:cs="Times New Roman"/>
          <w:sz w:val="24"/>
          <w:szCs w:val="24"/>
          <w:lang w:eastAsia="bg-BG"/>
        </w:rPr>
        <w:t xml:space="preserve"> боя;</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bCs/>
          <w:sz w:val="24"/>
          <w:szCs w:val="24"/>
          <w:lang w:eastAsia="bg-BG"/>
        </w:rPr>
        <w:t>Изпълнение и финализиране на строително-монтажните работи</w:t>
      </w:r>
    </w:p>
    <w:p w:rsidR="00F2200B" w:rsidRPr="00F2200B" w:rsidRDefault="00F2200B" w:rsidP="00F2200B">
      <w:pPr>
        <w:autoSpaceDE w:val="0"/>
        <w:autoSpaceDN w:val="0"/>
        <w:adjustRightInd w:val="0"/>
        <w:spacing w:after="0" w:line="240" w:lineRule="auto"/>
        <w:rPr>
          <w:rFonts w:ascii="Times New Roman" w:eastAsia="Times New Roman" w:hAnsi="Times New Roman" w:cs="Times New Roman"/>
          <w:bCs/>
          <w:sz w:val="24"/>
          <w:szCs w:val="24"/>
          <w:lang w:eastAsia="bg-BG"/>
        </w:rPr>
      </w:pPr>
      <w:r w:rsidRPr="00F2200B">
        <w:rPr>
          <w:rFonts w:ascii="Times New Roman" w:eastAsia="Times New Roman" w:hAnsi="Times New Roman" w:cs="Times New Roman"/>
          <w:bCs/>
          <w:sz w:val="24"/>
          <w:szCs w:val="24"/>
          <w:lang w:eastAsia="bg-BG"/>
        </w:rPr>
        <w:t>В табличен вид са представени:</w:t>
      </w:r>
    </w:p>
    <w:p w:rsidR="00F2200B" w:rsidRPr="00F2200B" w:rsidRDefault="00F2200B" w:rsidP="00F2200B">
      <w:pPr>
        <w:numPr>
          <w:ilvl w:val="0"/>
          <w:numId w:val="25"/>
        </w:numPr>
        <w:autoSpaceDE w:val="0"/>
        <w:autoSpaceDN w:val="0"/>
        <w:adjustRightInd w:val="0"/>
        <w:spacing w:after="0" w:line="240" w:lineRule="auto"/>
        <w:rPr>
          <w:rFonts w:ascii="Times New Roman" w:eastAsia="Times New Roman" w:hAnsi="Times New Roman" w:cs="Times New Roman"/>
          <w:bCs/>
          <w:sz w:val="24"/>
          <w:szCs w:val="24"/>
          <w:lang w:eastAsia="bg-BG"/>
        </w:rPr>
      </w:pPr>
      <w:r w:rsidRPr="00F2200B">
        <w:rPr>
          <w:rFonts w:ascii="Times New Roman" w:eastAsia="Times New Roman" w:hAnsi="Times New Roman" w:cs="Times New Roman"/>
          <w:bCs/>
          <w:sz w:val="24"/>
          <w:szCs w:val="24"/>
          <w:lang w:eastAsia="bg-BG"/>
        </w:rPr>
        <w:t>Последователност и продължителност на всички видове строително-монтажни работи по улици и по участъци</w:t>
      </w:r>
    </w:p>
    <w:p w:rsidR="00F2200B" w:rsidRPr="00F2200B" w:rsidRDefault="00F2200B" w:rsidP="00F2200B">
      <w:pPr>
        <w:numPr>
          <w:ilvl w:val="0"/>
          <w:numId w:val="25"/>
        </w:numPr>
        <w:autoSpaceDE w:val="0"/>
        <w:autoSpaceDN w:val="0"/>
        <w:adjustRightInd w:val="0"/>
        <w:spacing w:after="0" w:line="240" w:lineRule="auto"/>
        <w:rPr>
          <w:rFonts w:ascii="Times New Roman" w:eastAsia="Times New Roman" w:hAnsi="Times New Roman" w:cs="Times New Roman"/>
          <w:bCs/>
          <w:sz w:val="24"/>
          <w:szCs w:val="24"/>
          <w:lang w:eastAsia="bg-BG"/>
        </w:rPr>
      </w:pPr>
      <w:r w:rsidRPr="00F2200B">
        <w:rPr>
          <w:rFonts w:ascii="Times New Roman" w:eastAsia="Times New Roman" w:hAnsi="Times New Roman" w:cs="Times New Roman"/>
          <w:bCs/>
          <w:sz w:val="24"/>
          <w:szCs w:val="24"/>
          <w:lang w:eastAsia="bg-BG"/>
        </w:rPr>
        <w:t>продължителността на всяка дейност по участъци,</w:t>
      </w:r>
    </w:p>
    <w:p w:rsidR="00F2200B" w:rsidRPr="00F2200B" w:rsidRDefault="00F2200B" w:rsidP="00F2200B">
      <w:pPr>
        <w:numPr>
          <w:ilvl w:val="0"/>
          <w:numId w:val="25"/>
        </w:numPr>
        <w:autoSpaceDE w:val="0"/>
        <w:autoSpaceDN w:val="0"/>
        <w:adjustRightInd w:val="0"/>
        <w:spacing w:after="0" w:line="240" w:lineRule="auto"/>
        <w:rPr>
          <w:rFonts w:ascii="Times New Roman" w:eastAsia="Times New Roman" w:hAnsi="Times New Roman" w:cs="Times New Roman"/>
          <w:bCs/>
          <w:sz w:val="24"/>
          <w:szCs w:val="24"/>
          <w:lang w:eastAsia="bg-BG"/>
        </w:rPr>
      </w:pPr>
      <w:r w:rsidRPr="00F2200B">
        <w:rPr>
          <w:rFonts w:ascii="Times New Roman" w:eastAsia="Times New Roman" w:hAnsi="Times New Roman" w:cs="Times New Roman"/>
          <w:bCs/>
          <w:sz w:val="24"/>
          <w:szCs w:val="24"/>
          <w:lang w:eastAsia="bg-BG"/>
        </w:rPr>
        <w:t>необходими ресурси- механизация и човешки ресурс</w:t>
      </w:r>
    </w:p>
    <w:p w:rsidR="00F2200B" w:rsidRPr="00F2200B" w:rsidRDefault="00F2200B" w:rsidP="00F2200B">
      <w:pPr>
        <w:numPr>
          <w:ilvl w:val="0"/>
          <w:numId w:val="25"/>
        </w:numPr>
        <w:autoSpaceDE w:val="0"/>
        <w:autoSpaceDN w:val="0"/>
        <w:adjustRightInd w:val="0"/>
        <w:spacing w:after="0" w:line="240" w:lineRule="auto"/>
        <w:rPr>
          <w:rFonts w:ascii="Times New Roman" w:eastAsia="Times New Roman" w:hAnsi="Times New Roman" w:cs="Times New Roman"/>
          <w:bCs/>
          <w:sz w:val="24"/>
          <w:szCs w:val="24"/>
          <w:lang w:eastAsia="bg-BG"/>
        </w:rPr>
      </w:pPr>
      <w:r w:rsidRPr="00F2200B">
        <w:rPr>
          <w:rFonts w:ascii="Times New Roman" w:eastAsia="Times New Roman" w:hAnsi="Times New Roman" w:cs="Times New Roman"/>
          <w:bCs/>
          <w:sz w:val="24"/>
          <w:szCs w:val="24"/>
          <w:lang w:eastAsia="bg-BG"/>
        </w:rPr>
        <w:t>таблица на работната ръка по видове дейности</w:t>
      </w:r>
    </w:p>
    <w:p w:rsidR="00F2200B" w:rsidRPr="00F2200B" w:rsidRDefault="00F2200B" w:rsidP="00F2200B">
      <w:pPr>
        <w:numPr>
          <w:ilvl w:val="0"/>
          <w:numId w:val="25"/>
        </w:numPr>
        <w:autoSpaceDE w:val="0"/>
        <w:autoSpaceDN w:val="0"/>
        <w:adjustRightInd w:val="0"/>
        <w:spacing w:after="0" w:line="240" w:lineRule="auto"/>
        <w:rPr>
          <w:rFonts w:ascii="Times New Roman" w:eastAsia="Times New Roman" w:hAnsi="Times New Roman" w:cs="Times New Roman"/>
          <w:bCs/>
          <w:sz w:val="24"/>
          <w:szCs w:val="24"/>
          <w:lang w:eastAsia="bg-BG"/>
        </w:rPr>
      </w:pPr>
      <w:r w:rsidRPr="00F2200B">
        <w:rPr>
          <w:rFonts w:ascii="Times New Roman" w:eastAsia="Times New Roman" w:hAnsi="Times New Roman" w:cs="Times New Roman"/>
          <w:bCs/>
          <w:sz w:val="24"/>
          <w:szCs w:val="24"/>
          <w:lang w:eastAsia="bg-BG"/>
        </w:rPr>
        <w:t>таблица на механизацията по видове дейности</w:t>
      </w:r>
    </w:p>
    <w:p w:rsidR="00F2200B" w:rsidRPr="00F2200B" w:rsidRDefault="00F2200B" w:rsidP="00F2200B">
      <w:pPr>
        <w:autoSpaceDE w:val="0"/>
        <w:autoSpaceDN w:val="0"/>
        <w:adjustRightInd w:val="0"/>
        <w:spacing w:after="0" w:line="240" w:lineRule="auto"/>
        <w:ind w:left="720"/>
        <w:rPr>
          <w:rFonts w:ascii="Times New Roman" w:eastAsia="Times New Roman" w:hAnsi="Times New Roman" w:cs="Times New Roman"/>
          <w:bCs/>
          <w:sz w:val="24"/>
          <w:szCs w:val="24"/>
          <w:lang w:eastAsia="bg-BG"/>
        </w:rPr>
      </w:pPr>
      <w:r w:rsidRPr="00F2200B">
        <w:rPr>
          <w:rFonts w:ascii="Times New Roman" w:eastAsia="Times New Roman" w:hAnsi="Times New Roman" w:cs="Times New Roman"/>
          <w:bCs/>
          <w:sz w:val="24"/>
          <w:szCs w:val="24"/>
          <w:lang w:eastAsia="bg-BG"/>
        </w:rPr>
        <w:t>Времевото разпределение на ресурсите е показано в приложени диаграми.</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F2200B">
        <w:rPr>
          <w:rFonts w:ascii="Times New Roman" w:eastAsia="Times New Roman" w:hAnsi="Times New Roman" w:cs="Times New Roman"/>
          <w:b/>
          <w:bCs/>
          <w:sz w:val="24"/>
          <w:szCs w:val="24"/>
          <w:lang w:eastAsia="bg-BG"/>
        </w:rPr>
        <w:t>3. Предлагани естетически характеристики на обекта</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Предложено е оформяне на различни геометрични фигури от бетонови и </w:t>
      </w:r>
      <w:proofErr w:type="spellStart"/>
      <w:r w:rsidRPr="00F2200B">
        <w:rPr>
          <w:rFonts w:ascii="Times New Roman" w:eastAsia="Times New Roman" w:hAnsi="Times New Roman" w:cs="Times New Roman"/>
          <w:sz w:val="24"/>
          <w:szCs w:val="24"/>
          <w:lang w:eastAsia="bg-BG"/>
        </w:rPr>
        <w:t>клинкерни</w:t>
      </w:r>
      <w:proofErr w:type="spellEnd"/>
      <w:r w:rsidRPr="00F2200B">
        <w:rPr>
          <w:rFonts w:ascii="Times New Roman" w:eastAsia="Times New Roman" w:hAnsi="Times New Roman" w:cs="Times New Roman"/>
          <w:sz w:val="24"/>
          <w:szCs w:val="24"/>
          <w:lang w:eastAsia="bg-BG"/>
        </w:rPr>
        <w:t xml:space="preserve"> елементи в тротоарите, чрез комбинации от форми, размери и цветове. Боядисване на стълбовете с боя против изрисуване от недобронамерен характер. Информационни табели за намиращите се наблизо културни паметници. </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F2200B">
        <w:rPr>
          <w:rFonts w:ascii="Times New Roman" w:eastAsia="Times New Roman" w:hAnsi="Times New Roman" w:cs="Times New Roman"/>
          <w:b/>
          <w:bCs/>
          <w:sz w:val="24"/>
          <w:szCs w:val="24"/>
          <w:lang w:eastAsia="bg-BG"/>
        </w:rPr>
        <w:t>4. Функционални характеристики, свързани с експлоатационните качества на строежа/обекта и предназначението за всички потребители</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Монтаж на </w:t>
      </w:r>
      <w:proofErr w:type="spellStart"/>
      <w:r w:rsidRPr="00F2200B">
        <w:rPr>
          <w:rFonts w:ascii="Times New Roman" w:eastAsia="Times New Roman" w:hAnsi="Times New Roman" w:cs="Times New Roman"/>
          <w:sz w:val="24"/>
          <w:szCs w:val="24"/>
          <w:lang w:eastAsia="bg-BG"/>
        </w:rPr>
        <w:t>антипаркинг</w:t>
      </w:r>
      <w:proofErr w:type="spellEnd"/>
      <w:r w:rsidRPr="00F2200B">
        <w:rPr>
          <w:rFonts w:ascii="Times New Roman" w:eastAsia="Times New Roman" w:hAnsi="Times New Roman" w:cs="Times New Roman"/>
          <w:sz w:val="24"/>
          <w:szCs w:val="24"/>
          <w:lang w:eastAsia="bg-BG"/>
        </w:rPr>
        <w:t xml:space="preserve"> елементи в тротоарите </w:t>
      </w:r>
      <w:r w:rsidRPr="00F2200B">
        <w:rPr>
          <w:rFonts w:ascii="Times New Roman" w:eastAsia="Times New Roman" w:hAnsi="Times New Roman" w:cs="Times New Roman"/>
          <w:sz w:val="24"/>
          <w:szCs w:val="24"/>
          <w:lang w:eastAsia="bg-BG"/>
        </w:rPr>
        <w:tab/>
        <w:t xml:space="preserve">за недопускане на паркиране на превозни средства от което се гарантира дълготрайността на настилката.  Използване на материали от доставчици и източници с доказан произход и реноме, придружавани от Декларации за експлоатационни показатели. Монтиране на предпазни платна, огради, мрежи против </w:t>
      </w:r>
      <w:proofErr w:type="spellStart"/>
      <w:r w:rsidRPr="00F2200B">
        <w:rPr>
          <w:rFonts w:ascii="Times New Roman" w:eastAsia="Times New Roman" w:hAnsi="Times New Roman" w:cs="Times New Roman"/>
          <w:sz w:val="24"/>
          <w:szCs w:val="24"/>
          <w:lang w:eastAsia="bg-BG"/>
        </w:rPr>
        <w:t>прахоразпръскване</w:t>
      </w:r>
      <w:proofErr w:type="spellEnd"/>
      <w:r w:rsidRPr="00F2200B">
        <w:rPr>
          <w:rFonts w:ascii="Times New Roman" w:eastAsia="Times New Roman" w:hAnsi="Times New Roman" w:cs="Times New Roman"/>
          <w:sz w:val="24"/>
          <w:szCs w:val="24"/>
          <w:lang w:eastAsia="bg-BG"/>
        </w:rPr>
        <w:t xml:space="preserve">. Използване на отводнителни бордюри, като алтернатива на стандартните бетонови бордюри и отводнителни решетки. </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F2200B">
        <w:rPr>
          <w:rFonts w:ascii="Times New Roman" w:eastAsia="Times New Roman" w:hAnsi="Times New Roman" w:cs="Times New Roman"/>
          <w:b/>
          <w:bCs/>
          <w:sz w:val="24"/>
          <w:szCs w:val="24"/>
          <w:lang w:eastAsia="bg-BG"/>
        </w:rPr>
        <w:t xml:space="preserve">5. Достъпност до обекта </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bCs/>
          <w:sz w:val="24"/>
          <w:szCs w:val="24"/>
          <w:lang w:eastAsia="bg-BG"/>
        </w:rPr>
        <w:lastRenderedPageBreak/>
        <w:t>Предложението включва в</w:t>
      </w:r>
      <w:r w:rsidRPr="00F2200B">
        <w:rPr>
          <w:rFonts w:ascii="Times New Roman" w:eastAsia="Times New Roman" w:hAnsi="Times New Roman" w:cs="Times New Roman"/>
          <w:sz w:val="24"/>
          <w:szCs w:val="24"/>
          <w:lang w:eastAsia="bg-BG"/>
        </w:rPr>
        <w:t>ъзможности за подобряване достъпа и намаляване на затрудненията при изпълнение на СМР за участниците в движението, живущите и търговците в близост до строителния обект, обвързано с изпълнението на проекта по част ВОД</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b/>
          <w:bCs/>
          <w:sz w:val="24"/>
          <w:szCs w:val="24"/>
          <w:lang w:eastAsia="bg-BG"/>
        </w:rPr>
        <w:t>6. Предлагани екологични характеристики</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Избор на екологично безопасни материали. Оценка дали материалът може да се рециклира, химичен състав на продукта, в него има ли токсични за хората вещества и ако има - в каква концентрация. Важно е и това, дали материалът отделя неприятна миризма или токсични вещества, замърсяващи водата, почвата или въздуха. Предложението включва м</w:t>
      </w:r>
      <w:r w:rsidRPr="00F2200B">
        <w:rPr>
          <w:rFonts w:ascii="Times New Roman" w:eastAsia="Times New Roman" w:hAnsi="Times New Roman" w:cs="Times New Roman"/>
          <w:bCs/>
          <w:sz w:val="24"/>
          <w:szCs w:val="24"/>
          <w:lang w:eastAsia="bg-BG"/>
        </w:rPr>
        <w:t>ерки за опазване на околната среда от замърсяване на почвата, вредности, част ПУСО.</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bCs/>
          <w:sz w:val="24"/>
          <w:szCs w:val="24"/>
          <w:lang w:eastAsia="bg-BG"/>
        </w:rPr>
        <w:t xml:space="preserve"> </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F2200B">
        <w:rPr>
          <w:rFonts w:ascii="Times New Roman" w:eastAsia="Times New Roman" w:hAnsi="Times New Roman" w:cs="Times New Roman"/>
          <w:b/>
          <w:bCs/>
          <w:sz w:val="24"/>
          <w:szCs w:val="24"/>
          <w:lang w:eastAsia="bg-BG"/>
        </w:rPr>
        <w:t>7. Предлагани иновативни характеристики, иновативни търговски техники и условия</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Подробно е представено изпълнението на: </w:t>
      </w:r>
      <w:r w:rsidRPr="00F2200B">
        <w:rPr>
          <w:rFonts w:ascii="Times New Roman" w:eastAsia="Times New Roman" w:hAnsi="Times New Roman" w:cs="Times New Roman"/>
          <w:bCs/>
          <w:sz w:val="24"/>
          <w:szCs w:val="24"/>
          <w:lang w:eastAsia="bg-BG"/>
        </w:rPr>
        <w:t>Усилване на асфалтови настилки чрез армиране;</w:t>
      </w:r>
      <w:r w:rsidRPr="00F2200B">
        <w:rPr>
          <w:rFonts w:ascii="Times New Roman" w:eastAsia="Times New Roman" w:hAnsi="Times New Roman" w:cs="Times New Roman"/>
          <w:sz w:val="24"/>
          <w:szCs w:val="24"/>
          <w:lang w:eastAsia="bg-BG"/>
        </w:rPr>
        <w:t xml:space="preserve"> </w:t>
      </w:r>
      <w:r w:rsidRPr="00F2200B">
        <w:rPr>
          <w:rFonts w:ascii="Times New Roman" w:eastAsia="Times New Roman" w:hAnsi="Times New Roman" w:cs="Times New Roman"/>
          <w:bCs/>
          <w:sz w:val="24"/>
          <w:szCs w:val="24"/>
          <w:lang w:eastAsia="bg-BG"/>
        </w:rPr>
        <w:t xml:space="preserve">Направа на ревизионни шахти от </w:t>
      </w:r>
      <w:proofErr w:type="spellStart"/>
      <w:r w:rsidRPr="00F2200B">
        <w:rPr>
          <w:rFonts w:ascii="Times New Roman" w:eastAsia="Times New Roman" w:hAnsi="Times New Roman" w:cs="Times New Roman"/>
          <w:bCs/>
          <w:sz w:val="24"/>
          <w:szCs w:val="24"/>
          <w:lang w:eastAsia="bg-BG"/>
        </w:rPr>
        <w:t>полиетилен</w:t>
      </w:r>
      <w:proofErr w:type="spellEnd"/>
      <w:r w:rsidRPr="00F2200B">
        <w:rPr>
          <w:rFonts w:ascii="Times New Roman" w:eastAsia="Times New Roman" w:hAnsi="Times New Roman" w:cs="Times New Roman"/>
          <w:bCs/>
          <w:sz w:val="24"/>
          <w:szCs w:val="24"/>
          <w:lang w:eastAsia="bg-BG"/>
        </w:rPr>
        <w:t>.</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F2200B">
        <w:rPr>
          <w:rFonts w:ascii="Times New Roman" w:eastAsia="Times New Roman" w:hAnsi="Times New Roman" w:cs="Times New Roman"/>
          <w:b/>
          <w:bCs/>
          <w:sz w:val="24"/>
          <w:szCs w:val="24"/>
          <w:lang w:eastAsia="bg-BG"/>
        </w:rPr>
        <w:t>8. Мерки, целящи осигуряване на качество при изпълнение на възлаганите СМР</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bCs/>
          <w:sz w:val="24"/>
          <w:szCs w:val="24"/>
          <w:lang w:eastAsia="bg-BG"/>
        </w:rPr>
        <w:t xml:space="preserve">Структура на управление качеството на проекта - </w:t>
      </w:r>
      <w:r w:rsidRPr="00F2200B">
        <w:rPr>
          <w:rFonts w:ascii="Times New Roman" w:eastAsia="Times New Roman" w:hAnsi="Times New Roman" w:cs="Times New Roman"/>
          <w:sz w:val="24"/>
          <w:szCs w:val="24"/>
          <w:lang w:eastAsia="bg-BG"/>
        </w:rPr>
        <w:t xml:space="preserve">обобщаващ документ, който обяснява системата за управление на качеството. </w:t>
      </w:r>
      <w:r w:rsidRPr="00F2200B">
        <w:rPr>
          <w:rFonts w:ascii="Times New Roman" w:eastAsia="Times New Roman" w:hAnsi="Times New Roman" w:cs="Times New Roman"/>
          <w:bCs/>
          <w:sz w:val="24"/>
          <w:szCs w:val="24"/>
          <w:lang w:eastAsia="bg-BG"/>
        </w:rPr>
        <w:t>Представена е системата за управление на качеството в дружеството,</w:t>
      </w:r>
      <w:r w:rsidRPr="00F2200B">
        <w:rPr>
          <w:rFonts w:ascii="Times New Roman" w:eastAsia="Times New Roman" w:hAnsi="Times New Roman" w:cs="Times New Roman"/>
          <w:b/>
          <w:bCs/>
          <w:sz w:val="24"/>
          <w:szCs w:val="24"/>
          <w:lang w:eastAsia="bg-BG"/>
        </w:rPr>
        <w:t xml:space="preserve"> </w:t>
      </w:r>
      <w:r w:rsidRPr="00F2200B">
        <w:rPr>
          <w:rFonts w:ascii="Times New Roman" w:eastAsia="Times New Roman" w:hAnsi="Times New Roman" w:cs="Times New Roman"/>
          <w:bCs/>
          <w:sz w:val="24"/>
          <w:szCs w:val="24"/>
          <w:lang w:eastAsia="bg-BG"/>
        </w:rPr>
        <w:t xml:space="preserve">вкл.входящ контрол, </w:t>
      </w:r>
      <w:proofErr w:type="spellStart"/>
      <w:r w:rsidRPr="00F2200B">
        <w:rPr>
          <w:rFonts w:ascii="Times New Roman" w:eastAsia="Times New Roman" w:hAnsi="Times New Roman" w:cs="Times New Roman"/>
          <w:bCs/>
          <w:sz w:val="24"/>
          <w:szCs w:val="24"/>
          <w:lang w:eastAsia="bg-BG"/>
        </w:rPr>
        <w:t>контрол</w:t>
      </w:r>
      <w:proofErr w:type="spellEnd"/>
      <w:r w:rsidRPr="00F2200B">
        <w:rPr>
          <w:rFonts w:ascii="Times New Roman" w:eastAsia="Times New Roman" w:hAnsi="Times New Roman" w:cs="Times New Roman"/>
          <w:bCs/>
          <w:sz w:val="24"/>
          <w:szCs w:val="24"/>
          <w:lang w:eastAsia="bg-BG"/>
        </w:rPr>
        <w:t xml:space="preserve"> по време на изпълнението, контрол на Възложителя, контролни тестове, отговорни лица, документация за осигуряване на качеството, к</w:t>
      </w:r>
      <w:r w:rsidRPr="00F2200B">
        <w:rPr>
          <w:rFonts w:ascii="Times New Roman" w:eastAsia="Times New Roman" w:hAnsi="Times New Roman" w:cs="Times New Roman"/>
          <w:sz w:val="24"/>
          <w:szCs w:val="24"/>
          <w:lang w:eastAsia="bg-BG"/>
        </w:rPr>
        <w:t>омуникация и координация с Възложителя и Консултанта, упражняващ Строителен надзор, контрол на влаганите материали, нормативна уредба. Показан е контрола на земни работи, основни пластове,едрозърнест скален материал за асфалтови смеси, дребнозърнест м-л, свързващи вещества, асфалтови пластове, бетонови работи, армировка, бетонови изделия.</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F2200B" w:rsidRPr="00F2200B" w:rsidRDefault="00F2200B" w:rsidP="00F2200B">
      <w:pPr>
        <w:numPr>
          <w:ilvl w:val="0"/>
          <w:numId w:val="26"/>
        </w:numPr>
        <w:tabs>
          <w:tab w:val="left" w:pos="851"/>
        </w:tabs>
        <w:spacing w:after="0" w:line="240" w:lineRule="auto"/>
        <w:ind w:left="0" w:firstLine="567"/>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Предложението отговаря на минималните изисквания към съдържанието на тази част от предложението, на техническите спецификации, на действащото законодателство, на съществуващите технически изисквания и стандарти и на предмета на поръчката, като не допълва заложеното в техническата спецификация/техническия проект. </w:t>
      </w:r>
    </w:p>
    <w:p w:rsidR="00F2200B" w:rsidRPr="00F2200B" w:rsidRDefault="00F2200B" w:rsidP="00F2200B">
      <w:pPr>
        <w:numPr>
          <w:ilvl w:val="0"/>
          <w:numId w:val="25"/>
        </w:numPr>
        <w:tabs>
          <w:tab w:val="left" w:pos="810"/>
          <w:tab w:val="left" w:pos="990"/>
        </w:tabs>
        <w:spacing w:after="0" w:line="240" w:lineRule="auto"/>
        <w:ind w:left="0" w:firstLine="54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Предложението е аргументирано по отношение на предвижданията на проектите, но показва непознаване на конкретните условия в централна градска част на гр. Русе, а именно наличие на неизвестни подземни мрежи, част от които неизправни, наличие на стари ями, пропаднали участъци и други особености на льосовите почви в гр. Русе. </w:t>
      </w:r>
    </w:p>
    <w:p w:rsidR="00F2200B" w:rsidRPr="00F2200B" w:rsidRDefault="00F2200B" w:rsidP="00F2200B">
      <w:pPr>
        <w:numPr>
          <w:ilvl w:val="0"/>
          <w:numId w:val="25"/>
        </w:numPr>
        <w:tabs>
          <w:tab w:val="left" w:pos="810"/>
          <w:tab w:val="left" w:pos="990"/>
        </w:tabs>
        <w:spacing w:after="0" w:line="240" w:lineRule="auto"/>
        <w:ind w:left="0" w:firstLine="54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Разгледана е достъпността по време на изпълнение на СМР, но не е разгледана достъпността на обекта след въвеждането му в експлоатация. </w:t>
      </w:r>
    </w:p>
    <w:p w:rsidR="00F2200B" w:rsidRPr="00F2200B" w:rsidRDefault="00F2200B" w:rsidP="00F2200B">
      <w:pPr>
        <w:numPr>
          <w:ilvl w:val="0"/>
          <w:numId w:val="25"/>
        </w:numPr>
        <w:tabs>
          <w:tab w:val="left" w:pos="810"/>
          <w:tab w:val="left" w:pos="990"/>
        </w:tabs>
        <w:spacing w:after="0" w:line="240" w:lineRule="auto"/>
        <w:ind w:left="0" w:firstLine="54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Предложението отговаря на минималните изисквания на възложителя за тази част от предложението. Предложението съответства на техническите спецификации, инвестиционния проект, на действащото законодателство, техническите изисквания и стандарти и е съобразено с предмета на поръчката. С предложението си участника не е демонстрирал отчитане на спецификата на възлаганите работи, предложенията му са </w:t>
      </w:r>
      <w:proofErr w:type="spellStart"/>
      <w:r w:rsidRPr="00F2200B">
        <w:rPr>
          <w:rFonts w:ascii="Times New Roman" w:eastAsia="Calibri" w:hAnsi="Times New Roman" w:cs="Times New Roman"/>
          <w:sz w:val="24"/>
          <w:szCs w:val="24"/>
        </w:rPr>
        <w:t>бланкетни</w:t>
      </w:r>
      <w:proofErr w:type="spellEnd"/>
      <w:r w:rsidRPr="00F2200B">
        <w:rPr>
          <w:rFonts w:ascii="Times New Roman" w:eastAsia="Calibri" w:hAnsi="Times New Roman" w:cs="Times New Roman"/>
          <w:sz w:val="24"/>
          <w:szCs w:val="24"/>
        </w:rPr>
        <w:t xml:space="preserve">, които лесно могат да бъдат приложими към всяка една обществена поръчка с подобен или идентичен предмет, а именно строителство. </w:t>
      </w:r>
    </w:p>
    <w:p w:rsidR="00F2200B" w:rsidRPr="00F2200B" w:rsidRDefault="00F2200B" w:rsidP="00F2200B">
      <w:pPr>
        <w:numPr>
          <w:ilvl w:val="0"/>
          <w:numId w:val="25"/>
        </w:numPr>
        <w:tabs>
          <w:tab w:val="left" w:pos="810"/>
          <w:tab w:val="left" w:pos="990"/>
        </w:tabs>
        <w:spacing w:after="0" w:line="240" w:lineRule="auto"/>
        <w:ind w:left="0" w:firstLine="54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Предложените мерки и различни характеристики са от общ характер, без ясна </w:t>
      </w:r>
      <w:proofErr w:type="spellStart"/>
      <w:r w:rsidRPr="00F2200B">
        <w:rPr>
          <w:rFonts w:ascii="Times New Roman" w:eastAsia="Calibri" w:hAnsi="Times New Roman" w:cs="Times New Roman"/>
          <w:sz w:val="24"/>
          <w:szCs w:val="24"/>
        </w:rPr>
        <w:t>конкретика</w:t>
      </w:r>
      <w:proofErr w:type="spellEnd"/>
      <w:r w:rsidRPr="00F2200B">
        <w:rPr>
          <w:rFonts w:ascii="Times New Roman" w:eastAsia="Calibri" w:hAnsi="Times New Roman" w:cs="Times New Roman"/>
          <w:sz w:val="24"/>
          <w:szCs w:val="24"/>
        </w:rPr>
        <w:t xml:space="preserve">, как и по какъв начин ще допринесат до подобряване обекта на настоящата обществена поръчка. Във всеки един аспект от техническото предложение липсва конкретни примери, </w:t>
      </w:r>
      <w:proofErr w:type="spellStart"/>
      <w:r w:rsidRPr="00F2200B">
        <w:rPr>
          <w:rFonts w:ascii="Times New Roman" w:eastAsia="Calibri" w:hAnsi="Times New Roman" w:cs="Times New Roman"/>
          <w:sz w:val="24"/>
          <w:szCs w:val="24"/>
        </w:rPr>
        <w:t>съотносими</w:t>
      </w:r>
      <w:proofErr w:type="spellEnd"/>
      <w:r w:rsidRPr="00F2200B">
        <w:rPr>
          <w:rFonts w:ascii="Times New Roman" w:eastAsia="Calibri" w:hAnsi="Times New Roman" w:cs="Times New Roman"/>
          <w:sz w:val="24"/>
          <w:szCs w:val="24"/>
        </w:rPr>
        <w:t xml:space="preserve"> и приложими за конкретната поръчка. В предложението са преразказани или цитирани инвестиционните проекти, изискуемия линеен график, закони и норми. Липсва надграждане над базовите изисквания, спрямо предложенията на другите участници.</w:t>
      </w:r>
    </w:p>
    <w:p w:rsidR="00F2200B" w:rsidRPr="00F2200B" w:rsidRDefault="00F2200B" w:rsidP="00F2200B">
      <w:pPr>
        <w:numPr>
          <w:ilvl w:val="0"/>
          <w:numId w:val="25"/>
        </w:numPr>
        <w:tabs>
          <w:tab w:val="left" w:pos="810"/>
          <w:tab w:val="left" w:pos="990"/>
        </w:tabs>
        <w:spacing w:after="0" w:line="240" w:lineRule="auto"/>
        <w:ind w:left="0" w:firstLine="54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Пример за онагледяване на мотивите по-горе: Участника, кандидатства и по трите обособени позиции на настоящата обществена поръчка. Предложенията и по трите позиции (въпреки, че обектите са различни минимум по вид, обхват и местоположение) са идентични във всички аспекти, в това число: Достъпност на обекта; Естетически характеристики; Функционални характеристики; Иновативни характеристики; Екологични характеристики; </w:t>
      </w:r>
      <w:r w:rsidRPr="00F2200B">
        <w:rPr>
          <w:rFonts w:ascii="Times New Roman" w:eastAsia="Calibri" w:hAnsi="Times New Roman" w:cs="Times New Roman"/>
          <w:sz w:val="24"/>
          <w:szCs w:val="24"/>
        </w:rPr>
        <w:lastRenderedPageBreak/>
        <w:t xml:space="preserve">Мерки, целящи осигуряване на качество при изпълнение на възлаганите СМР. Единствената разлика в тях е предложението за изпълнение на различните видове СМР, и предлагани техническите параметри на материалите, които ще се вложат в строежа/обекта, което е съобразено със съответните обекти включени в различните обособени позиции и което е минимално изискване към кандидатите.   </w:t>
      </w:r>
    </w:p>
    <w:p w:rsidR="00F2200B" w:rsidRPr="00F2200B" w:rsidRDefault="00F2200B" w:rsidP="00F2200B">
      <w:pPr>
        <w:numPr>
          <w:ilvl w:val="0"/>
          <w:numId w:val="25"/>
        </w:numPr>
        <w:tabs>
          <w:tab w:val="left" w:pos="810"/>
          <w:tab w:val="left" w:pos="990"/>
        </w:tabs>
        <w:spacing w:after="0" w:line="240" w:lineRule="auto"/>
        <w:ind w:left="0" w:firstLine="54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Гореописаното не води до несъответствие на предложението с изискванията на възложителя, участникът може да изпълни строежа/обекта, като част от договора и офертата му не следва да бъде предложена за отстраняване поради несъответствие с предварително обявените условия на поръчката (изискванията на възложителя).</w:t>
      </w:r>
    </w:p>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jc w:val="both"/>
        <w:rPr>
          <w:rFonts w:ascii="Times New Roman" w:eastAsia="Calibri" w:hAnsi="Times New Roman" w:cs="Times New Roman"/>
          <w:sz w:val="24"/>
          <w:szCs w:val="24"/>
        </w:rPr>
      </w:pPr>
      <w:r w:rsidRPr="00F2200B">
        <w:rPr>
          <w:rFonts w:ascii="Times New Roman" w:eastAsia="Times New Roman" w:hAnsi="Times New Roman" w:cs="Times New Roman"/>
          <w:b/>
          <w:sz w:val="24"/>
          <w:szCs w:val="24"/>
        </w:rPr>
        <w:t xml:space="preserve">Оценка по показател П2 - Предложен срок за изпълнение на предмета на поръчката: 5 точки </w:t>
      </w:r>
      <w:r w:rsidRPr="00F2200B">
        <w:rPr>
          <w:rFonts w:ascii="Times New Roman" w:eastAsia="Times New Roman" w:hAnsi="Times New Roman" w:cs="Times New Roman"/>
          <w:b/>
          <w:sz w:val="24"/>
          <w:szCs w:val="24"/>
          <w:lang w:val="en-US"/>
        </w:rPr>
        <w:t>(</w:t>
      </w:r>
      <w:r w:rsidRPr="00F2200B">
        <w:rPr>
          <w:rFonts w:ascii="Times New Roman" w:eastAsia="Times New Roman" w:hAnsi="Times New Roman" w:cs="Times New Roman"/>
          <w:b/>
          <w:sz w:val="24"/>
          <w:szCs w:val="24"/>
        </w:rPr>
        <w:t xml:space="preserve"> предложен </w:t>
      </w:r>
      <w:proofErr w:type="spellStart"/>
      <w:r w:rsidRPr="00F2200B">
        <w:rPr>
          <w:rFonts w:ascii="Times New Roman" w:eastAsia="Times New Roman" w:hAnsi="Times New Roman" w:cs="Times New Roman"/>
          <w:b/>
          <w:sz w:val="24"/>
          <w:szCs w:val="24"/>
          <w:lang w:val="en-US"/>
        </w:rPr>
        <w:t>срок</w:t>
      </w:r>
      <w:proofErr w:type="spellEnd"/>
      <w:r w:rsidRPr="00F2200B">
        <w:rPr>
          <w:rFonts w:ascii="Times New Roman" w:eastAsia="Times New Roman" w:hAnsi="Times New Roman" w:cs="Times New Roman"/>
          <w:b/>
          <w:sz w:val="24"/>
          <w:szCs w:val="24"/>
          <w:lang w:val="en-US"/>
        </w:rPr>
        <w:t xml:space="preserve"> </w:t>
      </w:r>
      <w:proofErr w:type="spellStart"/>
      <w:r w:rsidRPr="00F2200B">
        <w:rPr>
          <w:rFonts w:ascii="Times New Roman" w:eastAsia="Times New Roman" w:hAnsi="Times New Roman" w:cs="Times New Roman"/>
          <w:b/>
          <w:sz w:val="24"/>
          <w:szCs w:val="24"/>
          <w:lang w:val="en-US"/>
        </w:rPr>
        <w:t>за</w:t>
      </w:r>
      <w:proofErr w:type="spellEnd"/>
      <w:r w:rsidRPr="00F2200B">
        <w:rPr>
          <w:rFonts w:ascii="Times New Roman" w:eastAsia="Times New Roman" w:hAnsi="Times New Roman" w:cs="Times New Roman"/>
          <w:b/>
          <w:sz w:val="24"/>
          <w:szCs w:val="24"/>
          <w:lang w:val="en-US"/>
        </w:rPr>
        <w:t xml:space="preserve"> </w:t>
      </w:r>
      <w:proofErr w:type="spellStart"/>
      <w:r w:rsidRPr="00F2200B">
        <w:rPr>
          <w:rFonts w:ascii="Times New Roman" w:eastAsia="Times New Roman" w:hAnsi="Times New Roman" w:cs="Times New Roman"/>
          <w:b/>
          <w:sz w:val="24"/>
          <w:szCs w:val="24"/>
          <w:lang w:val="en-US"/>
        </w:rPr>
        <w:t>изпълнение</w:t>
      </w:r>
      <w:proofErr w:type="spellEnd"/>
      <w:r w:rsidRPr="00F2200B">
        <w:rPr>
          <w:rFonts w:ascii="Times New Roman" w:eastAsia="Times New Roman" w:hAnsi="Times New Roman" w:cs="Times New Roman"/>
          <w:b/>
          <w:sz w:val="24"/>
          <w:szCs w:val="24"/>
        </w:rPr>
        <w:t xml:space="preserve">: </w:t>
      </w:r>
      <w:r w:rsidRPr="00F2200B">
        <w:rPr>
          <w:rFonts w:ascii="Times New Roman" w:eastAsia="Times New Roman" w:hAnsi="Times New Roman" w:cs="Times New Roman"/>
          <w:b/>
          <w:sz w:val="24"/>
          <w:szCs w:val="24"/>
          <w:lang w:val="en-US"/>
        </w:rPr>
        <w:t>4</w:t>
      </w:r>
      <w:r w:rsidRPr="00F2200B">
        <w:rPr>
          <w:rFonts w:ascii="Times New Roman" w:eastAsia="Times New Roman" w:hAnsi="Times New Roman" w:cs="Times New Roman"/>
          <w:b/>
          <w:sz w:val="24"/>
          <w:szCs w:val="24"/>
        </w:rPr>
        <w:t>2</w:t>
      </w:r>
      <w:r w:rsidRPr="00F2200B">
        <w:rPr>
          <w:rFonts w:ascii="Times New Roman" w:eastAsia="Times New Roman" w:hAnsi="Times New Roman" w:cs="Times New Roman"/>
          <w:b/>
          <w:sz w:val="24"/>
          <w:szCs w:val="24"/>
          <w:lang w:val="en-US"/>
        </w:rPr>
        <w:t xml:space="preserve">0 </w:t>
      </w:r>
      <w:proofErr w:type="spellStart"/>
      <w:r w:rsidRPr="00F2200B">
        <w:rPr>
          <w:rFonts w:ascii="Times New Roman" w:eastAsia="Times New Roman" w:hAnsi="Times New Roman" w:cs="Times New Roman"/>
          <w:b/>
          <w:sz w:val="24"/>
          <w:szCs w:val="24"/>
          <w:lang w:val="en-US"/>
        </w:rPr>
        <w:t>календарни</w:t>
      </w:r>
      <w:proofErr w:type="spellEnd"/>
      <w:r w:rsidRPr="00F2200B">
        <w:rPr>
          <w:rFonts w:ascii="Times New Roman" w:eastAsia="Times New Roman" w:hAnsi="Times New Roman" w:cs="Times New Roman"/>
          <w:b/>
          <w:sz w:val="24"/>
          <w:szCs w:val="24"/>
          <w:lang w:val="en-US"/>
        </w:rPr>
        <w:t xml:space="preserve"> </w:t>
      </w:r>
      <w:proofErr w:type="spellStart"/>
      <w:r w:rsidRPr="00F2200B">
        <w:rPr>
          <w:rFonts w:ascii="Times New Roman" w:eastAsia="Times New Roman" w:hAnsi="Times New Roman" w:cs="Times New Roman"/>
          <w:b/>
          <w:sz w:val="24"/>
          <w:szCs w:val="24"/>
          <w:lang w:val="en-US"/>
        </w:rPr>
        <w:t>дни</w:t>
      </w:r>
      <w:proofErr w:type="spellEnd"/>
      <w:r w:rsidRPr="00F2200B">
        <w:rPr>
          <w:rFonts w:ascii="Times New Roman" w:eastAsia="Times New Roman" w:hAnsi="Times New Roman" w:cs="Times New Roman"/>
          <w:b/>
          <w:sz w:val="24"/>
          <w:szCs w:val="24"/>
          <w:lang w:val="en-US"/>
        </w:rPr>
        <w:t>.)</w:t>
      </w:r>
    </w:p>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spacing w:after="0" w:line="240" w:lineRule="auto"/>
        <w:ind w:firstLine="708"/>
        <w:jc w:val="both"/>
        <w:rPr>
          <w:rFonts w:ascii="Cambria" w:eastAsia="Calibri" w:hAnsi="Cambria" w:cs="Times New Roman"/>
          <w:sz w:val="24"/>
          <w:szCs w:val="24"/>
        </w:rPr>
      </w:pPr>
      <w:r w:rsidRPr="00F2200B">
        <w:rPr>
          <w:rFonts w:ascii="Times New Roman" w:eastAsia="Calibri" w:hAnsi="Times New Roman" w:cs="Times New Roman"/>
          <w:b/>
          <w:sz w:val="24"/>
          <w:szCs w:val="24"/>
        </w:rPr>
        <w:t>Констатации, оценки и мотиви на комисията в резултат от разглеждане на техническите предложения на участниците за</w:t>
      </w:r>
      <w:r w:rsidRPr="00F2200B">
        <w:rPr>
          <w:rFonts w:ascii="Times New Roman" w:eastAsia="Batang" w:hAnsi="Times New Roman" w:cs="Times New Roman"/>
          <w:b/>
          <w:sz w:val="24"/>
          <w:szCs w:val="24"/>
        </w:rPr>
        <w:t xml:space="preserve"> </w:t>
      </w:r>
      <w:r w:rsidRPr="00F2200B">
        <w:rPr>
          <w:rFonts w:ascii="Times New Roman" w:eastAsia="Batang" w:hAnsi="Times New Roman" w:cs="Times New Roman"/>
          <w:b/>
          <w:sz w:val="24"/>
          <w:szCs w:val="24"/>
          <w:u w:val="single"/>
        </w:rPr>
        <w:t>Обособена позиция № 2</w:t>
      </w:r>
      <w:r w:rsidRPr="00F2200B">
        <w:rPr>
          <w:rFonts w:ascii="Times New Roman" w:eastAsia="Batang" w:hAnsi="Times New Roman" w:cs="Times New Roman"/>
          <w:b/>
          <w:sz w:val="24"/>
          <w:szCs w:val="24"/>
        </w:rPr>
        <w:t>: Рехабилитация и изграждане на зона за обществен отдих по крайбрежната ивица в района на ж. п. прелеза на речна гара до ул. „Мостова“, гр. Русе – първи, втори и трети етап</w:t>
      </w:r>
    </w:p>
    <w:p w:rsidR="00F2200B" w:rsidRPr="00F2200B" w:rsidRDefault="00F2200B" w:rsidP="00F2200B">
      <w:pPr>
        <w:spacing w:after="0" w:line="240" w:lineRule="auto"/>
        <w:ind w:firstLine="708"/>
        <w:jc w:val="both"/>
        <w:rPr>
          <w:rFonts w:ascii="Cambria" w:eastAsia="Calibri" w:hAnsi="Cambria" w:cs="Times New Roman"/>
          <w:sz w:val="24"/>
          <w:szCs w:val="24"/>
        </w:rPr>
      </w:pPr>
    </w:p>
    <w:p w:rsidR="00F2200B" w:rsidRPr="00F2200B" w:rsidRDefault="00F2200B" w:rsidP="00F2200B">
      <w:pPr>
        <w:spacing w:after="0" w:line="240" w:lineRule="auto"/>
        <w:jc w:val="both"/>
        <w:rPr>
          <w:rFonts w:ascii="Cambria" w:eastAsia="Calibri" w:hAnsi="Cambria" w:cs="Times New Roman"/>
          <w:b/>
          <w:sz w:val="24"/>
          <w:szCs w:val="24"/>
          <w:u w:val="single"/>
        </w:rPr>
      </w:pPr>
      <w:r w:rsidRPr="00F2200B">
        <w:rPr>
          <w:rFonts w:ascii="Times New Roman" w:eastAsia="Times New Roman" w:hAnsi="Times New Roman" w:cs="Times New Roman"/>
          <w:b/>
          <w:sz w:val="24"/>
          <w:szCs w:val="24"/>
          <w:u w:val="single"/>
        </w:rPr>
        <w:t xml:space="preserve">Обединение „Борела – АМ Черно море“ - </w:t>
      </w:r>
      <w:r w:rsidRPr="00F2200B">
        <w:rPr>
          <w:rFonts w:ascii="Times New Roman" w:eastAsia="Calibri" w:hAnsi="Times New Roman" w:cs="Times New Roman"/>
          <w:b/>
          <w:sz w:val="24"/>
          <w:szCs w:val="24"/>
          <w:u w:val="single"/>
        </w:rPr>
        <w:t xml:space="preserve"> общо 21 точки /П1+П2/</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b/>
          <w:sz w:val="24"/>
          <w:szCs w:val="24"/>
        </w:rPr>
        <w:t>За характеристика Х1</w:t>
      </w:r>
      <w:r w:rsidRPr="00F2200B">
        <w:rPr>
          <w:rFonts w:ascii="Times New Roman" w:eastAsia="Calibri" w:hAnsi="Times New Roman" w:cs="Times New Roman"/>
          <w:sz w:val="24"/>
          <w:szCs w:val="24"/>
        </w:rPr>
        <w:t xml:space="preserve"> в частта "Предложение за </w:t>
      </w:r>
      <w:proofErr w:type="spellStart"/>
      <w:r w:rsidRPr="00F2200B">
        <w:rPr>
          <w:rFonts w:ascii="Times New Roman" w:eastAsia="Calibri" w:hAnsi="Times New Roman" w:cs="Times New Roman"/>
          <w:sz w:val="24"/>
          <w:szCs w:val="24"/>
        </w:rPr>
        <w:t>огранизацията</w:t>
      </w:r>
      <w:proofErr w:type="spellEnd"/>
      <w:r w:rsidRPr="00F2200B">
        <w:rPr>
          <w:rFonts w:ascii="Times New Roman" w:eastAsia="Calibri" w:hAnsi="Times New Roman" w:cs="Times New Roman"/>
          <w:sz w:val="24"/>
          <w:szCs w:val="24"/>
        </w:rPr>
        <w:t xml:space="preserve"> и </w:t>
      </w:r>
      <w:proofErr w:type="spellStart"/>
      <w:r w:rsidRPr="00F2200B">
        <w:rPr>
          <w:rFonts w:ascii="Times New Roman" w:eastAsia="Calibri" w:hAnsi="Times New Roman" w:cs="Times New Roman"/>
          <w:sz w:val="24"/>
          <w:szCs w:val="24"/>
        </w:rPr>
        <w:t>профисионалната</w:t>
      </w:r>
      <w:proofErr w:type="spellEnd"/>
      <w:r w:rsidRPr="00F2200B">
        <w:rPr>
          <w:rFonts w:ascii="Times New Roman" w:eastAsia="Calibri" w:hAnsi="Times New Roman" w:cs="Times New Roman"/>
          <w:sz w:val="24"/>
          <w:szCs w:val="24"/>
        </w:rPr>
        <w:t xml:space="preserve"> компетентност на персонала, на който е възложено изпълнението на поръчката" в частта от предложението си за А) "относно </w:t>
      </w:r>
      <w:proofErr w:type="spellStart"/>
      <w:r w:rsidRPr="00F2200B">
        <w:rPr>
          <w:rFonts w:ascii="Times New Roman" w:eastAsia="Calibri" w:hAnsi="Times New Roman" w:cs="Times New Roman"/>
          <w:sz w:val="24"/>
          <w:szCs w:val="24"/>
        </w:rPr>
        <w:t>ораганизация</w:t>
      </w:r>
      <w:proofErr w:type="spellEnd"/>
      <w:r w:rsidRPr="00F2200B">
        <w:rPr>
          <w:rFonts w:ascii="Times New Roman" w:eastAsia="Calibri" w:hAnsi="Times New Roman" w:cs="Times New Roman"/>
          <w:sz w:val="24"/>
          <w:szCs w:val="24"/>
        </w:rPr>
        <w:t xml:space="preserve"> за изпълнение на дейността в рамките на съответната обособена позиция от настоящата обществена поръчка, както и предложение за разпределение на задачите и отговорностите на тези дейности от обществената поръчка действия...." – </w:t>
      </w:r>
      <w:r w:rsidRPr="00F2200B">
        <w:rPr>
          <w:rFonts w:ascii="Times New Roman" w:eastAsia="Calibri" w:hAnsi="Times New Roman" w:cs="Times New Roman"/>
          <w:b/>
          <w:sz w:val="24"/>
          <w:szCs w:val="24"/>
        </w:rPr>
        <w:t>оценка 15 т.</w:t>
      </w:r>
      <w:r w:rsidRPr="00F2200B">
        <w:rPr>
          <w:rFonts w:ascii="Times New Roman" w:eastAsia="Calibri" w:hAnsi="Times New Roman" w:cs="Times New Roman"/>
          <w:sz w:val="24"/>
          <w:szCs w:val="24"/>
        </w:rPr>
        <w:t xml:space="preserve"> </w:t>
      </w:r>
    </w:p>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spacing w:after="0" w:line="240" w:lineRule="auto"/>
        <w:jc w:val="both"/>
        <w:rPr>
          <w:rFonts w:ascii="Times New Roman" w:eastAsia="Calibri" w:hAnsi="Times New Roman" w:cs="Times New Roman"/>
          <w:b/>
          <w:sz w:val="24"/>
          <w:szCs w:val="24"/>
        </w:rPr>
      </w:pPr>
      <w:r w:rsidRPr="00F2200B">
        <w:rPr>
          <w:rFonts w:ascii="Times New Roman" w:eastAsia="Calibri" w:hAnsi="Times New Roman" w:cs="Times New Roman"/>
          <w:b/>
          <w:sz w:val="24"/>
          <w:szCs w:val="24"/>
        </w:rPr>
        <w:t>Мотиви:</w:t>
      </w:r>
    </w:p>
    <w:tbl>
      <w:tblPr>
        <w:tblW w:w="9924" w:type="dxa"/>
        <w:tblInd w:w="-147" w:type="dxa"/>
        <w:tblLayout w:type="fixed"/>
        <w:tblCellMar>
          <w:left w:w="10" w:type="dxa"/>
          <w:right w:w="10" w:type="dxa"/>
        </w:tblCellMar>
        <w:tblLook w:val="04A0" w:firstRow="1" w:lastRow="0" w:firstColumn="1" w:lastColumn="0" w:noHBand="0" w:noVBand="1"/>
      </w:tblPr>
      <w:tblGrid>
        <w:gridCol w:w="3607"/>
        <w:gridCol w:w="1417"/>
        <w:gridCol w:w="1276"/>
        <w:gridCol w:w="1417"/>
        <w:gridCol w:w="1266"/>
        <w:gridCol w:w="941"/>
      </w:tblGrid>
      <w:tr w:rsidR="00F2200B" w:rsidRPr="00F2200B" w:rsidTr="00217614">
        <w:trPr>
          <w:trHeight w:val="300"/>
        </w:trPr>
        <w:tc>
          <w:tcPr>
            <w:tcW w:w="36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
                <w:bCs/>
                <w:sz w:val="24"/>
                <w:szCs w:val="24"/>
              </w:rPr>
            </w:pPr>
          </w:p>
          <w:p w:rsidR="00F2200B" w:rsidRPr="00F2200B" w:rsidRDefault="00F2200B" w:rsidP="00F2200B">
            <w:pPr>
              <w:autoSpaceDN w:val="0"/>
              <w:jc w:val="both"/>
              <w:rPr>
                <w:rFonts w:ascii="Times New Roman" w:eastAsia="Calibri" w:hAnsi="Times New Roman" w:cs="Times New Roman"/>
                <w:b/>
                <w:bCs/>
                <w:sz w:val="24"/>
                <w:szCs w:val="24"/>
              </w:rPr>
            </w:pPr>
          </w:p>
          <w:p w:rsidR="00F2200B" w:rsidRPr="00F2200B" w:rsidRDefault="00F2200B" w:rsidP="00F2200B">
            <w:pPr>
              <w:autoSpaceDN w:val="0"/>
              <w:jc w:val="both"/>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Позиция в екипа</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b/>
                <w:bCs/>
                <w:sz w:val="24"/>
                <w:szCs w:val="24"/>
              </w:rPr>
              <w:t>Специфичен професионален опит</w:t>
            </w:r>
          </w:p>
        </w:tc>
        <w:tc>
          <w:tcPr>
            <w:tcW w:w="26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Участие в обекти</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
                <w:bCs/>
                <w:sz w:val="24"/>
                <w:szCs w:val="24"/>
                <w:lang w:val="en-US"/>
              </w:rPr>
            </w:pPr>
          </w:p>
        </w:tc>
      </w:tr>
      <w:tr w:rsidR="00F2200B" w:rsidRPr="00F2200B" w:rsidTr="00217614">
        <w:trPr>
          <w:trHeight w:val="240"/>
        </w:trPr>
        <w:tc>
          <w:tcPr>
            <w:tcW w:w="36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
                <w:bCs/>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години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точки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обекти</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точки</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sz w:val="24"/>
                <w:szCs w:val="24"/>
              </w:rPr>
            </w:pPr>
            <w:r w:rsidRPr="00F2200B">
              <w:rPr>
                <w:rFonts w:ascii="Times New Roman" w:eastAsia="Calibri" w:hAnsi="Times New Roman" w:cs="Times New Roman"/>
                <w:b/>
                <w:bCs/>
                <w:sz w:val="24"/>
                <w:szCs w:val="24"/>
              </w:rPr>
              <w:t>Общо точки</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Ръководител на обекта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6</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Технически ръководител</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6</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Електро инженер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5</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Пътен инженер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От 1 до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4</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proofErr w:type="spellStart"/>
            <w:r w:rsidRPr="00F2200B">
              <w:rPr>
                <w:rFonts w:ascii="Times New Roman" w:eastAsia="Calibri" w:hAnsi="Times New Roman" w:cs="Times New Roman"/>
                <w:sz w:val="24"/>
                <w:szCs w:val="24"/>
              </w:rPr>
              <w:t>ВиК</w:t>
            </w:r>
            <w:proofErr w:type="spellEnd"/>
            <w:r w:rsidRPr="00F2200B">
              <w:rPr>
                <w:rFonts w:ascii="Times New Roman" w:eastAsia="Calibri" w:hAnsi="Times New Roman" w:cs="Times New Roman"/>
                <w:sz w:val="24"/>
                <w:szCs w:val="24"/>
              </w:rPr>
              <w:t xml:space="preserve"> инженер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5</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proofErr w:type="spellStart"/>
            <w:r w:rsidRPr="00F2200B">
              <w:rPr>
                <w:rFonts w:ascii="Times New Roman" w:eastAsia="Calibri" w:hAnsi="Times New Roman" w:cs="Times New Roman"/>
                <w:sz w:val="24"/>
                <w:szCs w:val="24"/>
              </w:rPr>
              <w:t>Ландшафтен</w:t>
            </w:r>
            <w:proofErr w:type="spellEnd"/>
            <w:r w:rsidRPr="00F2200B">
              <w:rPr>
                <w:rFonts w:ascii="Times New Roman" w:eastAsia="Calibri" w:hAnsi="Times New Roman" w:cs="Times New Roman"/>
                <w:sz w:val="24"/>
                <w:szCs w:val="24"/>
              </w:rPr>
              <w:t xml:space="preserve"> архитект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5</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Експерт ЗБУТ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5</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Общо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Cs/>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Cs/>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Cs/>
                <w:sz w:val="24"/>
                <w:szCs w:val="24"/>
                <w:lang w:val="en-US"/>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Cs/>
                <w:sz w:val="24"/>
                <w:szCs w:val="24"/>
                <w:lang w:val="en-US"/>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36</w:t>
            </w:r>
          </w:p>
        </w:tc>
      </w:tr>
    </w:tbl>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Предложение за организация и професионална компетентност на персонала.</w:t>
      </w:r>
    </w:p>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lastRenderedPageBreak/>
        <w:t>Показани са екипа и данни за членовете му – образование, специфичен опит, участие в обекти, допълнителни квалификации. Предложени са задължителни експерти за обслужване на поръчката, посочени техните трудови задачи, задължения и отговорности характеризиращи съдържанието на длъжността, както и подчиненост и комуникация; отговорности на длъжността и изисквания на длъжността, като част от тях са:</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093"/>
      </w:tblGrid>
      <w:tr w:rsidR="00F2200B" w:rsidRPr="00F2200B" w:rsidTr="00217614">
        <w:tc>
          <w:tcPr>
            <w:tcW w:w="2830" w:type="dxa"/>
            <w:shd w:val="clear" w:color="auto" w:fill="auto"/>
          </w:tcPr>
          <w:p w:rsidR="00F2200B" w:rsidRPr="00F2200B" w:rsidRDefault="00F2200B" w:rsidP="00F2200B">
            <w:pPr>
              <w:autoSpaceDN w:val="0"/>
              <w:jc w:val="center"/>
              <w:textAlignment w:val="baseline"/>
              <w:rPr>
                <w:rFonts w:ascii="Times New Roman" w:eastAsia="Calibri" w:hAnsi="Times New Roman" w:cs="Times New Roman"/>
                <w:sz w:val="24"/>
                <w:szCs w:val="24"/>
              </w:rPr>
            </w:pPr>
            <w:r w:rsidRPr="00F2200B">
              <w:rPr>
                <w:rFonts w:ascii="Times New Roman" w:eastAsia="Calibri" w:hAnsi="Times New Roman" w:cs="Times New Roman"/>
                <w:b/>
                <w:bCs/>
                <w:sz w:val="24"/>
                <w:szCs w:val="24"/>
              </w:rPr>
              <w:t>Позиция в екипа</w:t>
            </w:r>
          </w:p>
        </w:tc>
        <w:tc>
          <w:tcPr>
            <w:tcW w:w="7093" w:type="dxa"/>
            <w:shd w:val="clear" w:color="auto" w:fill="auto"/>
          </w:tcPr>
          <w:p w:rsidR="00F2200B" w:rsidRPr="00F2200B" w:rsidRDefault="00F2200B" w:rsidP="00F2200B">
            <w:pPr>
              <w:autoSpaceDN w:val="0"/>
              <w:jc w:val="center"/>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Част от задължения, отговорности и други:</w:t>
            </w:r>
          </w:p>
        </w:tc>
      </w:tr>
      <w:tr w:rsidR="00F2200B" w:rsidRPr="00F2200B" w:rsidTr="00217614">
        <w:tc>
          <w:tcPr>
            <w:tcW w:w="2830" w:type="dxa"/>
            <w:shd w:val="clear" w:color="auto" w:fill="auto"/>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Ръководител на обекта</w:t>
            </w:r>
          </w:p>
        </w:tc>
        <w:tc>
          <w:tcPr>
            <w:tcW w:w="7093" w:type="dxa"/>
            <w:shd w:val="clear" w:color="auto" w:fill="auto"/>
          </w:tcPr>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Организира, планира, ръководи, координира и контролира производствената дейност на поверения му строителен обект. Извършва техническо и технологично ръководство на същия. Координира работата на членовете на екипа и взаимовръзките между Възложителя, Консултанта и всички заинтересувани страни по изпълнение на Договора; Контрол над техническото икономическото оптимизиране на строежа; Контролира качеството на изпълнените видове работи; Разписани отговорности: материални и финансови; по безопасност на труда; персонал и трудова дейност. </w:t>
            </w:r>
          </w:p>
        </w:tc>
      </w:tr>
      <w:tr w:rsidR="00F2200B" w:rsidRPr="00F2200B" w:rsidTr="00217614">
        <w:tc>
          <w:tcPr>
            <w:tcW w:w="2830" w:type="dxa"/>
            <w:shd w:val="clear" w:color="auto" w:fill="auto"/>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Технически ръководител</w:t>
            </w:r>
          </w:p>
        </w:tc>
        <w:tc>
          <w:tcPr>
            <w:tcW w:w="7093" w:type="dxa"/>
            <w:shd w:val="clear" w:color="auto" w:fill="auto"/>
          </w:tcPr>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Задължения и отговорности: Отговаря пряко пред ръководителя на обекта за изпълнението на строителството на обекта; Ръководи и координира работата на звената изпълняващи СМР по обекта; Заявява своевременно необходимите материали, оборудване, механизация и работна сила съобразно графика на обекта и други;</w:t>
            </w:r>
          </w:p>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По безопасност на труда: Изпълнява и контролира спазването на изискванията на ЗБУТ; Провежда инструктаж по ЗБУТ на ръководените от него работещи и други;  </w:t>
            </w:r>
          </w:p>
        </w:tc>
      </w:tr>
      <w:tr w:rsidR="00F2200B" w:rsidRPr="00F2200B" w:rsidTr="00217614">
        <w:tc>
          <w:tcPr>
            <w:tcW w:w="2830" w:type="dxa"/>
            <w:shd w:val="clear" w:color="auto" w:fill="auto"/>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Електро инженер</w:t>
            </w:r>
          </w:p>
        </w:tc>
        <w:tc>
          <w:tcPr>
            <w:tcW w:w="7093" w:type="dxa"/>
            <w:shd w:val="clear" w:color="auto" w:fill="auto"/>
          </w:tcPr>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Задължения и отговорности: Отговаря пряко пред ръководителя на обекта за изпълнение на строителството на обекта по съответната част; Ръководи и координира работата на звената изпълняващи СМР по съответната част; Контролира спазването на технологичната последователност на процесите, и други.</w:t>
            </w:r>
          </w:p>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По безопасност на труда: Изпълнява и контролира спазването на изискванията на ЗБУТ по съответната част; Провежда инструктаж по ЗБУТ на ръководените от него работещи и други;</w:t>
            </w:r>
          </w:p>
        </w:tc>
      </w:tr>
      <w:tr w:rsidR="00F2200B" w:rsidRPr="00F2200B" w:rsidTr="00217614">
        <w:tc>
          <w:tcPr>
            <w:tcW w:w="2830" w:type="dxa"/>
            <w:shd w:val="clear" w:color="auto" w:fill="auto"/>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Пътен инженер</w:t>
            </w:r>
          </w:p>
        </w:tc>
        <w:tc>
          <w:tcPr>
            <w:tcW w:w="7093" w:type="dxa"/>
            <w:shd w:val="clear" w:color="auto" w:fill="auto"/>
          </w:tcPr>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Задължения и отговорности: Координира екипите при изпълнение на видовете работи по съответната част; Следи за правилното технологично изпълнение на различните етапи от процеса; Следи за спазване на геометричните размери на работите; Следи за качественото изпълнение на възложените му СМР по съответната част  и други;</w:t>
            </w:r>
          </w:p>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По безопасност на труда: Изпълнява и контролира спазването на изискванията на ЗБУТ по съответната част; Провежда инструктаж </w:t>
            </w:r>
            <w:r w:rsidRPr="00F2200B">
              <w:rPr>
                <w:rFonts w:ascii="Times New Roman" w:eastAsia="Calibri" w:hAnsi="Times New Roman" w:cs="Times New Roman"/>
                <w:sz w:val="24"/>
                <w:szCs w:val="24"/>
              </w:rPr>
              <w:lastRenderedPageBreak/>
              <w:t>по ЗБУТ на ръководените от него работещи и други;</w:t>
            </w:r>
          </w:p>
        </w:tc>
      </w:tr>
      <w:tr w:rsidR="00F2200B" w:rsidRPr="00F2200B" w:rsidTr="00217614">
        <w:tc>
          <w:tcPr>
            <w:tcW w:w="2830" w:type="dxa"/>
            <w:shd w:val="clear" w:color="auto" w:fill="auto"/>
          </w:tcPr>
          <w:p w:rsidR="00F2200B" w:rsidRPr="00F2200B" w:rsidRDefault="00F2200B" w:rsidP="00F2200B">
            <w:pPr>
              <w:autoSpaceDN w:val="0"/>
              <w:jc w:val="both"/>
              <w:rPr>
                <w:rFonts w:ascii="Times New Roman" w:eastAsia="Calibri" w:hAnsi="Times New Roman" w:cs="Times New Roman"/>
                <w:sz w:val="24"/>
                <w:szCs w:val="24"/>
              </w:rPr>
            </w:pPr>
            <w:proofErr w:type="spellStart"/>
            <w:r w:rsidRPr="00F2200B">
              <w:rPr>
                <w:rFonts w:ascii="Times New Roman" w:eastAsia="Calibri" w:hAnsi="Times New Roman" w:cs="Times New Roman"/>
                <w:sz w:val="24"/>
                <w:szCs w:val="24"/>
              </w:rPr>
              <w:lastRenderedPageBreak/>
              <w:t>ВиК</w:t>
            </w:r>
            <w:proofErr w:type="spellEnd"/>
            <w:r w:rsidRPr="00F2200B">
              <w:rPr>
                <w:rFonts w:ascii="Times New Roman" w:eastAsia="Calibri" w:hAnsi="Times New Roman" w:cs="Times New Roman"/>
                <w:sz w:val="24"/>
                <w:szCs w:val="24"/>
              </w:rPr>
              <w:t xml:space="preserve"> инженер</w:t>
            </w:r>
          </w:p>
        </w:tc>
        <w:tc>
          <w:tcPr>
            <w:tcW w:w="7093" w:type="dxa"/>
            <w:shd w:val="clear" w:color="auto" w:fill="auto"/>
          </w:tcPr>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Задължения и отговорности: Координира екипите при изпълнение на видовете работи по съответната част; Следи за правилното технологично изпълнение на различните етапи от процеса; Следи за спазване на геометричните размери на работите; Следи за качественото изпълнение на възложените му СМР по съответната част  и други;</w:t>
            </w:r>
          </w:p>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По безопасност на труда: Изпълнява и контролира спазването на изискванията на ЗБУТ по съответната част; Провежда инструктаж по ЗБУТ на ръководените от него работещи и други;</w:t>
            </w:r>
          </w:p>
        </w:tc>
      </w:tr>
      <w:tr w:rsidR="00F2200B" w:rsidRPr="00F2200B" w:rsidTr="00217614">
        <w:tc>
          <w:tcPr>
            <w:tcW w:w="2830" w:type="dxa"/>
            <w:shd w:val="clear" w:color="auto" w:fill="auto"/>
          </w:tcPr>
          <w:p w:rsidR="00F2200B" w:rsidRPr="00F2200B" w:rsidRDefault="00F2200B" w:rsidP="00F2200B">
            <w:pPr>
              <w:autoSpaceDN w:val="0"/>
              <w:jc w:val="both"/>
              <w:rPr>
                <w:rFonts w:ascii="Times New Roman" w:eastAsia="Calibri" w:hAnsi="Times New Roman" w:cs="Times New Roman"/>
                <w:sz w:val="24"/>
                <w:szCs w:val="24"/>
              </w:rPr>
            </w:pPr>
            <w:proofErr w:type="spellStart"/>
            <w:r w:rsidRPr="00F2200B">
              <w:rPr>
                <w:rFonts w:ascii="Times New Roman" w:eastAsia="Calibri" w:hAnsi="Times New Roman" w:cs="Times New Roman"/>
                <w:sz w:val="24"/>
                <w:szCs w:val="24"/>
              </w:rPr>
              <w:t>Ландшафтен</w:t>
            </w:r>
            <w:proofErr w:type="spellEnd"/>
            <w:r w:rsidRPr="00F2200B">
              <w:rPr>
                <w:rFonts w:ascii="Times New Roman" w:eastAsia="Calibri" w:hAnsi="Times New Roman" w:cs="Times New Roman"/>
                <w:sz w:val="24"/>
                <w:szCs w:val="24"/>
              </w:rPr>
              <w:t xml:space="preserve"> архитект</w:t>
            </w:r>
          </w:p>
        </w:tc>
        <w:tc>
          <w:tcPr>
            <w:tcW w:w="7093" w:type="dxa"/>
            <w:shd w:val="clear" w:color="auto" w:fill="auto"/>
          </w:tcPr>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Задължения и отговорности: Координира екипите при изпълнение на видовете работи по съответната част; Следи за правилното технологично изпълнение на различните етапи от процеса; Следи за спазване на геометричните размери на работите; Следи за качественото изпълнение на всички видове работи по съответната част  и други;</w:t>
            </w:r>
          </w:p>
        </w:tc>
      </w:tr>
      <w:tr w:rsidR="00F2200B" w:rsidRPr="00F2200B" w:rsidTr="00217614">
        <w:tc>
          <w:tcPr>
            <w:tcW w:w="2830" w:type="dxa"/>
            <w:shd w:val="clear" w:color="auto" w:fill="auto"/>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Експерт ЗБУТ</w:t>
            </w:r>
          </w:p>
        </w:tc>
        <w:tc>
          <w:tcPr>
            <w:tcW w:w="7093" w:type="dxa"/>
            <w:shd w:val="clear" w:color="auto" w:fill="auto"/>
          </w:tcPr>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Задължения и отговорности: Изготвя оценка на риска по видове професии и дейности; Изготвя програма и инструкции за работа по ЗБУТ; Извършва встъпителния инструктаж на </w:t>
            </w:r>
            <w:proofErr w:type="spellStart"/>
            <w:r w:rsidRPr="00F2200B">
              <w:rPr>
                <w:rFonts w:ascii="Times New Roman" w:eastAsia="Calibri" w:hAnsi="Times New Roman" w:cs="Times New Roman"/>
                <w:sz w:val="24"/>
                <w:szCs w:val="24"/>
              </w:rPr>
              <w:t>новопостъпващите</w:t>
            </w:r>
            <w:proofErr w:type="spellEnd"/>
            <w:r w:rsidRPr="00F2200B">
              <w:rPr>
                <w:rFonts w:ascii="Times New Roman" w:eastAsia="Calibri" w:hAnsi="Times New Roman" w:cs="Times New Roman"/>
                <w:sz w:val="24"/>
                <w:szCs w:val="24"/>
              </w:rPr>
              <w:t xml:space="preserve"> работници и служители; Проверява ежедневно за спазване на ЗБУТ на обектите изпълнявани от фирмата и други;</w:t>
            </w:r>
          </w:p>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Разписани отговорности: материални и финансови; по безопасност на труда; персонал и трудова дейност.</w:t>
            </w:r>
          </w:p>
        </w:tc>
      </w:tr>
    </w:tbl>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Освен основния екип, посочен по-горе са предложени допълнителни експерти: инженер Конструктор; инженер Геодезист; Контрол по качеството, Координатор по безопасност и здраве. Функциите на допълнителните експерти не се припокриват с отговорностите на минимално изискуемите специалисти и е обосновано участието им в реализацията на поръчката с оглед очаквания им принос за качествено изпълнение на дейността.</w:t>
      </w:r>
    </w:p>
    <w:p w:rsidR="00F2200B" w:rsidRPr="00F2200B" w:rsidRDefault="00F2200B" w:rsidP="00F2200B">
      <w:pPr>
        <w:autoSpaceDN w:val="0"/>
        <w:jc w:val="both"/>
        <w:textAlignment w:val="baseline"/>
        <w:rPr>
          <w:rFonts w:ascii="Times New Roman" w:eastAsia="Calibri" w:hAnsi="Times New Roman" w:cs="Times New Roman"/>
          <w:iCs/>
          <w:sz w:val="24"/>
          <w:szCs w:val="24"/>
        </w:rPr>
      </w:pPr>
      <w:r w:rsidRPr="00F2200B">
        <w:rPr>
          <w:rFonts w:ascii="Times New Roman" w:eastAsia="Calibri" w:hAnsi="Times New Roman" w:cs="Times New Roman"/>
          <w:iCs/>
          <w:sz w:val="24"/>
          <w:szCs w:val="24"/>
        </w:rPr>
        <w:t xml:space="preserve">Описана е организацията за изпълнение на дейността, която включва: екип от експерти за изпълнението на предмета на поръчката – отговорности и пълномощия на техническите лица (за всеки един от задължителните и допълнителните експерти). </w:t>
      </w:r>
    </w:p>
    <w:p w:rsidR="00F2200B" w:rsidRPr="00F2200B" w:rsidRDefault="00F2200B" w:rsidP="00F2200B">
      <w:pPr>
        <w:autoSpaceDN w:val="0"/>
        <w:jc w:val="both"/>
        <w:textAlignment w:val="baseline"/>
        <w:rPr>
          <w:rFonts w:ascii="Times New Roman" w:eastAsia="Calibri" w:hAnsi="Times New Roman" w:cs="Times New Roman"/>
          <w:iCs/>
          <w:sz w:val="24"/>
          <w:szCs w:val="24"/>
        </w:rPr>
      </w:pPr>
      <w:r w:rsidRPr="00F2200B">
        <w:rPr>
          <w:rFonts w:ascii="Times New Roman" w:eastAsia="Calibri" w:hAnsi="Times New Roman" w:cs="Times New Roman"/>
          <w:iCs/>
          <w:sz w:val="24"/>
          <w:szCs w:val="24"/>
        </w:rPr>
        <w:t xml:space="preserve">Показани са поименно членовете на екипа и са приложени автобиографии, дипломи, протоколи </w:t>
      </w:r>
      <w:proofErr w:type="spellStart"/>
      <w:r w:rsidRPr="00F2200B">
        <w:rPr>
          <w:rFonts w:ascii="Times New Roman" w:eastAsia="Calibri" w:hAnsi="Times New Roman" w:cs="Times New Roman"/>
          <w:iCs/>
          <w:sz w:val="24"/>
          <w:szCs w:val="24"/>
        </w:rPr>
        <w:t>обр</w:t>
      </w:r>
      <w:proofErr w:type="spellEnd"/>
      <w:r w:rsidRPr="00F2200B">
        <w:rPr>
          <w:rFonts w:ascii="Times New Roman" w:eastAsia="Calibri" w:hAnsi="Times New Roman" w:cs="Times New Roman"/>
          <w:iCs/>
          <w:sz w:val="24"/>
          <w:szCs w:val="24"/>
        </w:rPr>
        <w:t>.16 на строежи и други документи удостоверяващи специфичния стаж и професионалната компетентност на всеки.</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b/>
          <w:sz w:val="24"/>
          <w:szCs w:val="24"/>
        </w:rPr>
        <w:t>За характеристика Х2</w:t>
      </w:r>
      <w:r w:rsidRPr="00F2200B">
        <w:rPr>
          <w:rFonts w:ascii="Times New Roman" w:eastAsia="Calibri" w:hAnsi="Times New Roman" w:cs="Times New Roman"/>
          <w:sz w:val="24"/>
          <w:szCs w:val="24"/>
        </w:rPr>
        <w:t xml:space="preserve"> в частта „Предложение за изпълнение на предвидените СМР, включващо технически параметри, съобразно техническата спецификация на възложителя и разработения инвестиционен проект във фаза технически проект, включващо естетически, функционални характеристики на обекта, достъпност, предназначение за потребителите на обекта, екологични, иновативни характеристики, и иновативни търговски техники и условия, както и предложение за мерки, целящи осигуряване на качеството при изпълнение на възлаганите СМР“ </w:t>
      </w:r>
      <w:r w:rsidRPr="00F2200B">
        <w:rPr>
          <w:rFonts w:ascii="Times New Roman" w:eastAsia="Calibri" w:hAnsi="Times New Roman" w:cs="Times New Roman"/>
          <w:b/>
          <w:sz w:val="24"/>
          <w:szCs w:val="24"/>
        </w:rPr>
        <w:t>– оценка 1 т.</w:t>
      </w:r>
    </w:p>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numPr>
          <w:ilvl w:val="0"/>
          <w:numId w:val="32"/>
        </w:numPr>
        <w:spacing w:after="0" w:line="240" w:lineRule="auto"/>
        <w:ind w:left="0" w:firstLine="36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Предложението за изпълнение на СМР съдържа подробно описание на предвидените работи в технологична последователност, начин на изпълнение, материали, механизация, контрол, проби, богато онагледени със снимков материал. Видовете работи са групирани по отделни специалности както следва:</w:t>
      </w:r>
    </w:p>
    <w:p w:rsidR="00F2200B" w:rsidRPr="00F2200B" w:rsidRDefault="00F2200B" w:rsidP="00F2200B">
      <w:pPr>
        <w:numPr>
          <w:ilvl w:val="0"/>
          <w:numId w:val="27"/>
        </w:num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Част Архитектура - </w:t>
      </w:r>
      <w:proofErr w:type="spellStart"/>
      <w:r w:rsidRPr="00F2200B">
        <w:rPr>
          <w:rFonts w:ascii="Times New Roman" w:eastAsia="Calibri" w:hAnsi="Times New Roman" w:cs="Times New Roman"/>
          <w:sz w:val="24"/>
          <w:szCs w:val="24"/>
        </w:rPr>
        <w:t>Демонтажни</w:t>
      </w:r>
      <w:proofErr w:type="spellEnd"/>
      <w:r w:rsidRPr="00F2200B">
        <w:rPr>
          <w:rFonts w:ascii="Times New Roman" w:eastAsia="Calibri" w:hAnsi="Times New Roman" w:cs="Times New Roman"/>
          <w:sz w:val="24"/>
          <w:szCs w:val="24"/>
        </w:rPr>
        <w:t xml:space="preserve"> и разрушителни работи</w:t>
      </w:r>
      <w:r w:rsidRPr="00F2200B">
        <w:rPr>
          <w:rFonts w:ascii="Times New Roman" w:eastAsia="Calibri" w:hAnsi="Times New Roman" w:cs="Times New Roman"/>
          <w:sz w:val="24"/>
          <w:szCs w:val="24"/>
          <w:lang w:val="en-US"/>
        </w:rPr>
        <w:t>;</w:t>
      </w:r>
      <w:r w:rsidRPr="00F2200B">
        <w:rPr>
          <w:rFonts w:ascii="Times New Roman" w:eastAsia="Calibri" w:hAnsi="Times New Roman" w:cs="Times New Roman"/>
          <w:sz w:val="24"/>
          <w:szCs w:val="24"/>
        </w:rPr>
        <w:t xml:space="preserve"> </w:t>
      </w:r>
      <w:proofErr w:type="spellStart"/>
      <w:r w:rsidRPr="00F2200B">
        <w:rPr>
          <w:rFonts w:ascii="Times New Roman" w:eastAsia="Calibri" w:hAnsi="Times New Roman" w:cs="Times New Roman"/>
          <w:sz w:val="24"/>
          <w:szCs w:val="24"/>
        </w:rPr>
        <w:t>Велоалей</w:t>
      </w:r>
      <w:proofErr w:type="spellEnd"/>
      <w:r w:rsidRPr="00F2200B">
        <w:rPr>
          <w:rFonts w:ascii="Times New Roman" w:eastAsia="Calibri" w:hAnsi="Times New Roman" w:cs="Times New Roman"/>
          <w:sz w:val="24"/>
          <w:szCs w:val="24"/>
        </w:rPr>
        <w:t xml:space="preserve">; Алея за транспортен достъп; Пешеходна </w:t>
      </w:r>
      <w:proofErr w:type="spellStart"/>
      <w:r w:rsidRPr="00F2200B">
        <w:rPr>
          <w:rFonts w:ascii="Times New Roman" w:eastAsia="Calibri" w:hAnsi="Times New Roman" w:cs="Times New Roman"/>
          <w:sz w:val="24"/>
          <w:szCs w:val="24"/>
        </w:rPr>
        <w:t>алейна</w:t>
      </w:r>
      <w:proofErr w:type="spellEnd"/>
      <w:r w:rsidRPr="00F2200B">
        <w:rPr>
          <w:rFonts w:ascii="Times New Roman" w:eastAsia="Calibri" w:hAnsi="Times New Roman" w:cs="Times New Roman"/>
          <w:sz w:val="24"/>
          <w:szCs w:val="24"/>
        </w:rPr>
        <w:t xml:space="preserve"> мрежа; Декоративни стени; Арт площадки и други</w:t>
      </w:r>
    </w:p>
    <w:p w:rsidR="00F2200B" w:rsidRPr="00F2200B" w:rsidRDefault="00F2200B" w:rsidP="00F2200B">
      <w:pPr>
        <w:numPr>
          <w:ilvl w:val="0"/>
          <w:numId w:val="27"/>
        </w:num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Част Конструкция</w:t>
      </w:r>
    </w:p>
    <w:p w:rsidR="00F2200B" w:rsidRPr="00F2200B" w:rsidRDefault="00F2200B" w:rsidP="00F2200B">
      <w:pPr>
        <w:numPr>
          <w:ilvl w:val="0"/>
          <w:numId w:val="27"/>
        </w:num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Пътна част – Земни работи; Асфалтови работи; Пътни работи; Пътни знаци и маркировка;</w:t>
      </w:r>
    </w:p>
    <w:p w:rsidR="00F2200B" w:rsidRPr="00F2200B" w:rsidRDefault="00F2200B" w:rsidP="00F2200B">
      <w:pPr>
        <w:numPr>
          <w:ilvl w:val="0"/>
          <w:numId w:val="27"/>
        </w:num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Част В и К </w:t>
      </w:r>
    </w:p>
    <w:p w:rsidR="00F2200B" w:rsidRPr="00F2200B" w:rsidRDefault="00F2200B" w:rsidP="00F2200B">
      <w:pPr>
        <w:numPr>
          <w:ilvl w:val="0"/>
          <w:numId w:val="27"/>
        </w:num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Част Ел – Тръбна канална мрежа; Силови мрежи; Улично осветление; Система на </w:t>
      </w:r>
      <w:proofErr w:type="spellStart"/>
      <w:r w:rsidRPr="00F2200B">
        <w:rPr>
          <w:rFonts w:ascii="Times New Roman" w:eastAsia="Calibri" w:hAnsi="Times New Roman" w:cs="Times New Roman"/>
          <w:sz w:val="24"/>
          <w:szCs w:val="24"/>
        </w:rPr>
        <w:t>видеонаблюдение</w:t>
      </w:r>
      <w:proofErr w:type="spellEnd"/>
      <w:r w:rsidRPr="00F2200B">
        <w:rPr>
          <w:rFonts w:ascii="Times New Roman" w:eastAsia="Calibri" w:hAnsi="Times New Roman" w:cs="Times New Roman"/>
          <w:sz w:val="24"/>
          <w:szCs w:val="24"/>
        </w:rPr>
        <w:t xml:space="preserve">; Изместване на съществуващи мрежи; </w:t>
      </w:r>
      <w:proofErr w:type="spellStart"/>
      <w:r w:rsidRPr="00F2200B">
        <w:rPr>
          <w:rFonts w:ascii="Times New Roman" w:eastAsia="Calibri" w:hAnsi="Times New Roman" w:cs="Times New Roman"/>
          <w:sz w:val="24"/>
          <w:szCs w:val="24"/>
        </w:rPr>
        <w:t>Демонтажни</w:t>
      </w:r>
      <w:proofErr w:type="spellEnd"/>
      <w:r w:rsidRPr="00F2200B">
        <w:rPr>
          <w:rFonts w:ascii="Times New Roman" w:eastAsia="Calibri" w:hAnsi="Times New Roman" w:cs="Times New Roman"/>
          <w:sz w:val="24"/>
          <w:szCs w:val="24"/>
        </w:rPr>
        <w:t xml:space="preserve"> работи</w:t>
      </w:r>
    </w:p>
    <w:p w:rsidR="00F2200B" w:rsidRPr="00F2200B" w:rsidRDefault="00F2200B" w:rsidP="00F2200B">
      <w:pPr>
        <w:numPr>
          <w:ilvl w:val="0"/>
          <w:numId w:val="27"/>
        </w:num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Част </w:t>
      </w:r>
      <w:proofErr w:type="spellStart"/>
      <w:r w:rsidRPr="00F2200B">
        <w:rPr>
          <w:rFonts w:ascii="Times New Roman" w:eastAsia="Calibri" w:hAnsi="Times New Roman" w:cs="Times New Roman"/>
          <w:sz w:val="24"/>
          <w:szCs w:val="24"/>
        </w:rPr>
        <w:t>Паркоустройство</w:t>
      </w:r>
      <w:proofErr w:type="spellEnd"/>
      <w:r w:rsidRPr="00F2200B">
        <w:rPr>
          <w:rFonts w:ascii="Times New Roman" w:eastAsia="Calibri" w:hAnsi="Times New Roman" w:cs="Times New Roman"/>
          <w:sz w:val="24"/>
          <w:szCs w:val="24"/>
        </w:rPr>
        <w:t xml:space="preserve"> и благоустройство </w:t>
      </w:r>
    </w:p>
    <w:p w:rsidR="00F2200B" w:rsidRPr="00F2200B" w:rsidRDefault="00F2200B" w:rsidP="00F2200B">
      <w:pPr>
        <w:spacing w:after="0" w:line="240" w:lineRule="auto"/>
        <w:ind w:left="720"/>
        <w:jc w:val="both"/>
        <w:rPr>
          <w:rFonts w:ascii="Times New Roman" w:eastAsia="Calibri" w:hAnsi="Times New Roman" w:cs="Times New Roman"/>
          <w:sz w:val="24"/>
          <w:szCs w:val="24"/>
        </w:rPr>
      </w:pPr>
    </w:p>
    <w:p w:rsidR="00F2200B" w:rsidRPr="00F2200B" w:rsidRDefault="00F2200B" w:rsidP="00F2200B">
      <w:pPr>
        <w:spacing w:after="0" w:line="240" w:lineRule="auto"/>
        <w:ind w:left="72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Разработени са следните части:</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2. Част Технически характеристики на основните материали, с описание, производител, технически </w:t>
      </w:r>
      <w:proofErr w:type="spellStart"/>
      <w:r w:rsidRPr="00F2200B">
        <w:rPr>
          <w:rFonts w:ascii="Times New Roman" w:eastAsia="Calibri" w:hAnsi="Times New Roman" w:cs="Times New Roman"/>
          <w:sz w:val="24"/>
          <w:szCs w:val="24"/>
        </w:rPr>
        <w:t>х-ки</w:t>
      </w:r>
      <w:proofErr w:type="spellEnd"/>
      <w:r w:rsidRPr="00F2200B">
        <w:rPr>
          <w:rFonts w:ascii="Times New Roman" w:eastAsia="Calibri" w:hAnsi="Times New Roman" w:cs="Times New Roman"/>
          <w:sz w:val="24"/>
          <w:szCs w:val="24"/>
        </w:rPr>
        <w:t>, стандарти</w:t>
      </w:r>
    </w:p>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3. В част Иновативни характеристики и  иновативни търговски техники се предлагат определени нови техники, за които подробно са описани начин на изпълнение, предимства и са онагледени с богат снимков материал:</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 </w:t>
      </w:r>
      <w:proofErr w:type="spellStart"/>
      <w:r w:rsidRPr="00F2200B">
        <w:rPr>
          <w:rFonts w:ascii="Times New Roman" w:eastAsia="Calibri" w:hAnsi="Times New Roman" w:cs="Times New Roman"/>
          <w:sz w:val="24"/>
          <w:szCs w:val="24"/>
        </w:rPr>
        <w:t>Безизкопно</w:t>
      </w:r>
      <w:proofErr w:type="spellEnd"/>
      <w:r w:rsidRPr="00F2200B">
        <w:rPr>
          <w:rFonts w:ascii="Times New Roman" w:eastAsia="Calibri" w:hAnsi="Times New Roman" w:cs="Times New Roman"/>
          <w:sz w:val="24"/>
          <w:szCs w:val="24"/>
        </w:rPr>
        <w:t xml:space="preserve"> полагане на тръбопроводи – технология</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 </w:t>
      </w:r>
      <w:proofErr w:type="spellStart"/>
      <w:r w:rsidRPr="00F2200B">
        <w:rPr>
          <w:rFonts w:ascii="Times New Roman" w:eastAsia="Calibri" w:hAnsi="Times New Roman" w:cs="Times New Roman"/>
          <w:sz w:val="24"/>
          <w:szCs w:val="24"/>
        </w:rPr>
        <w:t>Почвоизместващ</w:t>
      </w:r>
      <w:proofErr w:type="spellEnd"/>
      <w:r w:rsidRPr="00F2200B">
        <w:rPr>
          <w:rFonts w:ascii="Times New Roman" w:eastAsia="Calibri" w:hAnsi="Times New Roman" w:cs="Times New Roman"/>
          <w:sz w:val="24"/>
          <w:szCs w:val="24"/>
        </w:rPr>
        <w:t xml:space="preserve"> чук </w:t>
      </w:r>
      <w:r w:rsidRPr="00F2200B">
        <w:rPr>
          <w:rFonts w:ascii="Times New Roman" w:eastAsia="Calibri" w:hAnsi="Times New Roman" w:cs="Times New Roman"/>
          <w:sz w:val="24"/>
          <w:szCs w:val="24"/>
          <w:lang w:val="en-US"/>
        </w:rPr>
        <w:t>(</w:t>
      </w:r>
      <w:r w:rsidRPr="00F2200B">
        <w:rPr>
          <w:rFonts w:ascii="Times New Roman" w:eastAsia="Calibri" w:hAnsi="Times New Roman" w:cs="Times New Roman"/>
          <w:sz w:val="24"/>
          <w:szCs w:val="24"/>
        </w:rPr>
        <w:t>къртица</w:t>
      </w:r>
      <w:r w:rsidRPr="00F2200B">
        <w:rPr>
          <w:rFonts w:ascii="Times New Roman" w:eastAsia="Calibri" w:hAnsi="Times New Roman" w:cs="Times New Roman"/>
          <w:sz w:val="24"/>
          <w:szCs w:val="24"/>
          <w:lang w:val="en-US"/>
        </w:rPr>
        <w:t>)</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 Използване на </w:t>
      </w:r>
      <w:proofErr w:type="spellStart"/>
      <w:r w:rsidRPr="00F2200B">
        <w:rPr>
          <w:rFonts w:ascii="Times New Roman" w:eastAsia="Calibri" w:hAnsi="Times New Roman" w:cs="Times New Roman"/>
          <w:sz w:val="24"/>
          <w:szCs w:val="24"/>
        </w:rPr>
        <w:t>асфалтополагаща</w:t>
      </w:r>
      <w:proofErr w:type="spellEnd"/>
      <w:r w:rsidRPr="00F2200B">
        <w:rPr>
          <w:rFonts w:ascii="Times New Roman" w:eastAsia="Calibri" w:hAnsi="Times New Roman" w:cs="Times New Roman"/>
          <w:sz w:val="24"/>
          <w:szCs w:val="24"/>
        </w:rPr>
        <w:t xml:space="preserve"> машина при изграждането на пластове от трошенокаменна настилка</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noProof/>
          <w:sz w:val="24"/>
          <w:szCs w:val="24"/>
          <w:lang w:eastAsia="bg-BG"/>
        </w:rPr>
        <w:t>- Ел.шахти от сглобяеми елементи</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noProof/>
          <w:sz w:val="24"/>
          <w:szCs w:val="24"/>
          <w:lang w:eastAsia="bg-BG"/>
        </w:rPr>
        <w:t>- Шприцовани ревизионни шахти от ПП и ПЕ</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noProof/>
          <w:sz w:val="24"/>
          <w:szCs w:val="24"/>
          <w:lang w:eastAsia="bg-BG"/>
        </w:rPr>
        <w:t>- Машини за полагане на павета</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noProof/>
          <w:sz w:val="24"/>
          <w:szCs w:val="24"/>
          <w:lang w:eastAsia="bg-BG"/>
        </w:rPr>
        <w:t>- Направа на геодезически проверки на терена и тахиметрични снимки с безпилотен летателен апарат</w:t>
      </w:r>
      <w:r w:rsidRPr="00F2200B">
        <w:rPr>
          <w:rFonts w:ascii="Times New Roman" w:eastAsia="Calibri" w:hAnsi="Times New Roman" w:cs="Times New Roman"/>
          <w:noProof/>
          <w:sz w:val="24"/>
          <w:szCs w:val="24"/>
          <w:lang w:val="en-US" w:eastAsia="bg-BG"/>
        </w:rPr>
        <w:t xml:space="preserve">( </w:t>
      </w:r>
      <w:r w:rsidRPr="00F2200B">
        <w:rPr>
          <w:rFonts w:ascii="Times New Roman" w:eastAsia="Calibri" w:hAnsi="Times New Roman" w:cs="Times New Roman"/>
          <w:noProof/>
          <w:sz w:val="24"/>
          <w:szCs w:val="24"/>
          <w:lang w:eastAsia="bg-BG"/>
        </w:rPr>
        <w:t>дрон</w:t>
      </w:r>
      <w:r w:rsidRPr="00F2200B">
        <w:rPr>
          <w:rFonts w:ascii="Times New Roman" w:eastAsia="Calibri" w:hAnsi="Times New Roman" w:cs="Times New Roman"/>
          <w:noProof/>
          <w:sz w:val="24"/>
          <w:szCs w:val="24"/>
          <w:lang w:val="en-US" w:eastAsia="bg-BG"/>
        </w:rPr>
        <w:t>)</w:t>
      </w:r>
    </w:p>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4. В част Естетически характеристики на обекта са дадени конкретни предложения, вкл. снимков материал за допълнителни елементи и материали, които биха могли да се ползват на обекта след съгласуване с водещия проектант и Възложителя:</w:t>
      </w:r>
    </w:p>
    <w:p w:rsidR="00F2200B" w:rsidRPr="00F2200B" w:rsidRDefault="00F2200B" w:rsidP="00F2200B">
      <w:pPr>
        <w:numPr>
          <w:ilvl w:val="0"/>
          <w:numId w:val="27"/>
        </w:num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Соларна пътна настилка, щампован бетон, информационни табели за паметници на културата, светещи пътни знаци и пешеходни пътеки,светеща боя за бетон.</w:t>
      </w:r>
    </w:p>
    <w:p w:rsidR="00F2200B" w:rsidRPr="00F2200B" w:rsidRDefault="00F2200B" w:rsidP="00F2200B">
      <w:pPr>
        <w:spacing w:after="0" w:line="240" w:lineRule="auto"/>
        <w:ind w:left="720"/>
        <w:jc w:val="both"/>
        <w:rPr>
          <w:rFonts w:ascii="Times New Roman" w:eastAsia="Calibri" w:hAnsi="Times New Roman" w:cs="Times New Roman"/>
          <w:sz w:val="24"/>
          <w:szCs w:val="24"/>
        </w:rPr>
      </w:pP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5. Част Функционални характеристики</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В тази част са включени предложените вече </w:t>
      </w:r>
      <w:proofErr w:type="spellStart"/>
      <w:r w:rsidRPr="00F2200B">
        <w:rPr>
          <w:rFonts w:ascii="Times New Roman" w:eastAsia="Calibri" w:hAnsi="Times New Roman" w:cs="Times New Roman"/>
          <w:sz w:val="24"/>
          <w:szCs w:val="24"/>
        </w:rPr>
        <w:t>безизкопно</w:t>
      </w:r>
      <w:proofErr w:type="spellEnd"/>
      <w:r w:rsidRPr="00F2200B">
        <w:rPr>
          <w:rFonts w:ascii="Times New Roman" w:eastAsia="Calibri" w:hAnsi="Times New Roman" w:cs="Times New Roman"/>
          <w:sz w:val="24"/>
          <w:szCs w:val="24"/>
        </w:rPr>
        <w:t xml:space="preserve"> полагане на тръбопроводи ,щампован бетон, </w:t>
      </w:r>
      <w:proofErr w:type="spellStart"/>
      <w:r w:rsidRPr="00F2200B">
        <w:rPr>
          <w:rFonts w:ascii="Times New Roman" w:eastAsia="Calibri" w:hAnsi="Times New Roman" w:cs="Times New Roman"/>
          <w:sz w:val="24"/>
          <w:szCs w:val="24"/>
        </w:rPr>
        <w:t>термопластична</w:t>
      </w:r>
      <w:proofErr w:type="spellEnd"/>
      <w:r w:rsidRPr="00F2200B">
        <w:rPr>
          <w:rFonts w:ascii="Times New Roman" w:eastAsia="Calibri" w:hAnsi="Times New Roman" w:cs="Times New Roman"/>
          <w:sz w:val="24"/>
          <w:szCs w:val="24"/>
        </w:rPr>
        <w:t xml:space="preserve"> маркировка, соларни стълбове, отводняване в зоната на бордюра. Описани са функционалните предимства на предложените елементи и техники.</w:t>
      </w:r>
    </w:p>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6. Част Достъпност до обекта – Разгледани са проектните предвиждания относно достъпността, предвидена е актуализация на ВОД , организационни мерки.</w:t>
      </w:r>
    </w:p>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7. Част Екологични характеристики</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Характеристики, свързани с опазване на околната среда</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ПУСО</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Утвърдени практики на Изпълнителя за опазване на околната среда, включващи Общи мерки, предварителни мерки, </w:t>
      </w:r>
      <w:proofErr w:type="spellStart"/>
      <w:r w:rsidRPr="00F2200B">
        <w:rPr>
          <w:rFonts w:ascii="Times New Roman" w:eastAsia="Calibri" w:hAnsi="Times New Roman" w:cs="Times New Roman"/>
          <w:sz w:val="24"/>
          <w:szCs w:val="24"/>
        </w:rPr>
        <w:t>мерки</w:t>
      </w:r>
      <w:proofErr w:type="spellEnd"/>
      <w:r w:rsidRPr="00F2200B">
        <w:rPr>
          <w:rFonts w:ascii="Times New Roman" w:eastAsia="Calibri" w:hAnsi="Times New Roman" w:cs="Times New Roman"/>
          <w:sz w:val="24"/>
          <w:szCs w:val="24"/>
        </w:rPr>
        <w:t xml:space="preserve"> за свеждане до минимум на вредните въздействие върху околната среда, </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lastRenderedPageBreak/>
        <w:t xml:space="preserve">План за опазване на околната среда, </w:t>
      </w:r>
      <w:proofErr w:type="spellStart"/>
      <w:r w:rsidRPr="00F2200B">
        <w:rPr>
          <w:rFonts w:ascii="Times New Roman" w:eastAsia="Calibri" w:hAnsi="Times New Roman" w:cs="Times New Roman"/>
          <w:sz w:val="24"/>
          <w:szCs w:val="24"/>
        </w:rPr>
        <w:t>касаещ</w:t>
      </w:r>
      <w:proofErr w:type="spellEnd"/>
      <w:r w:rsidRPr="00F2200B">
        <w:rPr>
          <w:rFonts w:ascii="Times New Roman" w:eastAsia="Calibri" w:hAnsi="Times New Roman" w:cs="Times New Roman"/>
          <w:sz w:val="24"/>
          <w:szCs w:val="24"/>
        </w:rPr>
        <w:t xml:space="preserve"> въздуха, повърхностните води, почви, растителен свят, животински свят, управление на отпадъците, шум, здравна защита и безопасност на труда (в т.ч. План за здравна защита и безопасност на труда, Осигуряване на ЗБУТ на строителната площадка, План за предотвратяване и ликвидиране на пожари и План за предотвратяване и ликвидиране на аварии) и културното наследство.</w:t>
      </w:r>
    </w:p>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8. Част Предложение на мерки целящи качество при изпълнение на СМР</w:t>
      </w:r>
    </w:p>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Включва  описание на осъществявания вътрешен контрол, свързан с гарантиране на качеството и постигане на резултатите съобразно изискванията на обществената поръчка – с </w:t>
      </w:r>
      <w:proofErr w:type="spellStart"/>
      <w:r w:rsidRPr="00F2200B">
        <w:rPr>
          <w:rFonts w:ascii="Times New Roman" w:eastAsia="Calibri" w:hAnsi="Times New Roman" w:cs="Times New Roman"/>
          <w:sz w:val="24"/>
          <w:szCs w:val="24"/>
        </w:rPr>
        <w:t>помоща</w:t>
      </w:r>
      <w:proofErr w:type="spellEnd"/>
      <w:r w:rsidRPr="00F2200B">
        <w:rPr>
          <w:rFonts w:ascii="Times New Roman" w:eastAsia="Calibri" w:hAnsi="Times New Roman" w:cs="Times New Roman"/>
          <w:sz w:val="24"/>
          <w:szCs w:val="24"/>
        </w:rPr>
        <w:t xml:space="preserve"> на фирмена пътна лаборатория - технически средства, с които разполага, организация на работа, ръководен  и изпълнителски персонал, внедрена система за управление на качеството на фирма Автомагистрали „Черно море“, част от </w:t>
      </w:r>
      <w:proofErr w:type="spellStart"/>
      <w:r w:rsidRPr="00F2200B">
        <w:rPr>
          <w:rFonts w:ascii="Times New Roman" w:eastAsia="Calibri" w:hAnsi="Times New Roman" w:cs="Times New Roman"/>
          <w:sz w:val="24"/>
          <w:szCs w:val="24"/>
        </w:rPr>
        <w:t>Обеденението</w:t>
      </w:r>
      <w:proofErr w:type="spellEnd"/>
      <w:r w:rsidRPr="00F2200B">
        <w:rPr>
          <w:rFonts w:ascii="Times New Roman" w:eastAsia="Calibri" w:hAnsi="Times New Roman" w:cs="Times New Roman"/>
          <w:sz w:val="24"/>
          <w:szCs w:val="24"/>
        </w:rPr>
        <w:t>. Входящ контрол от страна на експерти/експерт, отговарящ за контрола на качеството при получаване на материали и други продукти на обекта, посредством предложения допълнителен експерт по контрол на качеството. Контрол на качеството на труда (изпълняваните СМР), с разписани организация и методи за контрол на качеството на труда на различните видове СМР и материали (земни, асфалтови работи и други).</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 </w:t>
      </w:r>
    </w:p>
    <w:p w:rsidR="00F2200B" w:rsidRPr="00F2200B" w:rsidRDefault="00F2200B" w:rsidP="00F2200B">
      <w:pPr>
        <w:spacing w:after="0" w:line="240" w:lineRule="auto"/>
        <w:ind w:firstLine="567"/>
        <w:jc w:val="both"/>
        <w:rPr>
          <w:rFonts w:ascii="Times New Roman" w:eastAsia="Calibri" w:hAnsi="Times New Roman" w:cs="Times New Roman"/>
          <w:sz w:val="24"/>
          <w:szCs w:val="24"/>
        </w:rPr>
      </w:pPr>
      <w:proofErr w:type="gramStart"/>
      <w:r w:rsidRPr="00F2200B">
        <w:rPr>
          <w:rFonts w:ascii="Times New Roman" w:eastAsia="Calibri" w:hAnsi="Times New Roman" w:cs="Times New Roman"/>
          <w:sz w:val="24"/>
          <w:szCs w:val="24"/>
          <w:lang w:val="en-US"/>
        </w:rPr>
        <w:t>-</w:t>
      </w:r>
      <w:r w:rsidRPr="00F2200B">
        <w:rPr>
          <w:rFonts w:ascii="Times New Roman" w:eastAsia="Calibri" w:hAnsi="Times New Roman" w:cs="Times New Roman"/>
          <w:sz w:val="24"/>
          <w:szCs w:val="24"/>
        </w:rPr>
        <w:t xml:space="preserve"> Предложението отговаря на минималните изисквания към съдържанието на тази част от предложението, на техническите спецификации, на действащото законодателство, на съществуващите технически изисквания и стандарти и на предмета на поръчката, като не допълва заложеното в техническата спецификация/в техническия проект.</w:t>
      </w:r>
      <w:proofErr w:type="gramEnd"/>
      <w:r w:rsidRPr="00F2200B">
        <w:rPr>
          <w:rFonts w:ascii="Times New Roman" w:eastAsia="Calibri" w:hAnsi="Times New Roman" w:cs="Times New Roman"/>
          <w:sz w:val="24"/>
          <w:szCs w:val="24"/>
        </w:rPr>
        <w:t xml:space="preserve"> </w:t>
      </w:r>
    </w:p>
    <w:p w:rsidR="00F2200B" w:rsidRPr="00F2200B" w:rsidRDefault="00F2200B" w:rsidP="00F2200B">
      <w:pPr>
        <w:numPr>
          <w:ilvl w:val="0"/>
          <w:numId w:val="25"/>
        </w:numPr>
        <w:tabs>
          <w:tab w:val="left" w:pos="810"/>
          <w:tab w:val="left" w:pos="990"/>
        </w:tabs>
        <w:spacing w:after="0" w:line="240" w:lineRule="auto"/>
        <w:ind w:left="0" w:firstLine="54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Предложението е аргументирано по отношение на предвижданията на проектите, но показва непознаване на конкретните условия в централна градска част на гр. Русе, а именно наличие на неизвестни подземни мрежи, част от които неизправни, наличие на стари ями, пропаднали участъци и други особености на льосовите почви в гр. Русе. </w:t>
      </w:r>
    </w:p>
    <w:p w:rsidR="00F2200B" w:rsidRPr="00F2200B" w:rsidRDefault="00F2200B" w:rsidP="00F2200B">
      <w:pPr>
        <w:numPr>
          <w:ilvl w:val="0"/>
          <w:numId w:val="25"/>
        </w:numPr>
        <w:tabs>
          <w:tab w:val="left" w:pos="810"/>
          <w:tab w:val="left" w:pos="990"/>
        </w:tabs>
        <w:spacing w:after="0" w:line="240" w:lineRule="auto"/>
        <w:ind w:left="0" w:firstLine="54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Предмет на обособена позиция 2 е рехабилитация на крайбрежната ивица по протежение на река Дунав, разположена северно от ж.п. линията. За обекта има изготвен инвестиционен проект, в който са обособени 5 етапа. В предложението не е отчетено, че предмет на обособена позиция 2 са само етапи 1, 2 и 3, в които етапи няма улици, респективно описаното в предложението не е съобразено с това и визира и друга етапи, които не са предмет на настоящата поръчка.</w:t>
      </w:r>
    </w:p>
    <w:p w:rsidR="00F2200B" w:rsidRPr="00F2200B" w:rsidRDefault="00F2200B" w:rsidP="00F2200B">
      <w:pPr>
        <w:numPr>
          <w:ilvl w:val="0"/>
          <w:numId w:val="25"/>
        </w:numPr>
        <w:tabs>
          <w:tab w:val="left" w:pos="810"/>
          <w:tab w:val="left" w:pos="990"/>
        </w:tabs>
        <w:spacing w:after="0" w:line="240" w:lineRule="auto"/>
        <w:ind w:left="0" w:firstLine="540"/>
        <w:jc w:val="both"/>
        <w:rPr>
          <w:rFonts w:ascii="Times New Roman" w:eastAsia="Calibri" w:hAnsi="Times New Roman" w:cs="Times New Roman"/>
          <w:strike/>
          <w:sz w:val="24"/>
          <w:szCs w:val="24"/>
        </w:rPr>
      </w:pPr>
      <w:r w:rsidRPr="00F2200B">
        <w:rPr>
          <w:rFonts w:ascii="Times New Roman" w:eastAsia="Calibri" w:hAnsi="Times New Roman" w:cs="Times New Roman"/>
          <w:sz w:val="24"/>
          <w:szCs w:val="24"/>
        </w:rPr>
        <w:t xml:space="preserve">Предложените информационни табели за паметници на културата в Естетическите характеристики не отчита спецификата на обществената поръчка. В обхвата на проекта, който се реализира в обособена позиция 2 няма паметници на културата. </w:t>
      </w:r>
    </w:p>
    <w:p w:rsidR="00F2200B" w:rsidRPr="00F2200B" w:rsidRDefault="00F2200B" w:rsidP="00F2200B">
      <w:pPr>
        <w:numPr>
          <w:ilvl w:val="0"/>
          <w:numId w:val="25"/>
        </w:numPr>
        <w:tabs>
          <w:tab w:val="left" w:pos="810"/>
          <w:tab w:val="left" w:pos="990"/>
        </w:tabs>
        <w:spacing w:after="0" w:line="240" w:lineRule="auto"/>
        <w:ind w:left="0" w:firstLine="54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Предложените мероприятия за опазване на околната среда обхващат всички, изброени от възложителя мероприятия в методиката за оценка. Към тях са предложени като допълнителни следните мероприятия: за здравна защита и безопасност на труда; за културното наследство. В предложението за културното наследство е посочено „… По продължение на улиците се намират – сгради на недвижимото културно наследство.“ Предмет на обособена позиция 2 е рехабилитация на крайбрежната ивица по протежение на река Дунав, разположена северно от ж.п. линията. За обекта има изготвен инвестиционен проект, в който са обособени 5 етапа. В предложението не е отчетено, че предмет на обособена позиция 2 са само етапи 1, 2 и 3, в които етапи няма улици и респективно не попадат в обхвата на паметници на културата. Предложението в тази част не отчита в цялост характеристиката на обекта. </w:t>
      </w:r>
    </w:p>
    <w:p w:rsidR="00F2200B" w:rsidRPr="00F2200B" w:rsidRDefault="00F2200B" w:rsidP="00F2200B">
      <w:pPr>
        <w:numPr>
          <w:ilvl w:val="0"/>
          <w:numId w:val="25"/>
        </w:numPr>
        <w:tabs>
          <w:tab w:val="left" w:pos="810"/>
          <w:tab w:val="left" w:pos="990"/>
        </w:tabs>
        <w:spacing w:after="0" w:line="240" w:lineRule="auto"/>
        <w:ind w:left="0" w:firstLine="54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Разгледана е достъпността на обекта по време на изпълнението на СМР, но не е разгледана достъпността на обекта след въвеждането му в експлоатация. Предложението съдържа основните изисквания към съдържанието на тази част, но не е аргументирано по отношение на достъпността до обекта, тъй като е разгледана достъпността само по време на изпълнението на СМР, без да са посочени мерки в тази посока, свързани с експлоатацията на обектите. В тази част предложението преповтаря текстове от обяснителните записки на инвестиционния технически проект (и за четирите обекта), без да ги допълва или </w:t>
      </w:r>
      <w:r w:rsidRPr="00F2200B">
        <w:rPr>
          <w:rFonts w:ascii="Times New Roman" w:eastAsia="Calibri" w:hAnsi="Times New Roman" w:cs="Times New Roman"/>
          <w:sz w:val="24"/>
          <w:szCs w:val="24"/>
        </w:rPr>
        <w:lastRenderedPageBreak/>
        <w:t>превъзхожда. Примери: стр. 00243 – „</w:t>
      </w:r>
      <w:r w:rsidRPr="00F2200B">
        <w:rPr>
          <w:rFonts w:ascii="Times New Roman" w:eastAsia="Calibri" w:hAnsi="Times New Roman" w:cs="Times New Roman"/>
          <w:i/>
          <w:sz w:val="24"/>
          <w:szCs w:val="24"/>
        </w:rPr>
        <w:t>Проектни решения за достъпност за всички улици част от обособена позиция 2 от настоящата обществена поръчка</w:t>
      </w:r>
      <w:r w:rsidRPr="00F2200B">
        <w:rPr>
          <w:rFonts w:ascii="Times New Roman" w:eastAsia="Calibri" w:hAnsi="Times New Roman" w:cs="Times New Roman"/>
          <w:sz w:val="24"/>
          <w:szCs w:val="24"/>
        </w:rPr>
        <w:t xml:space="preserve"> Всички улични площи и пешеходни територии, включени в обособената позиция са решени по начин съответстващ на изискванията на Наредба №4 от 01.07.2009 г. …“ – В обхвата на обособена позиция 2 няма улици. Абстрахирайки се от допусната грешка в техническото предложение (текста е идентичен с предложението на фирмата по обособена позиция 1), това е изискуемо по норматив, проектната документация е изготвена в съответствие с това, като предложението не го допълва или превъзхожда Пример 2: от стр. 00243 до стр. 00245 е посочено съществуващото положение, което е цитат/извадка от обяснителната записка на част Пътна за обекта. На стр. 00245 </w:t>
      </w:r>
      <w:r w:rsidRPr="00F2200B">
        <w:rPr>
          <w:rFonts w:ascii="Times New Roman" w:eastAsia="Calibri" w:hAnsi="Times New Roman" w:cs="Times New Roman"/>
          <w:i/>
          <w:sz w:val="24"/>
          <w:szCs w:val="24"/>
        </w:rPr>
        <w:t>Актуализация на ВОД</w:t>
      </w:r>
      <w:r w:rsidRPr="00F2200B">
        <w:rPr>
          <w:rFonts w:ascii="Times New Roman" w:eastAsia="Calibri" w:hAnsi="Times New Roman" w:cs="Times New Roman"/>
          <w:sz w:val="24"/>
          <w:szCs w:val="24"/>
        </w:rPr>
        <w:t xml:space="preserve"> отново е посочено, че няма да бъде затворена цялата улица, и не е отчетено липсата на такава в обхвата на позицията.  </w:t>
      </w:r>
    </w:p>
    <w:p w:rsidR="00F2200B" w:rsidRPr="00F2200B" w:rsidRDefault="00F2200B" w:rsidP="00F2200B">
      <w:pPr>
        <w:numPr>
          <w:ilvl w:val="0"/>
          <w:numId w:val="25"/>
        </w:numPr>
        <w:tabs>
          <w:tab w:val="left" w:pos="810"/>
          <w:tab w:val="left" w:pos="990"/>
        </w:tabs>
        <w:spacing w:after="0" w:line="240" w:lineRule="auto"/>
        <w:ind w:left="0" w:firstLine="54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Предложените мерки целящи осигуряване на качество при изпълнение на възлаганите СМР обхващат изброените от възложителя мерки в методиката за оценка, но не е отчетена спецификата на възлаганата работа. Същите са приложими към всяка една поръчка за СМР без значение на нейния обхват и характерни особености. Доказателство за същото е факта, че предложението на същия участник, фирма „Автомагистрали Черно море“ (водещ партньор в сдружението, който реално ще изпълнява поръчката, видно от допълнителното споразумение между двете фирми), по обособена позиция 1 на настоящата поръчка е идентично с предложението по този (и по всички останали) показател за тази обособена позиция. Единствената разлика е наименованието на обособената позиция.   </w:t>
      </w:r>
    </w:p>
    <w:p w:rsidR="00F2200B" w:rsidRPr="00F2200B" w:rsidRDefault="00F2200B" w:rsidP="00F2200B">
      <w:pPr>
        <w:numPr>
          <w:ilvl w:val="0"/>
          <w:numId w:val="25"/>
        </w:numPr>
        <w:tabs>
          <w:tab w:val="left" w:pos="810"/>
          <w:tab w:val="left" w:pos="990"/>
        </w:tabs>
        <w:spacing w:after="0" w:line="240" w:lineRule="auto"/>
        <w:ind w:left="0" w:firstLine="54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 Предложението съответства на техническите спецификации, инвестиционния проект, на действащото законодателство, техническите изисквания и стандарти и е съобразено с предмета на поръчката. С предложението си участника не е демонстрирал отчитане на спецификата на възлаганите работи, предложенията му са общи, които лесно могат да бъдат приложими към всяка една обществена поръчка с подобен или идентичен предмет, а именно строителство. Липсва надграждане над базовите изисквания, спрямо предложенията на другите участници, допуснати до оценяване. Доказателство за същото е факта, че предложението на същия участник, фирма „Автомагистрали Черно море“ (водещ партньор в сдружението, който реално ще изпълнява поръчката, видно от допълнителното споразумение между двете фирми), по обособена позиция 1 на настоящата поръчка е идентично с предложението по този (и по всички останали) показател за тази обособена позиция. Единствената разлика е наименованието на обособената позиция. </w:t>
      </w:r>
    </w:p>
    <w:p w:rsidR="00F2200B" w:rsidRPr="00F2200B" w:rsidRDefault="00F2200B" w:rsidP="00F2200B">
      <w:pPr>
        <w:numPr>
          <w:ilvl w:val="0"/>
          <w:numId w:val="25"/>
        </w:numPr>
        <w:tabs>
          <w:tab w:val="left" w:pos="810"/>
          <w:tab w:val="left" w:pos="990"/>
        </w:tabs>
        <w:spacing w:after="0" w:line="240" w:lineRule="auto"/>
        <w:ind w:left="0" w:firstLine="54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Гореописаното не води до несъответствие на предложението с изискванията на възложителя, участникът може да изпълни строежа/обекта, като част от договора и офертата му не следва да бъде предложена за отстраняване поради несъответствие с предварително обявените условия на поръчката (изискванията на възложителя).</w:t>
      </w:r>
    </w:p>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jc w:val="both"/>
        <w:rPr>
          <w:rFonts w:ascii="Times New Roman" w:eastAsia="Calibri" w:hAnsi="Times New Roman" w:cs="Times New Roman"/>
          <w:sz w:val="24"/>
          <w:szCs w:val="24"/>
        </w:rPr>
      </w:pPr>
      <w:r w:rsidRPr="00F2200B">
        <w:rPr>
          <w:rFonts w:ascii="Times New Roman" w:eastAsia="Times New Roman" w:hAnsi="Times New Roman" w:cs="Times New Roman"/>
          <w:b/>
          <w:sz w:val="24"/>
          <w:szCs w:val="24"/>
        </w:rPr>
        <w:t xml:space="preserve">Оценка по показател П2 - Предложен срок за изпълнение на предмета на поръчката: 5 точки </w:t>
      </w:r>
      <w:r w:rsidRPr="00F2200B">
        <w:rPr>
          <w:rFonts w:ascii="Times New Roman" w:eastAsia="Times New Roman" w:hAnsi="Times New Roman" w:cs="Times New Roman"/>
          <w:b/>
          <w:sz w:val="24"/>
          <w:szCs w:val="24"/>
          <w:lang w:val="en-US"/>
        </w:rPr>
        <w:t>(</w:t>
      </w:r>
      <w:r w:rsidRPr="00F2200B">
        <w:rPr>
          <w:rFonts w:ascii="Times New Roman" w:eastAsia="Times New Roman" w:hAnsi="Times New Roman" w:cs="Times New Roman"/>
          <w:b/>
          <w:sz w:val="24"/>
          <w:szCs w:val="24"/>
        </w:rPr>
        <w:t xml:space="preserve"> предложен </w:t>
      </w:r>
      <w:proofErr w:type="spellStart"/>
      <w:r w:rsidRPr="00F2200B">
        <w:rPr>
          <w:rFonts w:ascii="Times New Roman" w:eastAsia="Times New Roman" w:hAnsi="Times New Roman" w:cs="Times New Roman"/>
          <w:b/>
          <w:sz w:val="24"/>
          <w:szCs w:val="24"/>
          <w:lang w:val="en-US"/>
        </w:rPr>
        <w:t>срок</w:t>
      </w:r>
      <w:proofErr w:type="spellEnd"/>
      <w:r w:rsidRPr="00F2200B">
        <w:rPr>
          <w:rFonts w:ascii="Times New Roman" w:eastAsia="Times New Roman" w:hAnsi="Times New Roman" w:cs="Times New Roman"/>
          <w:b/>
          <w:sz w:val="24"/>
          <w:szCs w:val="24"/>
          <w:lang w:val="en-US"/>
        </w:rPr>
        <w:t xml:space="preserve"> </w:t>
      </w:r>
      <w:proofErr w:type="spellStart"/>
      <w:r w:rsidRPr="00F2200B">
        <w:rPr>
          <w:rFonts w:ascii="Times New Roman" w:eastAsia="Times New Roman" w:hAnsi="Times New Roman" w:cs="Times New Roman"/>
          <w:b/>
          <w:sz w:val="24"/>
          <w:szCs w:val="24"/>
          <w:lang w:val="en-US"/>
        </w:rPr>
        <w:t>за</w:t>
      </w:r>
      <w:proofErr w:type="spellEnd"/>
      <w:r w:rsidRPr="00F2200B">
        <w:rPr>
          <w:rFonts w:ascii="Times New Roman" w:eastAsia="Times New Roman" w:hAnsi="Times New Roman" w:cs="Times New Roman"/>
          <w:b/>
          <w:sz w:val="24"/>
          <w:szCs w:val="24"/>
          <w:lang w:val="en-US"/>
        </w:rPr>
        <w:t xml:space="preserve"> </w:t>
      </w:r>
      <w:proofErr w:type="spellStart"/>
      <w:r w:rsidRPr="00F2200B">
        <w:rPr>
          <w:rFonts w:ascii="Times New Roman" w:eastAsia="Times New Roman" w:hAnsi="Times New Roman" w:cs="Times New Roman"/>
          <w:b/>
          <w:sz w:val="24"/>
          <w:szCs w:val="24"/>
          <w:lang w:val="en-US"/>
        </w:rPr>
        <w:t>изпълнение</w:t>
      </w:r>
      <w:proofErr w:type="spellEnd"/>
      <w:r w:rsidRPr="00F2200B">
        <w:rPr>
          <w:rFonts w:ascii="Times New Roman" w:eastAsia="Times New Roman" w:hAnsi="Times New Roman" w:cs="Times New Roman"/>
          <w:b/>
          <w:sz w:val="24"/>
          <w:szCs w:val="24"/>
        </w:rPr>
        <w:t xml:space="preserve">: </w:t>
      </w:r>
      <w:r w:rsidRPr="00F2200B">
        <w:rPr>
          <w:rFonts w:ascii="Times New Roman" w:eastAsia="Times New Roman" w:hAnsi="Times New Roman" w:cs="Times New Roman"/>
          <w:b/>
          <w:sz w:val="24"/>
          <w:szCs w:val="24"/>
          <w:lang w:val="en-US"/>
        </w:rPr>
        <w:t>4</w:t>
      </w:r>
      <w:r w:rsidRPr="00F2200B">
        <w:rPr>
          <w:rFonts w:ascii="Times New Roman" w:eastAsia="Times New Roman" w:hAnsi="Times New Roman" w:cs="Times New Roman"/>
          <w:b/>
          <w:sz w:val="24"/>
          <w:szCs w:val="24"/>
        </w:rPr>
        <w:t>2</w:t>
      </w:r>
      <w:r w:rsidRPr="00F2200B">
        <w:rPr>
          <w:rFonts w:ascii="Times New Roman" w:eastAsia="Times New Roman" w:hAnsi="Times New Roman" w:cs="Times New Roman"/>
          <w:b/>
          <w:sz w:val="24"/>
          <w:szCs w:val="24"/>
          <w:lang w:val="en-US"/>
        </w:rPr>
        <w:t xml:space="preserve">0 </w:t>
      </w:r>
      <w:proofErr w:type="spellStart"/>
      <w:r w:rsidRPr="00F2200B">
        <w:rPr>
          <w:rFonts w:ascii="Times New Roman" w:eastAsia="Times New Roman" w:hAnsi="Times New Roman" w:cs="Times New Roman"/>
          <w:b/>
          <w:sz w:val="24"/>
          <w:szCs w:val="24"/>
          <w:lang w:val="en-US"/>
        </w:rPr>
        <w:t>календарни</w:t>
      </w:r>
      <w:proofErr w:type="spellEnd"/>
      <w:r w:rsidRPr="00F2200B">
        <w:rPr>
          <w:rFonts w:ascii="Times New Roman" w:eastAsia="Times New Roman" w:hAnsi="Times New Roman" w:cs="Times New Roman"/>
          <w:b/>
          <w:sz w:val="24"/>
          <w:szCs w:val="24"/>
          <w:lang w:val="en-US"/>
        </w:rPr>
        <w:t xml:space="preserve"> </w:t>
      </w:r>
      <w:proofErr w:type="spellStart"/>
      <w:r w:rsidRPr="00F2200B">
        <w:rPr>
          <w:rFonts w:ascii="Times New Roman" w:eastAsia="Times New Roman" w:hAnsi="Times New Roman" w:cs="Times New Roman"/>
          <w:b/>
          <w:sz w:val="24"/>
          <w:szCs w:val="24"/>
          <w:lang w:val="en-US"/>
        </w:rPr>
        <w:t>дни</w:t>
      </w:r>
      <w:proofErr w:type="spellEnd"/>
      <w:r w:rsidRPr="00F2200B">
        <w:rPr>
          <w:rFonts w:ascii="Times New Roman" w:eastAsia="Times New Roman" w:hAnsi="Times New Roman" w:cs="Times New Roman"/>
          <w:b/>
          <w:sz w:val="24"/>
          <w:szCs w:val="24"/>
          <w:lang w:val="en-US"/>
        </w:rPr>
        <w:t>.)</w:t>
      </w:r>
    </w:p>
    <w:p w:rsidR="00F2200B" w:rsidRPr="00F2200B" w:rsidRDefault="00F2200B" w:rsidP="00F2200B">
      <w:pPr>
        <w:spacing w:after="0" w:line="240" w:lineRule="auto"/>
        <w:jc w:val="both"/>
        <w:rPr>
          <w:rFonts w:ascii="Times New Roman" w:eastAsia="Times New Roman" w:hAnsi="Times New Roman" w:cs="Times New Roman"/>
          <w:b/>
          <w:sz w:val="24"/>
          <w:szCs w:val="24"/>
          <w:u w:val="single"/>
        </w:rPr>
      </w:pPr>
      <w:r w:rsidRPr="00F2200B">
        <w:rPr>
          <w:rFonts w:ascii="Times New Roman" w:eastAsia="Times New Roman" w:hAnsi="Times New Roman" w:cs="Times New Roman"/>
          <w:b/>
          <w:sz w:val="24"/>
          <w:szCs w:val="24"/>
          <w:u w:val="single"/>
        </w:rPr>
        <w:t xml:space="preserve">Консорциум „Дунав </w:t>
      </w:r>
      <w:proofErr w:type="spellStart"/>
      <w:r w:rsidRPr="00F2200B">
        <w:rPr>
          <w:rFonts w:ascii="Times New Roman" w:eastAsia="Times New Roman" w:hAnsi="Times New Roman" w:cs="Times New Roman"/>
          <w:b/>
          <w:sz w:val="24"/>
          <w:szCs w:val="24"/>
          <w:u w:val="single"/>
        </w:rPr>
        <w:t>инфра</w:t>
      </w:r>
      <w:proofErr w:type="spellEnd"/>
      <w:r w:rsidRPr="00F2200B">
        <w:rPr>
          <w:rFonts w:ascii="Times New Roman" w:eastAsia="Times New Roman" w:hAnsi="Times New Roman" w:cs="Times New Roman"/>
          <w:b/>
          <w:sz w:val="24"/>
          <w:szCs w:val="24"/>
          <w:u w:val="single"/>
        </w:rPr>
        <w:t xml:space="preserve">“ - </w:t>
      </w:r>
      <w:r w:rsidRPr="00F2200B">
        <w:rPr>
          <w:rFonts w:ascii="Times New Roman" w:eastAsia="Calibri" w:hAnsi="Times New Roman" w:cs="Times New Roman"/>
          <w:b/>
          <w:sz w:val="24"/>
          <w:szCs w:val="24"/>
          <w:u w:val="single"/>
        </w:rPr>
        <w:t xml:space="preserve"> общо 35 точки /П1+П2/</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b/>
          <w:sz w:val="24"/>
          <w:szCs w:val="24"/>
        </w:rPr>
        <w:t>За характеристика Х1</w:t>
      </w:r>
      <w:r w:rsidRPr="00F2200B">
        <w:rPr>
          <w:rFonts w:ascii="Times New Roman" w:eastAsia="Calibri" w:hAnsi="Times New Roman" w:cs="Times New Roman"/>
          <w:sz w:val="24"/>
          <w:szCs w:val="24"/>
        </w:rPr>
        <w:t xml:space="preserve"> в частта "Предложение за </w:t>
      </w:r>
      <w:proofErr w:type="spellStart"/>
      <w:r w:rsidRPr="00F2200B">
        <w:rPr>
          <w:rFonts w:ascii="Times New Roman" w:eastAsia="Calibri" w:hAnsi="Times New Roman" w:cs="Times New Roman"/>
          <w:sz w:val="24"/>
          <w:szCs w:val="24"/>
        </w:rPr>
        <w:t>огранизацията</w:t>
      </w:r>
      <w:proofErr w:type="spellEnd"/>
      <w:r w:rsidRPr="00F2200B">
        <w:rPr>
          <w:rFonts w:ascii="Times New Roman" w:eastAsia="Calibri" w:hAnsi="Times New Roman" w:cs="Times New Roman"/>
          <w:sz w:val="24"/>
          <w:szCs w:val="24"/>
        </w:rPr>
        <w:t xml:space="preserve"> и </w:t>
      </w:r>
      <w:proofErr w:type="spellStart"/>
      <w:r w:rsidRPr="00F2200B">
        <w:rPr>
          <w:rFonts w:ascii="Times New Roman" w:eastAsia="Calibri" w:hAnsi="Times New Roman" w:cs="Times New Roman"/>
          <w:sz w:val="24"/>
          <w:szCs w:val="24"/>
        </w:rPr>
        <w:t>профисионалната</w:t>
      </w:r>
      <w:proofErr w:type="spellEnd"/>
      <w:r w:rsidRPr="00F2200B">
        <w:rPr>
          <w:rFonts w:ascii="Times New Roman" w:eastAsia="Calibri" w:hAnsi="Times New Roman" w:cs="Times New Roman"/>
          <w:sz w:val="24"/>
          <w:szCs w:val="24"/>
        </w:rPr>
        <w:t xml:space="preserve"> компетентност на персонала, на който е възложено изпълнението на поръчката" в частта от предложението си за А) "относно </w:t>
      </w:r>
      <w:proofErr w:type="spellStart"/>
      <w:r w:rsidRPr="00F2200B">
        <w:rPr>
          <w:rFonts w:ascii="Times New Roman" w:eastAsia="Calibri" w:hAnsi="Times New Roman" w:cs="Times New Roman"/>
          <w:sz w:val="24"/>
          <w:szCs w:val="24"/>
        </w:rPr>
        <w:t>ораганизация</w:t>
      </w:r>
      <w:proofErr w:type="spellEnd"/>
      <w:r w:rsidRPr="00F2200B">
        <w:rPr>
          <w:rFonts w:ascii="Times New Roman" w:eastAsia="Calibri" w:hAnsi="Times New Roman" w:cs="Times New Roman"/>
          <w:sz w:val="24"/>
          <w:szCs w:val="24"/>
        </w:rPr>
        <w:t xml:space="preserve"> за изпълнение на дейността в рамките на съответната обособена позиция от настоящата обществена поръчка, както и предложение за разпределение на задачите и отговорностите на тези дейности от обществената поръчка действия...." – </w:t>
      </w:r>
      <w:r w:rsidRPr="00F2200B">
        <w:rPr>
          <w:rFonts w:ascii="Times New Roman" w:eastAsia="Calibri" w:hAnsi="Times New Roman" w:cs="Times New Roman"/>
          <w:b/>
          <w:sz w:val="24"/>
          <w:szCs w:val="24"/>
        </w:rPr>
        <w:t>оценка 15 т.</w:t>
      </w:r>
      <w:r w:rsidRPr="00F2200B">
        <w:rPr>
          <w:rFonts w:ascii="Times New Roman" w:eastAsia="Calibri" w:hAnsi="Times New Roman" w:cs="Times New Roman"/>
          <w:sz w:val="24"/>
          <w:szCs w:val="24"/>
        </w:rPr>
        <w:t xml:space="preserve"> </w:t>
      </w:r>
    </w:p>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spacing w:after="0" w:line="240" w:lineRule="auto"/>
        <w:jc w:val="both"/>
        <w:rPr>
          <w:rFonts w:ascii="Times New Roman" w:eastAsia="Calibri" w:hAnsi="Times New Roman" w:cs="Times New Roman"/>
          <w:b/>
          <w:sz w:val="24"/>
          <w:szCs w:val="24"/>
        </w:rPr>
      </w:pPr>
      <w:r w:rsidRPr="00F2200B">
        <w:rPr>
          <w:rFonts w:ascii="Times New Roman" w:eastAsia="Calibri" w:hAnsi="Times New Roman" w:cs="Times New Roman"/>
          <w:b/>
          <w:sz w:val="24"/>
          <w:szCs w:val="24"/>
        </w:rPr>
        <w:t>Мотиви:</w:t>
      </w:r>
    </w:p>
    <w:tbl>
      <w:tblPr>
        <w:tblW w:w="9924" w:type="dxa"/>
        <w:tblInd w:w="-147" w:type="dxa"/>
        <w:tblLayout w:type="fixed"/>
        <w:tblCellMar>
          <w:left w:w="10" w:type="dxa"/>
          <w:right w:w="10" w:type="dxa"/>
        </w:tblCellMar>
        <w:tblLook w:val="04A0" w:firstRow="1" w:lastRow="0" w:firstColumn="1" w:lastColumn="0" w:noHBand="0" w:noVBand="1"/>
      </w:tblPr>
      <w:tblGrid>
        <w:gridCol w:w="3607"/>
        <w:gridCol w:w="1417"/>
        <w:gridCol w:w="1276"/>
        <w:gridCol w:w="1417"/>
        <w:gridCol w:w="1266"/>
        <w:gridCol w:w="941"/>
      </w:tblGrid>
      <w:tr w:rsidR="00F2200B" w:rsidRPr="00F2200B" w:rsidTr="00217614">
        <w:trPr>
          <w:trHeight w:val="300"/>
        </w:trPr>
        <w:tc>
          <w:tcPr>
            <w:tcW w:w="36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
                <w:bCs/>
                <w:sz w:val="24"/>
                <w:szCs w:val="24"/>
              </w:rPr>
            </w:pPr>
          </w:p>
          <w:p w:rsidR="00F2200B" w:rsidRPr="00F2200B" w:rsidRDefault="00F2200B" w:rsidP="00F2200B">
            <w:pPr>
              <w:autoSpaceDN w:val="0"/>
              <w:jc w:val="both"/>
              <w:rPr>
                <w:rFonts w:ascii="Times New Roman" w:eastAsia="Calibri" w:hAnsi="Times New Roman" w:cs="Times New Roman"/>
                <w:b/>
                <w:bCs/>
                <w:sz w:val="24"/>
                <w:szCs w:val="24"/>
              </w:rPr>
            </w:pPr>
          </w:p>
          <w:p w:rsidR="00F2200B" w:rsidRPr="00F2200B" w:rsidRDefault="00F2200B" w:rsidP="00F2200B">
            <w:pPr>
              <w:autoSpaceDN w:val="0"/>
              <w:jc w:val="both"/>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Позиция в екипа</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b/>
                <w:bCs/>
                <w:sz w:val="24"/>
                <w:szCs w:val="24"/>
              </w:rPr>
              <w:lastRenderedPageBreak/>
              <w:t>Специфичен професионален опит</w:t>
            </w:r>
          </w:p>
        </w:tc>
        <w:tc>
          <w:tcPr>
            <w:tcW w:w="26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Участие в обекти</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
                <w:bCs/>
                <w:sz w:val="24"/>
                <w:szCs w:val="24"/>
                <w:lang w:val="en-US"/>
              </w:rPr>
            </w:pPr>
          </w:p>
        </w:tc>
      </w:tr>
      <w:tr w:rsidR="00F2200B" w:rsidRPr="00F2200B" w:rsidTr="00217614">
        <w:trPr>
          <w:trHeight w:val="240"/>
        </w:trPr>
        <w:tc>
          <w:tcPr>
            <w:tcW w:w="36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
                <w:bCs/>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години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точки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обекти</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точки</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sz w:val="24"/>
                <w:szCs w:val="24"/>
              </w:rPr>
            </w:pPr>
            <w:r w:rsidRPr="00F2200B">
              <w:rPr>
                <w:rFonts w:ascii="Times New Roman" w:eastAsia="Calibri" w:hAnsi="Times New Roman" w:cs="Times New Roman"/>
                <w:b/>
                <w:bCs/>
                <w:sz w:val="24"/>
                <w:szCs w:val="24"/>
              </w:rPr>
              <w:t>Общо точки</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lastRenderedPageBreak/>
              <w:t>Ръководител на обекта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От 1 до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5</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Технически ръководител</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От 1 до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5</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Електро инженер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5</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Пътен инженер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5</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proofErr w:type="spellStart"/>
            <w:r w:rsidRPr="00F2200B">
              <w:rPr>
                <w:rFonts w:ascii="Times New Roman" w:eastAsia="Calibri" w:hAnsi="Times New Roman" w:cs="Times New Roman"/>
                <w:sz w:val="24"/>
                <w:szCs w:val="24"/>
              </w:rPr>
              <w:t>ВиК</w:t>
            </w:r>
            <w:proofErr w:type="spellEnd"/>
            <w:r w:rsidRPr="00F2200B">
              <w:rPr>
                <w:rFonts w:ascii="Times New Roman" w:eastAsia="Calibri" w:hAnsi="Times New Roman" w:cs="Times New Roman"/>
                <w:sz w:val="24"/>
                <w:szCs w:val="24"/>
              </w:rPr>
              <w:t xml:space="preserve"> инженер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5</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proofErr w:type="spellStart"/>
            <w:r w:rsidRPr="00F2200B">
              <w:rPr>
                <w:rFonts w:ascii="Times New Roman" w:eastAsia="Calibri" w:hAnsi="Times New Roman" w:cs="Times New Roman"/>
                <w:sz w:val="24"/>
                <w:szCs w:val="24"/>
              </w:rPr>
              <w:t>Ландшафтен</w:t>
            </w:r>
            <w:proofErr w:type="spellEnd"/>
            <w:r w:rsidRPr="00F2200B">
              <w:rPr>
                <w:rFonts w:ascii="Times New Roman" w:eastAsia="Calibri" w:hAnsi="Times New Roman" w:cs="Times New Roman"/>
                <w:sz w:val="24"/>
                <w:szCs w:val="24"/>
              </w:rPr>
              <w:t xml:space="preserve"> архитект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От 1 до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4</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Експерт ЗБУТ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5</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Общо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Cs/>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Cs/>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Cs/>
                <w:sz w:val="24"/>
                <w:szCs w:val="24"/>
                <w:lang w:val="en-US"/>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Cs/>
                <w:sz w:val="24"/>
                <w:szCs w:val="24"/>
                <w:lang w:val="en-US"/>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34</w:t>
            </w:r>
          </w:p>
        </w:tc>
      </w:tr>
    </w:tbl>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b/>
          <w:sz w:val="24"/>
          <w:szCs w:val="24"/>
        </w:rPr>
        <w:t>Забележка:</w:t>
      </w:r>
      <w:r w:rsidRPr="00F2200B">
        <w:rPr>
          <w:rFonts w:ascii="Times New Roman" w:eastAsia="Calibri" w:hAnsi="Times New Roman" w:cs="Times New Roman"/>
          <w:sz w:val="24"/>
          <w:szCs w:val="24"/>
        </w:rPr>
        <w:t xml:space="preserve"> 1. За Ръководител на обекта са приети само два от посочените обекти, които отговарят на изискванията на възложителя: обект в гр. Обзор и обект в гр. Дупница. Останалите обекти не отговарят на изискването да са в областта на реконструкция и/или благоустрояване и/или </w:t>
      </w:r>
      <w:proofErr w:type="spellStart"/>
      <w:r w:rsidRPr="00F2200B">
        <w:rPr>
          <w:rFonts w:ascii="Times New Roman" w:eastAsia="Calibri" w:hAnsi="Times New Roman" w:cs="Times New Roman"/>
          <w:sz w:val="24"/>
          <w:szCs w:val="24"/>
        </w:rPr>
        <w:t>паркоустрояване</w:t>
      </w:r>
      <w:proofErr w:type="spellEnd"/>
      <w:r w:rsidRPr="00F2200B">
        <w:rPr>
          <w:rFonts w:ascii="Times New Roman" w:eastAsia="Calibri" w:hAnsi="Times New Roman" w:cs="Times New Roman"/>
          <w:sz w:val="24"/>
          <w:szCs w:val="24"/>
        </w:rPr>
        <w:t xml:space="preserve"> на паркове, градини и/или зони за обществен отдих</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2. За Технически ръководител са приети само два от посочените обекти, които отговарят на изискванията на възложителя: по референция от „Ес Джи Строй“ АД. Останалите обекти не отговарят на изискването да са в областта на реконструкция и/или благоустрояване и/или </w:t>
      </w:r>
      <w:proofErr w:type="spellStart"/>
      <w:r w:rsidRPr="00F2200B">
        <w:rPr>
          <w:rFonts w:ascii="Times New Roman" w:eastAsia="Calibri" w:hAnsi="Times New Roman" w:cs="Times New Roman"/>
          <w:sz w:val="24"/>
          <w:szCs w:val="24"/>
        </w:rPr>
        <w:t>паркоустрояване</w:t>
      </w:r>
      <w:proofErr w:type="spellEnd"/>
      <w:r w:rsidRPr="00F2200B">
        <w:rPr>
          <w:rFonts w:ascii="Times New Roman" w:eastAsia="Calibri" w:hAnsi="Times New Roman" w:cs="Times New Roman"/>
          <w:sz w:val="24"/>
          <w:szCs w:val="24"/>
        </w:rPr>
        <w:t xml:space="preserve"> на паркове, градини и/или зони за обществен отдих</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3. За </w:t>
      </w:r>
      <w:proofErr w:type="spellStart"/>
      <w:r w:rsidRPr="00F2200B">
        <w:rPr>
          <w:rFonts w:ascii="Times New Roman" w:eastAsia="Calibri" w:hAnsi="Times New Roman" w:cs="Times New Roman"/>
          <w:sz w:val="24"/>
          <w:szCs w:val="24"/>
        </w:rPr>
        <w:t>Ландшафтен</w:t>
      </w:r>
      <w:proofErr w:type="spellEnd"/>
      <w:r w:rsidRPr="00F2200B">
        <w:rPr>
          <w:rFonts w:ascii="Times New Roman" w:eastAsia="Calibri" w:hAnsi="Times New Roman" w:cs="Times New Roman"/>
          <w:sz w:val="24"/>
          <w:szCs w:val="24"/>
        </w:rPr>
        <w:t xml:space="preserve"> архитект е са приети само два от посочените обекти, които отговарят на изискванията на възложителя: номер 4 и номер 5 по референция от „Вектор“ ЕООД. Останалите обекти не отговарят на изискването да са в областта на реконструкция и/или благоустрояване и/или </w:t>
      </w:r>
      <w:proofErr w:type="spellStart"/>
      <w:r w:rsidRPr="00F2200B">
        <w:rPr>
          <w:rFonts w:ascii="Times New Roman" w:eastAsia="Calibri" w:hAnsi="Times New Roman" w:cs="Times New Roman"/>
          <w:sz w:val="24"/>
          <w:szCs w:val="24"/>
        </w:rPr>
        <w:t>паркоустрояване</w:t>
      </w:r>
      <w:proofErr w:type="spellEnd"/>
      <w:r w:rsidRPr="00F2200B">
        <w:rPr>
          <w:rFonts w:ascii="Times New Roman" w:eastAsia="Calibri" w:hAnsi="Times New Roman" w:cs="Times New Roman"/>
          <w:sz w:val="24"/>
          <w:szCs w:val="24"/>
        </w:rPr>
        <w:t xml:space="preserve"> на паркове, градини и/или зони за обществен отдих</w:t>
      </w:r>
    </w:p>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Част Предложение за организация и професионална компетентност на персонала</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Представени са поименно членовете на екипа, образование, трудов стаж, реализирани обекти.</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Освен основния екип се предлагат доп. експерти – инженер конструктор, геодезист, отговорник по качеството. Функциите на допълнителните експерти не се припокриват с отговорностите на минимално изискуемите специалисти и е обосновано участието им в реализацията на поръчката с оглед очаквания им принос за качествено изпълнение на дейността.</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Схематично е представена организационната схема на екипа и връзките Показана е длъжността координатор по ЗБУТ. Описани са задълженията на всички експерти, като например: </w:t>
      </w:r>
    </w:p>
    <w:p w:rsidR="00F2200B" w:rsidRPr="00F2200B" w:rsidRDefault="00F2200B" w:rsidP="00F2200B">
      <w:pPr>
        <w:numPr>
          <w:ilvl w:val="0"/>
          <w:numId w:val="34"/>
        </w:num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За Ръководител на обекта – Осъществява непосредственото оперативно – стопанско, техническо и административно ръководство на обекта; Преглежда и предава работните проекти по съответните специалности за изпълнение на техническия ръководител и Инженерите по съответните специалности; Ръководи поверения му обект по всички икономически и стопански въпроси; Следи за усъвършенстване на производството, технологията и механизация; Координира работата на отделните строителни звена и други.</w:t>
      </w:r>
    </w:p>
    <w:p w:rsidR="00F2200B" w:rsidRPr="00F2200B" w:rsidRDefault="00F2200B" w:rsidP="00F2200B">
      <w:pPr>
        <w:numPr>
          <w:ilvl w:val="0"/>
          <w:numId w:val="34"/>
        </w:num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За Технически ръководител – Ще разпределя работещите по работни места съобразно тяхната правоспособност, квалификация, знания и опит; Ще изпълнява и контролира спазването на изискванията на ЗБУТ; Ще провежда инструктаж по ЗБУТ на </w:t>
      </w:r>
      <w:r w:rsidRPr="00F2200B">
        <w:rPr>
          <w:rFonts w:ascii="Times New Roman" w:eastAsia="Calibri" w:hAnsi="Times New Roman" w:cs="Times New Roman"/>
          <w:sz w:val="24"/>
          <w:szCs w:val="24"/>
        </w:rPr>
        <w:lastRenderedPageBreak/>
        <w:t xml:space="preserve">ръководените от него работещи; Ще контролира правилното подреждане и съхранение на строителната площадка на материалите, изделията и оборудването; Подготвя заявки за материали, механизация, работна сила; Изработва актовете, които подписва инвеститора и други. </w:t>
      </w:r>
    </w:p>
    <w:p w:rsidR="00F2200B" w:rsidRPr="00F2200B" w:rsidRDefault="00F2200B" w:rsidP="00F2200B">
      <w:pPr>
        <w:numPr>
          <w:ilvl w:val="0"/>
          <w:numId w:val="34"/>
        </w:num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За Електро инженер – Ръководи цялостната дейност /изпълнение на всички видове СМР по част „ЕЛ“/ на обекта; Участва при осъществяването на взаимодействието между отделните звена /отделните специалности/ при изпълнение на обекта; Контролира качеството на изпълнение на видовете СМР по част „ЕЛ“ и други.  </w:t>
      </w:r>
    </w:p>
    <w:p w:rsidR="00F2200B" w:rsidRPr="00F2200B" w:rsidRDefault="00F2200B" w:rsidP="00F2200B">
      <w:pPr>
        <w:numPr>
          <w:ilvl w:val="0"/>
          <w:numId w:val="34"/>
        </w:num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За Пътен инженер – Осъществява непосредственото оперативно – стопанско, техническо и административно ръководство по част Архитектурна – Пътни видове СМР на строителния обекта; Контролира и координира работата по част Архитектурна – Пътни видове СМР на отделните звена и поддържа връзка с Възложителя; Подготвя заявки за материали, механизация, работна сила по част Архитектурна – Пътни видове СМР и други.</w:t>
      </w:r>
    </w:p>
    <w:p w:rsidR="00F2200B" w:rsidRPr="00F2200B" w:rsidRDefault="00F2200B" w:rsidP="00F2200B">
      <w:pPr>
        <w:numPr>
          <w:ilvl w:val="0"/>
          <w:numId w:val="34"/>
        </w:num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За </w:t>
      </w:r>
      <w:proofErr w:type="spellStart"/>
      <w:r w:rsidRPr="00F2200B">
        <w:rPr>
          <w:rFonts w:ascii="Times New Roman" w:eastAsia="Calibri" w:hAnsi="Times New Roman" w:cs="Times New Roman"/>
          <w:sz w:val="24"/>
          <w:szCs w:val="24"/>
        </w:rPr>
        <w:t>ВиК</w:t>
      </w:r>
      <w:proofErr w:type="spellEnd"/>
      <w:r w:rsidRPr="00F2200B">
        <w:rPr>
          <w:rFonts w:ascii="Times New Roman" w:eastAsia="Calibri" w:hAnsi="Times New Roman" w:cs="Times New Roman"/>
          <w:sz w:val="24"/>
          <w:szCs w:val="24"/>
        </w:rPr>
        <w:t xml:space="preserve"> инженер – Ръководи цялостната дейност /изпълнение на всички видове СМР по част „</w:t>
      </w:r>
      <w:proofErr w:type="spellStart"/>
      <w:r w:rsidRPr="00F2200B">
        <w:rPr>
          <w:rFonts w:ascii="Times New Roman" w:eastAsia="Calibri" w:hAnsi="Times New Roman" w:cs="Times New Roman"/>
          <w:sz w:val="24"/>
          <w:szCs w:val="24"/>
        </w:rPr>
        <w:t>ВиК</w:t>
      </w:r>
      <w:proofErr w:type="spellEnd"/>
      <w:r w:rsidRPr="00F2200B">
        <w:rPr>
          <w:rFonts w:ascii="Times New Roman" w:eastAsia="Calibri" w:hAnsi="Times New Roman" w:cs="Times New Roman"/>
          <w:sz w:val="24"/>
          <w:szCs w:val="24"/>
        </w:rPr>
        <w:t>“/ на обекта; Участва при осъществяването на взаимодействието между отделните звена /отделните специалности/ при изпълнение на обекта; Контролира качеството на изпълнение на видовете СМР по част „</w:t>
      </w:r>
      <w:proofErr w:type="spellStart"/>
      <w:r w:rsidRPr="00F2200B">
        <w:rPr>
          <w:rFonts w:ascii="Times New Roman" w:eastAsia="Calibri" w:hAnsi="Times New Roman" w:cs="Times New Roman"/>
          <w:sz w:val="24"/>
          <w:szCs w:val="24"/>
        </w:rPr>
        <w:t>ВиК</w:t>
      </w:r>
      <w:proofErr w:type="spellEnd"/>
      <w:r w:rsidRPr="00F2200B">
        <w:rPr>
          <w:rFonts w:ascii="Times New Roman" w:eastAsia="Calibri" w:hAnsi="Times New Roman" w:cs="Times New Roman"/>
          <w:sz w:val="24"/>
          <w:szCs w:val="24"/>
        </w:rPr>
        <w:t>“ и други.</w:t>
      </w:r>
    </w:p>
    <w:p w:rsidR="00F2200B" w:rsidRPr="00F2200B" w:rsidRDefault="00F2200B" w:rsidP="00F2200B">
      <w:pPr>
        <w:numPr>
          <w:ilvl w:val="0"/>
          <w:numId w:val="34"/>
        </w:num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За </w:t>
      </w:r>
      <w:proofErr w:type="spellStart"/>
      <w:r w:rsidRPr="00F2200B">
        <w:rPr>
          <w:rFonts w:ascii="Times New Roman" w:eastAsia="Calibri" w:hAnsi="Times New Roman" w:cs="Times New Roman"/>
          <w:sz w:val="24"/>
          <w:szCs w:val="24"/>
        </w:rPr>
        <w:t>Ландшафтен</w:t>
      </w:r>
      <w:proofErr w:type="spellEnd"/>
      <w:r w:rsidRPr="00F2200B">
        <w:rPr>
          <w:rFonts w:ascii="Times New Roman" w:eastAsia="Calibri" w:hAnsi="Times New Roman" w:cs="Times New Roman"/>
          <w:sz w:val="24"/>
          <w:szCs w:val="24"/>
        </w:rPr>
        <w:t xml:space="preserve"> архитект/инженер </w:t>
      </w:r>
      <w:proofErr w:type="spellStart"/>
      <w:r w:rsidRPr="00F2200B">
        <w:rPr>
          <w:rFonts w:ascii="Times New Roman" w:eastAsia="Calibri" w:hAnsi="Times New Roman" w:cs="Times New Roman"/>
          <w:sz w:val="24"/>
          <w:szCs w:val="24"/>
        </w:rPr>
        <w:t>озеленител</w:t>
      </w:r>
      <w:proofErr w:type="spellEnd"/>
      <w:r w:rsidRPr="00F2200B">
        <w:rPr>
          <w:rFonts w:ascii="Times New Roman" w:eastAsia="Calibri" w:hAnsi="Times New Roman" w:cs="Times New Roman"/>
          <w:sz w:val="24"/>
          <w:szCs w:val="24"/>
        </w:rPr>
        <w:t xml:space="preserve"> – Осъществява непосредственото оперативно – стопанско, техническо и административно ръководство по част </w:t>
      </w:r>
      <w:proofErr w:type="spellStart"/>
      <w:r w:rsidRPr="00F2200B">
        <w:rPr>
          <w:rFonts w:ascii="Times New Roman" w:eastAsia="Calibri" w:hAnsi="Times New Roman" w:cs="Times New Roman"/>
          <w:sz w:val="24"/>
          <w:szCs w:val="24"/>
        </w:rPr>
        <w:t>Паркоустройство</w:t>
      </w:r>
      <w:proofErr w:type="spellEnd"/>
      <w:r w:rsidRPr="00F2200B">
        <w:rPr>
          <w:rFonts w:ascii="Times New Roman" w:eastAsia="Calibri" w:hAnsi="Times New Roman" w:cs="Times New Roman"/>
          <w:sz w:val="24"/>
          <w:szCs w:val="24"/>
        </w:rPr>
        <w:t xml:space="preserve"> и благоустройство на строителния обект; Контролира и координира работата на специализираното звено по част </w:t>
      </w:r>
      <w:proofErr w:type="spellStart"/>
      <w:r w:rsidRPr="00F2200B">
        <w:rPr>
          <w:rFonts w:ascii="Times New Roman" w:eastAsia="Calibri" w:hAnsi="Times New Roman" w:cs="Times New Roman"/>
          <w:sz w:val="24"/>
          <w:szCs w:val="24"/>
        </w:rPr>
        <w:t>Паркоустройство</w:t>
      </w:r>
      <w:proofErr w:type="spellEnd"/>
      <w:r w:rsidRPr="00F2200B">
        <w:rPr>
          <w:rFonts w:ascii="Times New Roman" w:eastAsia="Calibri" w:hAnsi="Times New Roman" w:cs="Times New Roman"/>
          <w:sz w:val="24"/>
          <w:szCs w:val="24"/>
        </w:rPr>
        <w:t xml:space="preserve"> и Благоустройство и поддържа връзка с Възложителя; Подготвя заявка за материали по част </w:t>
      </w:r>
      <w:proofErr w:type="spellStart"/>
      <w:r w:rsidRPr="00F2200B">
        <w:rPr>
          <w:rFonts w:ascii="Times New Roman" w:eastAsia="Calibri" w:hAnsi="Times New Roman" w:cs="Times New Roman"/>
          <w:sz w:val="24"/>
          <w:szCs w:val="24"/>
        </w:rPr>
        <w:t>Паркоустройство</w:t>
      </w:r>
      <w:proofErr w:type="spellEnd"/>
      <w:r w:rsidRPr="00F2200B">
        <w:rPr>
          <w:rFonts w:ascii="Times New Roman" w:eastAsia="Calibri" w:hAnsi="Times New Roman" w:cs="Times New Roman"/>
          <w:sz w:val="24"/>
          <w:szCs w:val="24"/>
        </w:rPr>
        <w:t xml:space="preserve"> и Благоустройство, механизация и работна сила, и други.</w:t>
      </w:r>
    </w:p>
    <w:p w:rsidR="00F2200B" w:rsidRPr="00F2200B" w:rsidRDefault="00F2200B" w:rsidP="00F2200B">
      <w:pPr>
        <w:numPr>
          <w:ilvl w:val="0"/>
          <w:numId w:val="34"/>
        </w:num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За Експерт ЗБУТ – Отговаря за организиране, координиране и контролиране на дейностите за осигуряване на здравословни и безопасни условия на труд /ЗБУТ/ на обекта съгласно националното законодателство; Координира осъществяване на общите принципи за превантивност и безопасност при ЗБУТ при: взема на технически и/или организационни решения за едновременно или последователно извършване на етапите и видовете СМР; оценяване на необходимата продължителност за извършване на етапите и видовете СМР и други.</w:t>
      </w:r>
    </w:p>
    <w:p w:rsidR="00F2200B" w:rsidRPr="00F2200B" w:rsidRDefault="00F2200B" w:rsidP="00F2200B">
      <w:pPr>
        <w:spacing w:after="0" w:line="240" w:lineRule="auto"/>
        <w:ind w:left="720"/>
        <w:jc w:val="both"/>
        <w:rPr>
          <w:rFonts w:ascii="Times New Roman" w:eastAsia="Calibri" w:hAnsi="Times New Roman" w:cs="Times New Roman"/>
          <w:sz w:val="24"/>
          <w:szCs w:val="24"/>
        </w:rPr>
      </w:pP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Показана е комуникацията с възложителя.</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Ангажименти на строителя в случай, че бъде избран за изпълнител</w:t>
      </w:r>
    </w:p>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Част Организация /предлаган подход/ за изпълнение на поръчката</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Въведение и подход за изпълнение. Основни дейности – временно строителство, същинско строителство, доставка материали, осигуряване на техника, осигуряване на ръководен и изпълнителски персонал, контрол на качеството, опазване на околната среда, осигуряване по ЗБУТ, ПБ, ВОД.</w:t>
      </w:r>
    </w:p>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Етапи – </w:t>
      </w:r>
    </w:p>
    <w:p w:rsidR="00F2200B" w:rsidRPr="00F2200B" w:rsidRDefault="00F2200B" w:rsidP="00F2200B">
      <w:pPr>
        <w:numPr>
          <w:ilvl w:val="0"/>
          <w:numId w:val="33"/>
        </w:num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Етап подготовка на строителната площадка </w:t>
      </w:r>
      <w:r w:rsidRPr="00F2200B">
        <w:rPr>
          <w:rFonts w:ascii="Times New Roman" w:eastAsia="Calibri" w:hAnsi="Times New Roman" w:cs="Times New Roman"/>
          <w:sz w:val="24"/>
          <w:szCs w:val="24"/>
          <w:lang w:val="en-US"/>
        </w:rPr>
        <w:t xml:space="preserve">- </w:t>
      </w:r>
      <w:r w:rsidRPr="00F2200B">
        <w:rPr>
          <w:rFonts w:ascii="Times New Roman" w:eastAsia="Calibri" w:hAnsi="Times New Roman" w:cs="Times New Roman"/>
          <w:sz w:val="24"/>
          <w:szCs w:val="24"/>
        </w:rPr>
        <w:t>предвижда  мобилизация на екипа, комуникация с Възложителя и строителния надзор, актуализиране на ВОД, планиране на доставки и ресурси, окомплектоване на звената, създаване организация</w:t>
      </w:r>
    </w:p>
    <w:p w:rsidR="00F2200B" w:rsidRPr="00F2200B" w:rsidRDefault="00F2200B" w:rsidP="00F2200B">
      <w:pPr>
        <w:numPr>
          <w:ilvl w:val="0"/>
          <w:numId w:val="33"/>
        </w:num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Етап Строителство </w:t>
      </w:r>
    </w:p>
    <w:p w:rsidR="00F2200B" w:rsidRPr="00F2200B" w:rsidRDefault="00F2200B" w:rsidP="00F2200B">
      <w:pPr>
        <w:spacing w:after="0" w:line="240" w:lineRule="auto"/>
        <w:ind w:left="72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Изграждане на временна строителна и складова база, организиране на стр.площадка, маркиране подземни проводи, съгласуване с експлоатационни дружества, въвеждане на сигнализация по ВОД, осигуряване път на пешеходците. Особено внимание е отделено на трасировъчни работи, фотографиране на съществуващото положение и др.</w:t>
      </w:r>
    </w:p>
    <w:p w:rsidR="00F2200B" w:rsidRPr="00F2200B" w:rsidRDefault="00F2200B" w:rsidP="00F2200B">
      <w:pPr>
        <w:spacing w:after="0" w:line="240" w:lineRule="auto"/>
        <w:ind w:left="72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Изпълнение на СМР – посочени са отговорностите на Строителя. Предвижда се последователно и успоредно изпълнение на улиците, така както е показано на приложения графика. </w:t>
      </w:r>
    </w:p>
    <w:p w:rsidR="00F2200B" w:rsidRPr="00F2200B" w:rsidRDefault="00F2200B" w:rsidP="00F2200B">
      <w:pPr>
        <w:spacing w:after="0" w:line="240" w:lineRule="auto"/>
        <w:ind w:left="72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lastRenderedPageBreak/>
        <w:t xml:space="preserve"> Етапите за всяка улица най-общо са: </w:t>
      </w:r>
      <w:proofErr w:type="spellStart"/>
      <w:r w:rsidRPr="00F2200B">
        <w:rPr>
          <w:rFonts w:ascii="Times New Roman" w:eastAsia="Calibri" w:hAnsi="Times New Roman" w:cs="Times New Roman"/>
          <w:sz w:val="24"/>
          <w:szCs w:val="24"/>
        </w:rPr>
        <w:t>демонтажни</w:t>
      </w:r>
      <w:proofErr w:type="spellEnd"/>
      <w:r w:rsidRPr="00F2200B">
        <w:rPr>
          <w:rFonts w:ascii="Times New Roman" w:eastAsia="Calibri" w:hAnsi="Times New Roman" w:cs="Times New Roman"/>
          <w:sz w:val="24"/>
          <w:szCs w:val="24"/>
        </w:rPr>
        <w:t xml:space="preserve"> и подготвителни работи, земни работи, част В и К, част Ел, част пътна, </w:t>
      </w:r>
      <w:proofErr w:type="spellStart"/>
      <w:r w:rsidRPr="00F2200B">
        <w:rPr>
          <w:rFonts w:ascii="Times New Roman" w:eastAsia="Calibri" w:hAnsi="Times New Roman" w:cs="Times New Roman"/>
          <w:sz w:val="24"/>
          <w:szCs w:val="24"/>
        </w:rPr>
        <w:t>паркоустройство</w:t>
      </w:r>
      <w:proofErr w:type="spellEnd"/>
      <w:r w:rsidRPr="00F2200B">
        <w:rPr>
          <w:rFonts w:ascii="Times New Roman" w:eastAsia="Calibri" w:hAnsi="Times New Roman" w:cs="Times New Roman"/>
          <w:sz w:val="24"/>
          <w:szCs w:val="24"/>
        </w:rPr>
        <w:t xml:space="preserve"> и благоустройство.</w:t>
      </w:r>
    </w:p>
    <w:p w:rsidR="00F2200B" w:rsidRPr="00F2200B" w:rsidRDefault="00F2200B" w:rsidP="00F2200B">
      <w:pPr>
        <w:spacing w:after="0" w:line="240" w:lineRule="auto"/>
        <w:ind w:left="72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В табличен вид са показани необходимата работна ръка по специалности и механизация за всички основни дейности.</w:t>
      </w:r>
    </w:p>
    <w:p w:rsidR="00F2200B" w:rsidRPr="00F2200B" w:rsidRDefault="00F2200B" w:rsidP="00F2200B">
      <w:pPr>
        <w:spacing w:after="0" w:line="240" w:lineRule="auto"/>
        <w:ind w:left="72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Съставяне на документи по време на изпълнението, създаване на екзекутивна документация на подземната инфраструктура, комуникация между участниците в процеса, направа на проби и изпитвания-подробно са описани пробите, които ще се направят на обекта.</w:t>
      </w:r>
    </w:p>
    <w:p w:rsidR="00F2200B" w:rsidRPr="00F2200B" w:rsidRDefault="00F2200B" w:rsidP="00F2200B">
      <w:pPr>
        <w:numPr>
          <w:ilvl w:val="0"/>
          <w:numId w:val="33"/>
        </w:num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Етап Въвеждане на строежа в експлоатация - окомплектоване на екзекутивна документация, завършване на строителството, гаранционни срокове.</w:t>
      </w:r>
    </w:p>
    <w:p w:rsidR="00F2200B" w:rsidRPr="00F2200B" w:rsidRDefault="00F2200B" w:rsidP="00F2200B">
      <w:pPr>
        <w:spacing w:after="0" w:line="240" w:lineRule="auto"/>
        <w:ind w:left="720"/>
        <w:jc w:val="both"/>
        <w:rPr>
          <w:rFonts w:ascii="Times New Roman" w:eastAsia="Calibri" w:hAnsi="Times New Roman" w:cs="Times New Roman"/>
          <w:sz w:val="24"/>
          <w:szCs w:val="24"/>
        </w:rPr>
      </w:pPr>
    </w:p>
    <w:p w:rsidR="00F2200B" w:rsidRPr="00F2200B" w:rsidRDefault="00F2200B" w:rsidP="00F2200B">
      <w:pPr>
        <w:spacing w:after="0" w:line="240" w:lineRule="auto"/>
        <w:ind w:firstLine="709"/>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Част Резултати, които ще се постигнат с реализацията на проекта – устойчивост на изпълнението, документация отговаряща на законодателството, съхранена околна среда.</w:t>
      </w:r>
    </w:p>
    <w:p w:rsidR="00F2200B" w:rsidRPr="00F2200B" w:rsidRDefault="00F2200B" w:rsidP="00F2200B">
      <w:pPr>
        <w:spacing w:after="0" w:line="240" w:lineRule="auto"/>
        <w:ind w:firstLine="72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Част Разпределение на задачите и отговорностите на експертите – посочени са отговорностите и задълженията на всички експерти, подчиненост, организационни връзки и взаимоотношения</w:t>
      </w:r>
    </w:p>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b/>
          <w:sz w:val="24"/>
          <w:szCs w:val="24"/>
        </w:rPr>
        <w:t>За характеристика Х2</w:t>
      </w:r>
      <w:r w:rsidRPr="00F2200B">
        <w:rPr>
          <w:rFonts w:ascii="Times New Roman" w:eastAsia="Calibri" w:hAnsi="Times New Roman" w:cs="Times New Roman"/>
          <w:sz w:val="24"/>
          <w:szCs w:val="24"/>
        </w:rPr>
        <w:t xml:space="preserve"> в частта „Предложение за изпълнение на предвидените СМР, включващо технически параметри, съобразно техническата спецификация на възложителя и разработения инвестиционен проект във фаза технически проект, включващо естетически, функционални характеристики на обекта, достъпност, предназначение за потребителите на обекта, екологични, иновативни характеристики, и иновативни търговски техники и условия, както и предложение за мерки, целящи осигуряване на качеството при изпълнение на възлаганите СМР“ </w:t>
      </w:r>
      <w:r w:rsidRPr="00F2200B">
        <w:rPr>
          <w:rFonts w:ascii="Times New Roman" w:eastAsia="Calibri" w:hAnsi="Times New Roman" w:cs="Times New Roman"/>
          <w:b/>
          <w:sz w:val="24"/>
          <w:szCs w:val="24"/>
        </w:rPr>
        <w:t>– оценка 15 т.</w:t>
      </w:r>
    </w:p>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spacing w:after="0" w:line="240" w:lineRule="auto"/>
        <w:ind w:firstLine="720"/>
        <w:jc w:val="both"/>
        <w:rPr>
          <w:rFonts w:ascii="Times New Roman" w:eastAsia="Calibri" w:hAnsi="Times New Roman" w:cs="Times New Roman"/>
          <w:b/>
          <w:sz w:val="24"/>
          <w:szCs w:val="24"/>
        </w:rPr>
      </w:pPr>
      <w:r w:rsidRPr="00F2200B">
        <w:rPr>
          <w:rFonts w:ascii="Times New Roman" w:eastAsia="Calibri" w:hAnsi="Times New Roman" w:cs="Times New Roman"/>
          <w:b/>
          <w:sz w:val="24"/>
          <w:szCs w:val="24"/>
        </w:rPr>
        <w:t>Предложение за изпълнение на предвидените СМР</w:t>
      </w:r>
    </w:p>
    <w:p w:rsidR="00F2200B" w:rsidRPr="00F2200B" w:rsidRDefault="00F2200B" w:rsidP="00F2200B">
      <w:pPr>
        <w:spacing w:after="0" w:line="240" w:lineRule="auto"/>
        <w:ind w:firstLine="72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Описана е технологичната последователност на основните строителни процеси. Представени са технологии и методики за изпълнение на всички предвидени СМР. Особено внимание е отделено на изкопни работи, предвид наличността на неизвестни подземни мрежи и инсталации, укрепване на мрежи, както и обратни насипи и уплътняване. Предложението за изпълнение на предвидените СМР е разделено на части /съобразени с проектните части на проекта/, като към тях са посочени и съответните функционалности.   </w:t>
      </w:r>
    </w:p>
    <w:p w:rsidR="00F2200B" w:rsidRPr="00F2200B" w:rsidRDefault="00F2200B" w:rsidP="00F2200B">
      <w:pPr>
        <w:spacing w:after="0" w:line="240" w:lineRule="auto"/>
        <w:ind w:firstLine="720"/>
        <w:jc w:val="both"/>
        <w:rPr>
          <w:rFonts w:ascii="Times New Roman" w:eastAsia="Calibri" w:hAnsi="Times New Roman" w:cs="Times New Roman"/>
          <w:sz w:val="24"/>
          <w:szCs w:val="24"/>
        </w:rPr>
      </w:pPr>
    </w:p>
    <w:p w:rsidR="00F2200B" w:rsidRPr="00F2200B" w:rsidRDefault="00F2200B" w:rsidP="00F2200B">
      <w:pPr>
        <w:spacing w:after="0" w:line="240" w:lineRule="auto"/>
        <w:ind w:firstLine="720"/>
        <w:jc w:val="both"/>
        <w:rPr>
          <w:rFonts w:ascii="Times New Roman" w:eastAsia="Calibri" w:hAnsi="Times New Roman" w:cs="Times New Roman"/>
          <w:sz w:val="24"/>
          <w:szCs w:val="24"/>
        </w:rPr>
      </w:pPr>
      <w:r w:rsidRPr="00F2200B">
        <w:rPr>
          <w:rFonts w:ascii="Times New Roman" w:eastAsia="Calibri" w:hAnsi="Times New Roman" w:cs="Times New Roman"/>
          <w:b/>
          <w:sz w:val="24"/>
          <w:szCs w:val="24"/>
        </w:rPr>
        <w:t>Част Мерки за вътрешен контрол за постигане на резултатите</w:t>
      </w:r>
      <w:r w:rsidRPr="00F2200B">
        <w:rPr>
          <w:rFonts w:ascii="Times New Roman" w:eastAsia="Calibri" w:hAnsi="Times New Roman" w:cs="Times New Roman"/>
          <w:sz w:val="24"/>
          <w:szCs w:val="24"/>
        </w:rPr>
        <w:t xml:space="preserve"> - тази част съдържа методи за вътрешен контрол, </w:t>
      </w:r>
      <w:proofErr w:type="spellStart"/>
      <w:r w:rsidRPr="00F2200B">
        <w:rPr>
          <w:rFonts w:ascii="Times New Roman" w:eastAsia="Calibri" w:hAnsi="Times New Roman" w:cs="Times New Roman"/>
          <w:sz w:val="24"/>
          <w:szCs w:val="24"/>
        </w:rPr>
        <w:t>контрол</w:t>
      </w:r>
      <w:proofErr w:type="spellEnd"/>
      <w:r w:rsidRPr="00F2200B">
        <w:rPr>
          <w:rFonts w:ascii="Times New Roman" w:eastAsia="Calibri" w:hAnsi="Times New Roman" w:cs="Times New Roman"/>
          <w:sz w:val="24"/>
          <w:szCs w:val="24"/>
        </w:rPr>
        <w:t xml:space="preserve"> на материалите – доставка, съхранение, транспортиране</w:t>
      </w:r>
      <w:r w:rsidRPr="00F2200B">
        <w:rPr>
          <w:rFonts w:ascii="Times New Roman" w:eastAsia="Calibri" w:hAnsi="Times New Roman" w:cs="Times New Roman"/>
          <w:sz w:val="24"/>
          <w:szCs w:val="24"/>
          <w:lang w:val="en-US"/>
        </w:rPr>
        <w:t>;</w:t>
      </w:r>
      <w:r w:rsidRPr="00F2200B">
        <w:rPr>
          <w:rFonts w:ascii="Times New Roman" w:eastAsia="Calibri" w:hAnsi="Times New Roman" w:cs="Times New Roman"/>
          <w:sz w:val="24"/>
          <w:szCs w:val="24"/>
        </w:rPr>
        <w:t>контрол на специалните процеси</w:t>
      </w:r>
      <w:r w:rsidRPr="00F2200B">
        <w:rPr>
          <w:rFonts w:ascii="Times New Roman" w:eastAsia="Calibri" w:hAnsi="Times New Roman" w:cs="Times New Roman"/>
          <w:sz w:val="24"/>
          <w:szCs w:val="24"/>
          <w:lang w:val="en-US"/>
        </w:rPr>
        <w:t xml:space="preserve">; </w:t>
      </w:r>
      <w:r w:rsidRPr="00F2200B">
        <w:rPr>
          <w:rFonts w:ascii="Times New Roman" w:eastAsia="Calibri" w:hAnsi="Times New Roman" w:cs="Times New Roman"/>
          <w:sz w:val="24"/>
          <w:szCs w:val="24"/>
        </w:rPr>
        <w:t>контрол и приемане на СМР, система за управление на качеството, текущ контрол, управление на производствения процес.</w:t>
      </w:r>
    </w:p>
    <w:p w:rsidR="00F2200B" w:rsidRPr="00F2200B" w:rsidRDefault="00F2200B" w:rsidP="00F2200B">
      <w:pPr>
        <w:spacing w:after="0" w:line="240" w:lineRule="auto"/>
        <w:ind w:firstLine="720"/>
        <w:jc w:val="both"/>
        <w:rPr>
          <w:rFonts w:ascii="Times New Roman" w:eastAsia="Calibri" w:hAnsi="Times New Roman" w:cs="Times New Roman"/>
          <w:sz w:val="24"/>
          <w:szCs w:val="24"/>
        </w:rPr>
      </w:pPr>
    </w:p>
    <w:p w:rsidR="00F2200B" w:rsidRPr="00F2200B" w:rsidRDefault="00F2200B" w:rsidP="00F2200B">
      <w:pPr>
        <w:spacing w:after="0" w:line="240" w:lineRule="auto"/>
        <w:ind w:firstLine="720"/>
        <w:jc w:val="both"/>
        <w:rPr>
          <w:rFonts w:ascii="Times New Roman" w:eastAsia="Calibri" w:hAnsi="Times New Roman" w:cs="Times New Roman"/>
          <w:sz w:val="24"/>
          <w:szCs w:val="24"/>
        </w:rPr>
      </w:pPr>
      <w:r w:rsidRPr="00F2200B">
        <w:rPr>
          <w:rFonts w:ascii="Times New Roman" w:eastAsia="Calibri" w:hAnsi="Times New Roman" w:cs="Times New Roman"/>
          <w:b/>
          <w:sz w:val="24"/>
          <w:szCs w:val="24"/>
        </w:rPr>
        <w:t>Част Мерки за опазване на околната среда</w:t>
      </w:r>
      <w:r w:rsidRPr="00F2200B">
        <w:rPr>
          <w:rFonts w:ascii="Times New Roman" w:eastAsia="Calibri" w:hAnsi="Times New Roman" w:cs="Times New Roman"/>
          <w:sz w:val="24"/>
          <w:szCs w:val="24"/>
        </w:rPr>
        <w:t xml:space="preserve"> – вътрешна политика, отрицателни въздействия, здравни рискове. Предложени са мерки за опазване на елементите на околната среда. Представен е план за управление на отпадъците.</w:t>
      </w:r>
    </w:p>
    <w:p w:rsidR="00F2200B" w:rsidRPr="00F2200B" w:rsidRDefault="00F2200B" w:rsidP="00F2200B">
      <w:pPr>
        <w:spacing w:after="0" w:line="240" w:lineRule="auto"/>
        <w:ind w:firstLine="72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Екологично съобразен избор на строителни материали, възможност за рециклиране, неотделящи неприятна миризма, нетоксични, от естествен произход. План за действие при аварийни ситуации.</w:t>
      </w:r>
    </w:p>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spacing w:after="0" w:line="240" w:lineRule="auto"/>
        <w:ind w:firstLine="708"/>
        <w:jc w:val="both"/>
        <w:rPr>
          <w:rFonts w:ascii="Times New Roman" w:eastAsia="Calibri" w:hAnsi="Times New Roman" w:cs="Times New Roman"/>
          <w:sz w:val="24"/>
          <w:szCs w:val="24"/>
        </w:rPr>
      </w:pPr>
      <w:r w:rsidRPr="00F2200B">
        <w:rPr>
          <w:rFonts w:ascii="Times New Roman" w:eastAsia="Calibri" w:hAnsi="Times New Roman" w:cs="Times New Roman"/>
          <w:b/>
          <w:sz w:val="24"/>
          <w:szCs w:val="24"/>
        </w:rPr>
        <w:t>Част Екологични характеристики свързани с изпълнението на обекта</w:t>
      </w:r>
      <w:r w:rsidRPr="00F2200B">
        <w:rPr>
          <w:rFonts w:ascii="Times New Roman" w:eastAsia="Calibri" w:hAnsi="Times New Roman" w:cs="Times New Roman"/>
          <w:sz w:val="24"/>
          <w:szCs w:val="24"/>
        </w:rPr>
        <w:t xml:space="preserve"> – Описани са  приоритети, които ще се съблюдават, влияние на дейностите върху околната среда и хората, мерки за предотвратяване. Разработена е част управление на отпадъците</w:t>
      </w:r>
    </w:p>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spacing w:after="0" w:line="240" w:lineRule="auto"/>
        <w:ind w:firstLine="708"/>
        <w:jc w:val="both"/>
        <w:rPr>
          <w:rFonts w:ascii="Times New Roman" w:eastAsia="Calibri" w:hAnsi="Times New Roman" w:cs="Times New Roman"/>
          <w:sz w:val="24"/>
          <w:szCs w:val="24"/>
        </w:rPr>
      </w:pPr>
      <w:r w:rsidRPr="00F2200B">
        <w:rPr>
          <w:rFonts w:ascii="Times New Roman" w:eastAsia="Calibri" w:hAnsi="Times New Roman" w:cs="Times New Roman"/>
          <w:b/>
          <w:sz w:val="24"/>
          <w:szCs w:val="24"/>
        </w:rPr>
        <w:t>Част Мерки целящи осигуряване на качеството</w:t>
      </w:r>
      <w:r w:rsidRPr="00F2200B">
        <w:rPr>
          <w:rFonts w:ascii="Times New Roman" w:eastAsia="Calibri" w:hAnsi="Times New Roman" w:cs="Times New Roman"/>
          <w:sz w:val="24"/>
          <w:szCs w:val="24"/>
        </w:rPr>
        <w:t xml:space="preserve"> – Разгледани са отговорности, политика, документи за контрол, система за управление на качеството, план за управление, отговорности на ръководството при управлението. Част Управление на ресурсите, човешки </w:t>
      </w:r>
      <w:r w:rsidRPr="00F2200B">
        <w:rPr>
          <w:rFonts w:ascii="Times New Roman" w:eastAsia="Calibri" w:hAnsi="Times New Roman" w:cs="Times New Roman"/>
          <w:sz w:val="24"/>
          <w:szCs w:val="24"/>
        </w:rPr>
        <w:lastRenderedPageBreak/>
        <w:t>ресурси, процеси свързани с Възложителя, покупки, изпълнение на СМР, измервания и анализи и др.</w:t>
      </w:r>
    </w:p>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Предложена е конкретна организация на СМР с последователност на изпълнение на предвидените дейности. Много подробно е разгледан началния етап на изясняване и разкриване на съществуващи подземни мрежи, част от които неизвестни, което е пряко свързано с конкретните дадености в централна градска част. Показана е технологията за изпълнение на видовете СМР. Особено внимание е обърнато на изкопи и обратни насипи, което е свързано с особеностите на льосовите почви в гр. Русе. Тази част е аргументирана и показва добро познаване на конкретните условия на обектите.</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Техническите параметри на материалите съобразно техническата спецификация на възложителя и разработения инвестиционен проект са представени в приложените оценки за съответствие и сертификати. Достъпната среда е разгледана конкретно по отношение на етапа на изпълнение, същата не е разгледана по време на експлоатация. Функционалността е разгледана в предложението за изпълнение на различните видове СМР.</w:t>
      </w:r>
    </w:p>
    <w:p w:rsidR="00F2200B" w:rsidRPr="00F2200B" w:rsidRDefault="00F2200B" w:rsidP="00F2200B">
      <w:pPr>
        <w:jc w:val="both"/>
        <w:rPr>
          <w:rFonts w:ascii="Times New Roman" w:eastAsia="Calibri" w:hAnsi="Times New Roman" w:cs="Times New Roman"/>
          <w:sz w:val="24"/>
          <w:szCs w:val="24"/>
          <w:lang w:val="en-US"/>
        </w:rPr>
      </w:pPr>
      <w:r w:rsidRPr="00F2200B">
        <w:rPr>
          <w:rFonts w:ascii="Times New Roman" w:eastAsia="Calibri" w:hAnsi="Times New Roman" w:cs="Times New Roman"/>
          <w:sz w:val="24"/>
          <w:szCs w:val="24"/>
        </w:rPr>
        <w:t xml:space="preserve">- Представени са части „Екологични характеристики на обекта“, Екологично съобразен избор на строителни материали, Мерки за опазване на околната среда. Обхванати са всички мерки, изброени от възложителя, като участникът е предложил повече от 2 (две) действия, които не са задължителни, но влияят качествено върху резултата (опазването на елементите и характеристиките на околната среда). Възложителя приема за точни и адекватни към предмета на поръчката и като такива, които надвишават минималните изисквания по този критерий следните мерки: Екологично съобразен избор на строителни материали и План за действие при аварийни ситуации по време на строителството. Подробно е разработен план за управление на строителните отпадъци. </w:t>
      </w:r>
    </w:p>
    <w:p w:rsidR="00F2200B" w:rsidRPr="00F2200B" w:rsidRDefault="00F2200B" w:rsidP="00F2200B">
      <w:pPr>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 Предложените мерки целящи осигуряване на качеството отговарят на базовите изисквания на възложителя, но не са предложени допълнителни мерки за това. Представен е линеен календарен план. Описано е изчерпателно взаимодействието на работните звена и техническата последователност на всички СМР, за всеки от етапите свързани с изпълнението на проекта. Участникът е предвидил в предложението си мерки за контрол, целящи осигуряване на качество при изпълнение на възлаганите СМР. </w:t>
      </w:r>
    </w:p>
    <w:p w:rsidR="00F2200B" w:rsidRPr="00F2200B" w:rsidRDefault="00F2200B" w:rsidP="00F2200B">
      <w:pPr>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Липсва предложение относно естетически характеристики. Не са предложени иновативни техники и материали, за да бъде оценен с по-голям брой точки.</w:t>
      </w:r>
    </w:p>
    <w:p w:rsidR="00F2200B" w:rsidRPr="00F2200B" w:rsidRDefault="00F2200B" w:rsidP="00F2200B">
      <w:pPr>
        <w:ind w:firstLine="708"/>
        <w:jc w:val="both"/>
        <w:rPr>
          <w:rFonts w:ascii="Times New Roman" w:eastAsia="Calibri" w:hAnsi="Times New Roman" w:cs="Times New Roman"/>
          <w:b/>
          <w:sz w:val="24"/>
          <w:szCs w:val="24"/>
        </w:rPr>
      </w:pPr>
      <w:r w:rsidRPr="00F2200B">
        <w:rPr>
          <w:rFonts w:ascii="Times New Roman" w:eastAsia="Calibri" w:hAnsi="Times New Roman" w:cs="Times New Roman"/>
          <w:b/>
          <w:sz w:val="24"/>
          <w:szCs w:val="24"/>
        </w:rPr>
        <w:t>С оглед гореизложените факти, установени от Предложението за изпълнение на поръчката на участника и утвърдената от Възложителя методика, комисията оценява настоящото изложение по показателя с 15 точки.</w:t>
      </w:r>
    </w:p>
    <w:p w:rsidR="00F2200B" w:rsidRPr="00F2200B" w:rsidRDefault="00F2200B" w:rsidP="00F2200B">
      <w:pPr>
        <w:spacing w:after="0" w:line="240" w:lineRule="auto"/>
        <w:jc w:val="both"/>
        <w:rPr>
          <w:rFonts w:ascii="Times New Roman" w:eastAsia="Calibri" w:hAnsi="Times New Roman" w:cs="Times New Roman"/>
          <w:sz w:val="24"/>
          <w:szCs w:val="24"/>
          <w:lang w:val="en-US"/>
        </w:rPr>
      </w:pPr>
    </w:p>
    <w:p w:rsidR="00F2200B" w:rsidRPr="00F2200B" w:rsidRDefault="00F2200B" w:rsidP="00F2200B">
      <w:pPr>
        <w:jc w:val="both"/>
        <w:rPr>
          <w:rFonts w:ascii="Times New Roman" w:eastAsia="Calibri" w:hAnsi="Times New Roman" w:cs="Times New Roman"/>
          <w:sz w:val="24"/>
          <w:szCs w:val="24"/>
        </w:rPr>
      </w:pPr>
      <w:r w:rsidRPr="00F2200B">
        <w:rPr>
          <w:rFonts w:ascii="Times New Roman" w:eastAsia="Times New Roman" w:hAnsi="Times New Roman" w:cs="Times New Roman"/>
          <w:b/>
          <w:sz w:val="24"/>
          <w:szCs w:val="24"/>
        </w:rPr>
        <w:t xml:space="preserve">Оценка по показател П2 - Предложен срок за изпълнение на предмета на поръчката: 5 точки </w:t>
      </w:r>
      <w:r w:rsidRPr="00F2200B">
        <w:rPr>
          <w:rFonts w:ascii="Times New Roman" w:eastAsia="Times New Roman" w:hAnsi="Times New Roman" w:cs="Times New Roman"/>
          <w:b/>
          <w:sz w:val="24"/>
          <w:szCs w:val="24"/>
          <w:lang w:val="en-US"/>
        </w:rPr>
        <w:t>(</w:t>
      </w:r>
      <w:r w:rsidRPr="00F2200B">
        <w:rPr>
          <w:rFonts w:ascii="Times New Roman" w:eastAsia="Times New Roman" w:hAnsi="Times New Roman" w:cs="Times New Roman"/>
          <w:b/>
          <w:sz w:val="24"/>
          <w:szCs w:val="24"/>
        </w:rPr>
        <w:t xml:space="preserve"> предложен </w:t>
      </w:r>
      <w:proofErr w:type="spellStart"/>
      <w:r w:rsidRPr="00F2200B">
        <w:rPr>
          <w:rFonts w:ascii="Times New Roman" w:eastAsia="Times New Roman" w:hAnsi="Times New Roman" w:cs="Times New Roman"/>
          <w:b/>
          <w:sz w:val="24"/>
          <w:szCs w:val="24"/>
          <w:lang w:val="en-US"/>
        </w:rPr>
        <w:t>срок</w:t>
      </w:r>
      <w:proofErr w:type="spellEnd"/>
      <w:r w:rsidRPr="00F2200B">
        <w:rPr>
          <w:rFonts w:ascii="Times New Roman" w:eastAsia="Times New Roman" w:hAnsi="Times New Roman" w:cs="Times New Roman"/>
          <w:b/>
          <w:sz w:val="24"/>
          <w:szCs w:val="24"/>
          <w:lang w:val="en-US"/>
        </w:rPr>
        <w:t xml:space="preserve"> </w:t>
      </w:r>
      <w:proofErr w:type="spellStart"/>
      <w:r w:rsidRPr="00F2200B">
        <w:rPr>
          <w:rFonts w:ascii="Times New Roman" w:eastAsia="Times New Roman" w:hAnsi="Times New Roman" w:cs="Times New Roman"/>
          <w:b/>
          <w:sz w:val="24"/>
          <w:szCs w:val="24"/>
          <w:lang w:val="en-US"/>
        </w:rPr>
        <w:t>за</w:t>
      </w:r>
      <w:proofErr w:type="spellEnd"/>
      <w:r w:rsidRPr="00F2200B">
        <w:rPr>
          <w:rFonts w:ascii="Times New Roman" w:eastAsia="Times New Roman" w:hAnsi="Times New Roman" w:cs="Times New Roman"/>
          <w:b/>
          <w:sz w:val="24"/>
          <w:szCs w:val="24"/>
          <w:lang w:val="en-US"/>
        </w:rPr>
        <w:t xml:space="preserve"> </w:t>
      </w:r>
      <w:proofErr w:type="spellStart"/>
      <w:r w:rsidRPr="00F2200B">
        <w:rPr>
          <w:rFonts w:ascii="Times New Roman" w:eastAsia="Times New Roman" w:hAnsi="Times New Roman" w:cs="Times New Roman"/>
          <w:b/>
          <w:sz w:val="24"/>
          <w:szCs w:val="24"/>
          <w:lang w:val="en-US"/>
        </w:rPr>
        <w:t>изпълнение</w:t>
      </w:r>
      <w:proofErr w:type="spellEnd"/>
      <w:r w:rsidRPr="00F2200B">
        <w:rPr>
          <w:rFonts w:ascii="Times New Roman" w:eastAsia="Times New Roman" w:hAnsi="Times New Roman" w:cs="Times New Roman"/>
          <w:b/>
          <w:sz w:val="24"/>
          <w:szCs w:val="24"/>
        </w:rPr>
        <w:t xml:space="preserve">: </w:t>
      </w:r>
      <w:r w:rsidRPr="00F2200B">
        <w:rPr>
          <w:rFonts w:ascii="Times New Roman" w:eastAsia="Times New Roman" w:hAnsi="Times New Roman" w:cs="Times New Roman"/>
          <w:b/>
          <w:sz w:val="24"/>
          <w:szCs w:val="24"/>
          <w:lang w:val="en-US"/>
        </w:rPr>
        <w:t>4</w:t>
      </w:r>
      <w:r w:rsidRPr="00F2200B">
        <w:rPr>
          <w:rFonts w:ascii="Times New Roman" w:eastAsia="Times New Roman" w:hAnsi="Times New Roman" w:cs="Times New Roman"/>
          <w:b/>
          <w:sz w:val="24"/>
          <w:szCs w:val="24"/>
        </w:rPr>
        <w:t>2</w:t>
      </w:r>
      <w:r w:rsidRPr="00F2200B">
        <w:rPr>
          <w:rFonts w:ascii="Times New Roman" w:eastAsia="Times New Roman" w:hAnsi="Times New Roman" w:cs="Times New Roman"/>
          <w:b/>
          <w:sz w:val="24"/>
          <w:szCs w:val="24"/>
          <w:lang w:val="en-US"/>
        </w:rPr>
        <w:t xml:space="preserve">0 </w:t>
      </w:r>
      <w:proofErr w:type="spellStart"/>
      <w:r w:rsidRPr="00F2200B">
        <w:rPr>
          <w:rFonts w:ascii="Times New Roman" w:eastAsia="Times New Roman" w:hAnsi="Times New Roman" w:cs="Times New Roman"/>
          <w:b/>
          <w:sz w:val="24"/>
          <w:szCs w:val="24"/>
          <w:lang w:val="en-US"/>
        </w:rPr>
        <w:t>календарни</w:t>
      </w:r>
      <w:proofErr w:type="spellEnd"/>
      <w:r w:rsidRPr="00F2200B">
        <w:rPr>
          <w:rFonts w:ascii="Times New Roman" w:eastAsia="Times New Roman" w:hAnsi="Times New Roman" w:cs="Times New Roman"/>
          <w:b/>
          <w:sz w:val="24"/>
          <w:szCs w:val="24"/>
          <w:lang w:val="en-US"/>
        </w:rPr>
        <w:t xml:space="preserve"> </w:t>
      </w:r>
      <w:proofErr w:type="spellStart"/>
      <w:r w:rsidRPr="00F2200B">
        <w:rPr>
          <w:rFonts w:ascii="Times New Roman" w:eastAsia="Times New Roman" w:hAnsi="Times New Roman" w:cs="Times New Roman"/>
          <w:b/>
          <w:sz w:val="24"/>
          <w:szCs w:val="24"/>
          <w:lang w:val="en-US"/>
        </w:rPr>
        <w:t>дни</w:t>
      </w:r>
      <w:proofErr w:type="spellEnd"/>
      <w:r w:rsidRPr="00F2200B">
        <w:rPr>
          <w:rFonts w:ascii="Times New Roman" w:eastAsia="Times New Roman" w:hAnsi="Times New Roman" w:cs="Times New Roman"/>
          <w:b/>
          <w:sz w:val="24"/>
          <w:szCs w:val="24"/>
          <w:lang w:val="en-US"/>
        </w:rPr>
        <w:t>.)</w:t>
      </w:r>
    </w:p>
    <w:p w:rsidR="00F2200B" w:rsidRPr="00F2200B" w:rsidRDefault="00F2200B" w:rsidP="00F2200B">
      <w:pPr>
        <w:spacing w:after="0" w:line="240" w:lineRule="auto"/>
        <w:jc w:val="both"/>
        <w:rPr>
          <w:rFonts w:ascii="Times New Roman" w:eastAsia="Calibri" w:hAnsi="Times New Roman" w:cs="Times New Roman"/>
          <w:b/>
          <w:sz w:val="24"/>
          <w:szCs w:val="24"/>
          <w:u w:val="single"/>
        </w:rPr>
      </w:pPr>
      <w:r w:rsidRPr="00F2200B">
        <w:rPr>
          <w:rFonts w:ascii="Times New Roman" w:eastAsia="Times New Roman" w:hAnsi="Times New Roman" w:cs="Times New Roman"/>
          <w:b/>
          <w:sz w:val="24"/>
          <w:szCs w:val="24"/>
          <w:u w:val="single"/>
        </w:rPr>
        <w:t xml:space="preserve">„Русе Паркове 2016“ ДЗЗД - </w:t>
      </w:r>
      <w:r w:rsidRPr="00F2200B">
        <w:rPr>
          <w:rFonts w:ascii="Times New Roman" w:eastAsia="Calibri" w:hAnsi="Times New Roman" w:cs="Times New Roman"/>
          <w:b/>
          <w:sz w:val="24"/>
          <w:szCs w:val="24"/>
          <w:u w:val="single"/>
        </w:rPr>
        <w:t xml:space="preserve"> общо 21 точки /П1+П2/ </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b/>
          <w:sz w:val="24"/>
          <w:szCs w:val="24"/>
        </w:rPr>
        <w:t>За характеристика Х1</w:t>
      </w:r>
      <w:r w:rsidRPr="00F2200B">
        <w:rPr>
          <w:rFonts w:ascii="Times New Roman" w:eastAsia="Calibri" w:hAnsi="Times New Roman" w:cs="Times New Roman"/>
          <w:sz w:val="24"/>
          <w:szCs w:val="24"/>
        </w:rPr>
        <w:t xml:space="preserve"> в частта "Предложение за </w:t>
      </w:r>
      <w:proofErr w:type="spellStart"/>
      <w:r w:rsidRPr="00F2200B">
        <w:rPr>
          <w:rFonts w:ascii="Times New Roman" w:eastAsia="Calibri" w:hAnsi="Times New Roman" w:cs="Times New Roman"/>
          <w:sz w:val="24"/>
          <w:szCs w:val="24"/>
        </w:rPr>
        <w:t>огранизацията</w:t>
      </w:r>
      <w:proofErr w:type="spellEnd"/>
      <w:r w:rsidRPr="00F2200B">
        <w:rPr>
          <w:rFonts w:ascii="Times New Roman" w:eastAsia="Calibri" w:hAnsi="Times New Roman" w:cs="Times New Roman"/>
          <w:sz w:val="24"/>
          <w:szCs w:val="24"/>
        </w:rPr>
        <w:t xml:space="preserve"> и </w:t>
      </w:r>
      <w:proofErr w:type="spellStart"/>
      <w:r w:rsidRPr="00F2200B">
        <w:rPr>
          <w:rFonts w:ascii="Times New Roman" w:eastAsia="Calibri" w:hAnsi="Times New Roman" w:cs="Times New Roman"/>
          <w:sz w:val="24"/>
          <w:szCs w:val="24"/>
        </w:rPr>
        <w:t>профисионалната</w:t>
      </w:r>
      <w:proofErr w:type="spellEnd"/>
      <w:r w:rsidRPr="00F2200B">
        <w:rPr>
          <w:rFonts w:ascii="Times New Roman" w:eastAsia="Calibri" w:hAnsi="Times New Roman" w:cs="Times New Roman"/>
          <w:sz w:val="24"/>
          <w:szCs w:val="24"/>
        </w:rPr>
        <w:t xml:space="preserve"> компетентност на персонала, на който е възложено изпълнението на поръчката" в частта от предложението си за А) "относно </w:t>
      </w:r>
      <w:proofErr w:type="spellStart"/>
      <w:r w:rsidRPr="00F2200B">
        <w:rPr>
          <w:rFonts w:ascii="Times New Roman" w:eastAsia="Calibri" w:hAnsi="Times New Roman" w:cs="Times New Roman"/>
          <w:sz w:val="24"/>
          <w:szCs w:val="24"/>
        </w:rPr>
        <w:t>ораганизация</w:t>
      </w:r>
      <w:proofErr w:type="spellEnd"/>
      <w:r w:rsidRPr="00F2200B">
        <w:rPr>
          <w:rFonts w:ascii="Times New Roman" w:eastAsia="Calibri" w:hAnsi="Times New Roman" w:cs="Times New Roman"/>
          <w:sz w:val="24"/>
          <w:szCs w:val="24"/>
        </w:rPr>
        <w:t xml:space="preserve"> за изпълнение на дейността в рамките на съответната обособена позиция от настоящата обществена поръчка, както и предложение за разпределение на задачите и отговорностите на тези дейности от обществената поръчка действия...." – </w:t>
      </w:r>
      <w:r w:rsidRPr="00F2200B">
        <w:rPr>
          <w:rFonts w:ascii="Times New Roman" w:eastAsia="Calibri" w:hAnsi="Times New Roman" w:cs="Times New Roman"/>
          <w:b/>
          <w:sz w:val="24"/>
          <w:szCs w:val="24"/>
        </w:rPr>
        <w:t>оценка 15 т.</w:t>
      </w:r>
      <w:r w:rsidRPr="00F2200B">
        <w:rPr>
          <w:rFonts w:ascii="Times New Roman" w:eastAsia="Calibri" w:hAnsi="Times New Roman" w:cs="Times New Roman"/>
          <w:sz w:val="24"/>
          <w:szCs w:val="24"/>
        </w:rPr>
        <w:t xml:space="preserve"> </w:t>
      </w:r>
    </w:p>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spacing w:after="0" w:line="240" w:lineRule="auto"/>
        <w:jc w:val="both"/>
        <w:rPr>
          <w:rFonts w:ascii="Times New Roman" w:eastAsia="Calibri" w:hAnsi="Times New Roman" w:cs="Times New Roman"/>
          <w:b/>
          <w:sz w:val="24"/>
          <w:szCs w:val="24"/>
        </w:rPr>
      </w:pPr>
      <w:r w:rsidRPr="00F2200B">
        <w:rPr>
          <w:rFonts w:ascii="Times New Roman" w:eastAsia="Calibri" w:hAnsi="Times New Roman" w:cs="Times New Roman"/>
          <w:b/>
          <w:sz w:val="24"/>
          <w:szCs w:val="24"/>
        </w:rPr>
        <w:lastRenderedPageBreak/>
        <w:t>Мотиви:</w:t>
      </w:r>
    </w:p>
    <w:p w:rsidR="00F2200B" w:rsidRPr="00F2200B" w:rsidRDefault="00F2200B" w:rsidP="00F2200B">
      <w:pPr>
        <w:spacing w:after="0" w:line="240" w:lineRule="auto"/>
        <w:jc w:val="both"/>
        <w:rPr>
          <w:rFonts w:ascii="Times New Roman" w:eastAsia="Calibri" w:hAnsi="Times New Roman" w:cs="Times New Roman"/>
          <w:sz w:val="24"/>
          <w:szCs w:val="24"/>
        </w:rPr>
      </w:pPr>
    </w:p>
    <w:tbl>
      <w:tblPr>
        <w:tblW w:w="9924" w:type="dxa"/>
        <w:tblInd w:w="-147" w:type="dxa"/>
        <w:tblLayout w:type="fixed"/>
        <w:tblCellMar>
          <w:left w:w="10" w:type="dxa"/>
          <w:right w:w="10" w:type="dxa"/>
        </w:tblCellMar>
        <w:tblLook w:val="04A0" w:firstRow="1" w:lastRow="0" w:firstColumn="1" w:lastColumn="0" w:noHBand="0" w:noVBand="1"/>
      </w:tblPr>
      <w:tblGrid>
        <w:gridCol w:w="3607"/>
        <w:gridCol w:w="1417"/>
        <w:gridCol w:w="1276"/>
        <w:gridCol w:w="1417"/>
        <w:gridCol w:w="1266"/>
        <w:gridCol w:w="941"/>
      </w:tblGrid>
      <w:tr w:rsidR="00F2200B" w:rsidRPr="00F2200B" w:rsidTr="00217614">
        <w:trPr>
          <w:trHeight w:val="300"/>
        </w:trPr>
        <w:tc>
          <w:tcPr>
            <w:tcW w:w="36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
                <w:bCs/>
                <w:sz w:val="24"/>
                <w:szCs w:val="24"/>
              </w:rPr>
            </w:pPr>
          </w:p>
          <w:p w:rsidR="00F2200B" w:rsidRPr="00F2200B" w:rsidRDefault="00F2200B" w:rsidP="00F2200B">
            <w:pPr>
              <w:autoSpaceDN w:val="0"/>
              <w:jc w:val="both"/>
              <w:rPr>
                <w:rFonts w:ascii="Times New Roman" w:eastAsia="Calibri" w:hAnsi="Times New Roman" w:cs="Times New Roman"/>
                <w:b/>
                <w:bCs/>
                <w:sz w:val="24"/>
                <w:szCs w:val="24"/>
              </w:rPr>
            </w:pPr>
          </w:p>
          <w:p w:rsidR="00F2200B" w:rsidRPr="00F2200B" w:rsidRDefault="00F2200B" w:rsidP="00F2200B">
            <w:pPr>
              <w:autoSpaceDN w:val="0"/>
              <w:jc w:val="both"/>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Позиция в екипа</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b/>
                <w:bCs/>
                <w:sz w:val="24"/>
                <w:szCs w:val="24"/>
              </w:rPr>
              <w:t>Специфичен професионален опит</w:t>
            </w:r>
          </w:p>
        </w:tc>
        <w:tc>
          <w:tcPr>
            <w:tcW w:w="26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Участие в обекти</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
                <w:bCs/>
                <w:sz w:val="24"/>
                <w:szCs w:val="24"/>
                <w:lang w:val="en-US"/>
              </w:rPr>
            </w:pPr>
          </w:p>
        </w:tc>
      </w:tr>
      <w:tr w:rsidR="00F2200B" w:rsidRPr="00F2200B" w:rsidTr="00217614">
        <w:trPr>
          <w:trHeight w:val="240"/>
        </w:trPr>
        <w:tc>
          <w:tcPr>
            <w:tcW w:w="36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
                <w:bCs/>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години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точки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обекти</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точки</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sz w:val="24"/>
                <w:szCs w:val="24"/>
              </w:rPr>
            </w:pPr>
            <w:r w:rsidRPr="00F2200B">
              <w:rPr>
                <w:rFonts w:ascii="Times New Roman" w:eastAsia="Calibri" w:hAnsi="Times New Roman" w:cs="Times New Roman"/>
                <w:b/>
                <w:bCs/>
                <w:sz w:val="24"/>
                <w:szCs w:val="24"/>
              </w:rPr>
              <w:t>Общо точки</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Ръководител на обекта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От 1 до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5</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Технически ръководител</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От 1 до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5</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Електро инженер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От 1 до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4</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Пътен инженер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5</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proofErr w:type="spellStart"/>
            <w:r w:rsidRPr="00F2200B">
              <w:rPr>
                <w:rFonts w:ascii="Times New Roman" w:eastAsia="Calibri" w:hAnsi="Times New Roman" w:cs="Times New Roman"/>
                <w:sz w:val="24"/>
                <w:szCs w:val="24"/>
              </w:rPr>
              <w:t>ВиК</w:t>
            </w:r>
            <w:proofErr w:type="spellEnd"/>
            <w:r w:rsidRPr="00F2200B">
              <w:rPr>
                <w:rFonts w:ascii="Times New Roman" w:eastAsia="Calibri" w:hAnsi="Times New Roman" w:cs="Times New Roman"/>
                <w:sz w:val="24"/>
                <w:szCs w:val="24"/>
              </w:rPr>
              <w:t xml:space="preserve"> инженер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5</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proofErr w:type="spellStart"/>
            <w:r w:rsidRPr="00F2200B">
              <w:rPr>
                <w:rFonts w:ascii="Times New Roman" w:eastAsia="Calibri" w:hAnsi="Times New Roman" w:cs="Times New Roman"/>
                <w:sz w:val="24"/>
                <w:szCs w:val="24"/>
              </w:rPr>
              <w:t>Ландшафтен</w:t>
            </w:r>
            <w:proofErr w:type="spellEnd"/>
            <w:r w:rsidRPr="00F2200B">
              <w:rPr>
                <w:rFonts w:ascii="Times New Roman" w:eastAsia="Calibri" w:hAnsi="Times New Roman" w:cs="Times New Roman"/>
                <w:sz w:val="24"/>
                <w:szCs w:val="24"/>
              </w:rPr>
              <w:t xml:space="preserve"> архитект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От 1 до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4</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Експерт ЗБУТ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5</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Общо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Cs/>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Cs/>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Cs/>
                <w:sz w:val="24"/>
                <w:szCs w:val="24"/>
                <w:lang w:val="en-US"/>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Cs/>
                <w:sz w:val="24"/>
                <w:szCs w:val="24"/>
                <w:lang w:val="en-US"/>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33</w:t>
            </w:r>
          </w:p>
        </w:tc>
      </w:tr>
    </w:tbl>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jc w:val="both"/>
        <w:rPr>
          <w:rFonts w:ascii="Times New Roman" w:eastAsia="Calibri" w:hAnsi="Times New Roman" w:cs="Times New Roman"/>
          <w:sz w:val="24"/>
          <w:szCs w:val="24"/>
          <w:highlight w:val="yellow"/>
        </w:rPr>
      </w:pPr>
      <w:r w:rsidRPr="00F2200B">
        <w:rPr>
          <w:rFonts w:ascii="Times New Roman" w:eastAsia="Calibri" w:hAnsi="Times New Roman" w:cs="Times New Roman"/>
          <w:sz w:val="24"/>
          <w:szCs w:val="24"/>
        </w:rPr>
        <w:t xml:space="preserve">За Ръководител на обекта са приети и оценени само 2 обекта извършени в Община Берковица и град Вълчедръм. Останалите обекти не отговарят на изискването да са в областта на реконструкция и/или благоустрояване и/или </w:t>
      </w:r>
      <w:proofErr w:type="spellStart"/>
      <w:r w:rsidRPr="00F2200B">
        <w:rPr>
          <w:rFonts w:ascii="Times New Roman" w:eastAsia="Calibri" w:hAnsi="Times New Roman" w:cs="Times New Roman"/>
          <w:sz w:val="24"/>
          <w:szCs w:val="24"/>
        </w:rPr>
        <w:t>паркоустрояване</w:t>
      </w:r>
      <w:proofErr w:type="spellEnd"/>
      <w:r w:rsidRPr="00F2200B">
        <w:rPr>
          <w:rFonts w:ascii="Times New Roman" w:eastAsia="Calibri" w:hAnsi="Times New Roman" w:cs="Times New Roman"/>
          <w:sz w:val="24"/>
          <w:szCs w:val="24"/>
        </w:rPr>
        <w:t xml:space="preserve"> на паркове, градини и/или зони за обществен отдих</w:t>
      </w:r>
      <w:r w:rsidRPr="00F2200B">
        <w:rPr>
          <w:rFonts w:ascii="Times New Roman" w:eastAsia="Calibri" w:hAnsi="Times New Roman" w:cs="Times New Roman"/>
          <w:sz w:val="24"/>
          <w:szCs w:val="24"/>
          <w:lang w:val="en-US"/>
        </w:rPr>
        <w:t>.</w:t>
      </w:r>
    </w:p>
    <w:p w:rsidR="00F2200B" w:rsidRPr="00F2200B" w:rsidRDefault="00F2200B" w:rsidP="00F2200B">
      <w:pPr>
        <w:jc w:val="both"/>
        <w:rPr>
          <w:rFonts w:ascii="Times New Roman" w:eastAsia="Calibri" w:hAnsi="Times New Roman" w:cs="Times New Roman"/>
          <w:sz w:val="24"/>
          <w:szCs w:val="24"/>
          <w:highlight w:val="yellow"/>
        </w:rPr>
      </w:pPr>
      <w:r w:rsidRPr="00F2200B">
        <w:rPr>
          <w:rFonts w:ascii="Times New Roman" w:eastAsia="Calibri" w:hAnsi="Times New Roman" w:cs="Times New Roman"/>
          <w:sz w:val="24"/>
          <w:szCs w:val="24"/>
        </w:rPr>
        <w:t xml:space="preserve">За Технически ръководител са приети и оценени само 2 обекта извършени в Община Берковица и град Вълчедръм. Останалите обекти не отговарят на изискването да са в областта на реконструкция и/или благоустрояване и/или </w:t>
      </w:r>
      <w:proofErr w:type="spellStart"/>
      <w:r w:rsidRPr="00F2200B">
        <w:rPr>
          <w:rFonts w:ascii="Times New Roman" w:eastAsia="Calibri" w:hAnsi="Times New Roman" w:cs="Times New Roman"/>
          <w:sz w:val="24"/>
          <w:szCs w:val="24"/>
        </w:rPr>
        <w:t>паркоустрояване</w:t>
      </w:r>
      <w:proofErr w:type="spellEnd"/>
      <w:r w:rsidRPr="00F2200B">
        <w:rPr>
          <w:rFonts w:ascii="Times New Roman" w:eastAsia="Calibri" w:hAnsi="Times New Roman" w:cs="Times New Roman"/>
          <w:sz w:val="24"/>
          <w:szCs w:val="24"/>
        </w:rPr>
        <w:t xml:space="preserve"> на паркове, градини и/или зони за обществен отдих</w:t>
      </w:r>
      <w:r w:rsidRPr="00F2200B">
        <w:rPr>
          <w:rFonts w:ascii="Times New Roman" w:eastAsia="Calibri" w:hAnsi="Times New Roman" w:cs="Times New Roman"/>
          <w:sz w:val="24"/>
          <w:szCs w:val="24"/>
          <w:lang w:val="en-US"/>
        </w:rPr>
        <w:t>.</w:t>
      </w:r>
    </w:p>
    <w:p w:rsidR="00F2200B" w:rsidRPr="00F2200B" w:rsidRDefault="00F2200B" w:rsidP="00F2200B">
      <w:pPr>
        <w:jc w:val="both"/>
        <w:rPr>
          <w:rFonts w:ascii="Times New Roman" w:eastAsia="Calibri" w:hAnsi="Times New Roman" w:cs="Times New Roman"/>
          <w:sz w:val="24"/>
          <w:szCs w:val="24"/>
          <w:lang w:val="en-US"/>
        </w:rPr>
      </w:pPr>
      <w:r w:rsidRPr="00F2200B">
        <w:rPr>
          <w:rFonts w:ascii="Times New Roman" w:eastAsia="Calibri" w:hAnsi="Times New Roman" w:cs="Times New Roman"/>
          <w:sz w:val="24"/>
          <w:szCs w:val="24"/>
        </w:rPr>
        <w:t xml:space="preserve">За Електро инженер са приети и оценени само 2 обекта извършени в Община Берковица и Община Бойчиновци. Останалите обекти не отговарят на изискването да са в областта на реконструкция и/или благоустрояване и/или </w:t>
      </w:r>
      <w:proofErr w:type="spellStart"/>
      <w:r w:rsidRPr="00F2200B">
        <w:rPr>
          <w:rFonts w:ascii="Times New Roman" w:eastAsia="Calibri" w:hAnsi="Times New Roman" w:cs="Times New Roman"/>
          <w:sz w:val="24"/>
          <w:szCs w:val="24"/>
        </w:rPr>
        <w:t>паркоустрояване</w:t>
      </w:r>
      <w:proofErr w:type="spellEnd"/>
      <w:r w:rsidRPr="00F2200B">
        <w:rPr>
          <w:rFonts w:ascii="Times New Roman" w:eastAsia="Calibri" w:hAnsi="Times New Roman" w:cs="Times New Roman"/>
          <w:sz w:val="24"/>
          <w:szCs w:val="24"/>
        </w:rPr>
        <w:t xml:space="preserve"> на паркове, градини и/или зони за обществен отдих</w:t>
      </w:r>
      <w:r w:rsidRPr="00F2200B">
        <w:rPr>
          <w:rFonts w:ascii="Times New Roman" w:eastAsia="Calibri" w:hAnsi="Times New Roman" w:cs="Times New Roman"/>
          <w:sz w:val="24"/>
          <w:szCs w:val="24"/>
          <w:lang w:val="en-US"/>
        </w:rPr>
        <w:t>.</w:t>
      </w:r>
      <w:r w:rsidRPr="00F2200B">
        <w:rPr>
          <w:rFonts w:ascii="Times New Roman" w:eastAsia="Calibri" w:hAnsi="Times New Roman" w:cs="Times New Roman"/>
          <w:sz w:val="24"/>
          <w:szCs w:val="24"/>
        </w:rPr>
        <w:t xml:space="preserve"> </w:t>
      </w:r>
    </w:p>
    <w:p w:rsidR="00F2200B" w:rsidRPr="00F2200B" w:rsidRDefault="00F2200B" w:rsidP="00F2200B">
      <w:pPr>
        <w:jc w:val="both"/>
        <w:rPr>
          <w:rFonts w:ascii="Times New Roman" w:eastAsia="Calibri" w:hAnsi="Times New Roman" w:cs="Times New Roman"/>
          <w:b/>
          <w:sz w:val="24"/>
          <w:szCs w:val="24"/>
        </w:rPr>
      </w:pPr>
      <w:r w:rsidRPr="00F2200B">
        <w:rPr>
          <w:rFonts w:ascii="Times New Roman" w:eastAsia="Calibri" w:hAnsi="Times New Roman" w:cs="Times New Roman"/>
          <w:sz w:val="24"/>
          <w:szCs w:val="24"/>
        </w:rPr>
        <w:t xml:space="preserve">За </w:t>
      </w:r>
      <w:proofErr w:type="spellStart"/>
      <w:r w:rsidRPr="00F2200B">
        <w:rPr>
          <w:rFonts w:ascii="Times New Roman" w:eastAsia="Calibri" w:hAnsi="Times New Roman" w:cs="Times New Roman"/>
          <w:sz w:val="24"/>
          <w:szCs w:val="24"/>
        </w:rPr>
        <w:t>Ландшафтен</w:t>
      </w:r>
      <w:proofErr w:type="spellEnd"/>
      <w:r w:rsidRPr="00F2200B">
        <w:rPr>
          <w:rFonts w:ascii="Times New Roman" w:eastAsia="Calibri" w:hAnsi="Times New Roman" w:cs="Times New Roman"/>
          <w:sz w:val="24"/>
          <w:szCs w:val="24"/>
        </w:rPr>
        <w:t xml:space="preserve"> архитект са приети и оценени само 2 обекта по референция от фирма „</w:t>
      </w:r>
      <w:proofErr w:type="spellStart"/>
      <w:r w:rsidRPr="00F2200B">
        <w:rPr>
          <w:rFonts w:ascii="Times New Roman" w:eastAsia="Calibri" w:hAnsi="Times New Roman" w:cs="Times New Roman"/>
          <w:sz w:val="24"/>
          <w:szCs w:val="24"/>
        </w:rPr>
        <w:t>Юка</w:t>
      </w:r>
      <w:proofErr w:type="spellEnd"/>
      <w:r w:rsidRPr="00F2200B">
        <w:rPr>
          <w:rFonts w:ascii="Times New Roman" w:eastAsia="Calibri" w:hAnsi="Times New Roman" w:cs="Times New Roman"/>
          <w:sz w:val="24"/>
          <w:szCs w:val="24"/>
        </w:rPr>
        <w:t xml:space="preserve">“, за Природен парк „Витоша“ и обекта в община Криводол. Останалите обекти не отговарят на изискването да са в областта на реконструкция и/или благоустрояване и/или </w:t>
      </w:r>
      <w:proofErr w:type="spellStart"/>
      <w:r w:rsidRPr="00F2200B">
        <w:rPr>
          <w:rFonts w:ascii="Times New Roman" w:eastAsia="Calibri" w:hAnsi="Times New Roman" w:cs="Times New Roman"/>
          <w:sz w:val="24"/>
          <w:szCs w:val="24"/>
        </w:rPr>
        <w:t>паркоустрояване</w:t>
      </w:r>
      <w:proofErr w:type="spellEnd"/>
      <w:r w:rsidRPr="00F2200B">
        <w:rPr>
          <w:rFonts w:ascii="Times New Roman" w:eastAsia="Calibri" w:hAnsi="Times New Roman" w:cs="Times New Roman"/>
          <w:sz w:val="24"/>
          <w:szCs w:val="24"/>
        </w:rPr>
        <w:t xml:space="preserve"> на паркове, градини и/или зони за обществен отдих</w:t>
      </w:r>
      <w:r w:rsidRPr="00F2200B">
        <w:rPr>
          <w:rFonts w:ascii="Times New Roman" w:eastAsia="Calibri" w:hAnsi="Times New Roman" w:cs="Times New Roman"/>
          <w:sz w:val="24"/>
          <w:szCs w:val="24"/>
          <w:lang w:val="en-US"/>
        </w:rPr>
        <w:t>.</w:t>
      </w:r>
    </w:p>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jc w:val="both"/>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Техническото предложение съдържа:</w:t>
      </w:r>
    </w:p>
    <w:p w:rsidR="00F2200B" w:rsidRPr="00F2200B" w:rsidRDefault="00F2200B" w:rsidP="00F2200B">
      <w:pPr>
        <w:jc w:val="both"/>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Направено е кратко представяне на съществуващото положение на улиците и предвижданията на проекта за всяка от тях, придружено със снимков материал.</w:t>
      </w:r>
    </w:p>
    <w:p w:rsidR="00F2200B" w:rsidRPr="00F2200B" w:rsidRDefault="00F2200B" w:rsidP="00F2200B">
      <w:pPr>
        <w:jc w:val="both"/>
        <w:rPr>
          <w:rFonts w:ascii="Times New Roman" w:eastAsia="Calibri" w:hAnsi="Times New Roman" w:cs="Times New Roman"/>
          <w:bCs/>
          <w:sz w:val="24"/>
          <w:szCs w:val="24"/>
        </w:rPr>
      </w:pPr>
      <w:r w:rsidRPr="00F2200B">
        <w:rPr>
          <w:rFonts w:ascii="Times New Roman" w:eastAsia="Calibri" w:hAnsi="Times New Roman" w:cs="Times New Roman"/>
          <w:b/>
          <w:bCs/>
          <w:sz w:val="24"/>
          <w:szCs w:val="24"/>
        </w:rPr>
        <w:t>Предложение за организацията и професионалната компетентност на персонала</w:t>
      </w:r>
    </w:p>
    <w:p w:rsidR="00F2200B" w:rsidRPr="00F2200B" w:rsidRDefault="00F2200B" w:rsidP="00F2200B">
      <w:pPr>
        <w:jc w:val="both"/>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lastRenderedPageBreak/>
        <w:t xml:space="preserve">Накратко са представени задълженията на Изпълнителя. Посочен е състава на екипа за управление и схематично е показана организационната структура на управление на проекта, включително връзка към Възложител и Консултант. Освен състава на основния екип са предложени: заместник ръководител, геодезист, експерт еколог, отговорник по качеството, производствено-технически отдел. </w:t>
      </w:r>
      <w:r w:rsidRPr="00F2200B">
        <w:rPr>
          <w:rFonts w:ascii="Times New Roman" w:eastAsia="Calibri" w:hAnsi="Times New Roman" w:cs="Times New Roman"/>
          <w:sz w:val="24"/>
          <w:szCs w:val="24"/>
        </w:rPr>
        <w:t>Функциите на допълнителните експерти не се припокриват с отговорностите на минимално изискуемите специалисти и е обосновано участието им в реализацията на поръчката с оглед очаквания им принос за качествено изпълнение на дейността.</w:t>
      </w:r>
      <w:r w:rsidRPr="00F2200B">
        <w:rPr>
          <w:rFonts w:ascii="Times New Roman" w:eastAsia="Calibri" w:hAnsi="Times New Roman" w:cs="Times New Roman"/>
          <w:bCs/>
          <w:sz w:val="24"/>
          <w:szCs w:val="24"/>
        </w:rPr>
        <w:t xml:space="preserve"> Описани са задълженията на всички членове на екипа. Представена е професионалната компетентност на персонала – поименна справка за специфичен стаж и опит в подобни обекти. Представено е предложение за разпределението на задачите и отговорностите между експертите, като част от задълженията им са както следва: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093"/>
      </w:tblGrid>
      <w:tr w:rsidR="00F2200B" w:rsidRPr="00F2200B" w:rsidTr="00217614">
        <w:tc>
          <w:tcPr>
            <w:tcW w:w="2830" w:type="dxa"/>
            <w:shd w:val="clear" w:color="auto" w:fill="auto"/>
          </w:tcPr>
          <w:p w:rsidR="00F2200B" w:rsidRPr="00F2200B" w:rsidRDefault="00F2200B" w:rsidP="00F2200B">
            <w:pPr>
              <w:autoSpaceDN w:val="0"/>
              <w:jc w:val="center"/>
              <w:textAlignment w:val="baseline"/>
              <w:rPr>
                <w:rFonts w:ascii="Times New Roman" w:eastAsia="Calibri" w:hAnsi="Times New Roman" w:cs="Times New Roman"/>
                <w:sz w:val="24"/>
                <w:szCs w:val="24"/>
              </w:rPr>
            </w:pPr>
            <w:r w:rsidRPr="00F2200B">
              <w:rPr>
                <w:rFonts w:ascii="Times New Roman" w:eastAsia="Calibri" w:hAnsi="Times New Roman" w:cs="Times New Roman"/>
                <w:b/>
                <w:bCs/>
                <w:sz w:val="24"/>
                <w:szCs w:val="24"/>
              </w:rPr>
              <w:t>Позиция в екипа</w:t>
            </w:r>
          </w:p>
        </w:tc>
        <w:tc>
          <w:tcPr>
            <w:tcW w:w="7093" w:type="dxa"/>
            <w:shd w:val="clear" w:color="auto" w:fill="auto"/>
          </w:tcPr>
          <w:p w:rsidR="00F2200B" w:rsidRPr="00F2200B" w:rsidRDefault="00F2200B" w:rsidP="00F2200B">
            <w:pPr>
              <w:autoSpaceDN w:val="0"/>
              <w:jc w:val="center"/>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Част от задължения, отговорности и други:</w:t>
            </w:r>
          </w:p>
        </w:tc>
      </w:tr>
      <w:tr w:rsidR="00F2200B" w:rsidRPr="00F2200B" w:rsidTr="00217614">
        <w:tc>
          <w:tcPr>
            <w:tcW w:w="2830" w:type="dxa"/>
            <w:shd w:val="clear" w:color="auto" w:fill="auto"/>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Ръководител на обекта</w:t>
            </w:r>
          </w:p>
        </w:tc>
        <w:tc>
          <w:tcPr>
            <w:tcW w:w="7093" w:type="dxa"/>
            <w:shd w:val="clear" w:color="auto" w:fill="auto"/>
          </w:tcPr>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Ръководи пряко изпълнението на СМР на целия строителен обект, съгласно нормативната уредба и строителните технологии; Ръководи и координира действията на Ръководителите на отделните звена и разпределя работата между работните групи на изпълнителя; Следи за точно спазване на работния проект и други. </w:t>
            </w:r>
          </w:p>
        </w:tc>
      </w:tr>
      <w:tr w:rsidR="00F2200B" w:rsidRPr="00F2200B" w:rsidTr="00217614">
        <w:tc>
          <w:tcPr>
            <w:tcW w:w="2830" w:type="dxa"/>
            <w:shd w:val="clear" w:color="auto" w:fill="auto"/>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Технически ръководител</w:t>
            </w:r>
          </w:p>
        </w:tc>
        <w:tc>
          <w:tcPr>
            <w:tcW w:w="7093" w:type="dxa"/>
            <w:shd w:val="clear" w:color="auto" w:fill="auto"/>
          </w:tcPr>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Подпомагат дейността на Ръководителя на обекта; Ръководи и координира действията на инженерно-технически персонал; Следи за точното спазване на технологиите и качеството на изпълнение на работите и други.</w:t>
            </w:r>
          </w:p>
        </w:tc>
      </w:tr>
      <w:tr w:rsidR="00F2200B" w:rsidRPr="00F2200B" w:rsidTr="00217614">
        <w:tc>
          <w:tcPr>
            <w:tcW w:w="2830" w:type="dxa"/>
            <w:shd w:val="clear" w:color="auto" w:fill="auto"/>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Електро инженер</w:t>
            </w:r>
          </w:p>
        </w:tc>
        <w:tc>
          <w:tcPr>
            <w:tcW w:w="7093" w:type="dxa"/>
            <w:shd w:val="clear" w:color="auto" w:fill="auto"/>
          </w:tcPr>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Отговаря за изпълнението на времевия график и за извършване на строителните работи по част ЕЛ; Взима организационни решения за изпълнение на процесите; Следи за точното спазване на работния проект и качеството на изпълнение на работите и други.</w:t>
            </w:r>
          </w:p>
        </w:tc>
      </w:tr>
      <w:tr w:rsidR="00F2200B" w:rsidRPr="00F2200B" w:rsidTr="00217614">
        <w:tc>
          <w:tcPr>
            <w:tcW w:w="2830" w:type="dxa"/>
            <w:shd w:val="clear" w:color="auto" w:fill="auto"/>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Пътен инженер</w:t>
            </w:r>
          </w:p>
        </w:tc>
        <w:tc>
          <w:tcPr>
            <w:tcW w:w="7093" w:type="dxa"/>
            <w:shd w:val="clear" w:color="auto" w:fill="auto"/>
          </w:tcPr>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Отговаря пред Ръководителя на обекта за прякото изпълнение на земни, асфалтов и пътни работи – в срок и качество; Координира екипите при изпълнение на видовете работи; Следи за правилното технологично изпълнение на различните етапи от процеса; Следи за спазване на геометричните размери на работите и други.  </w:t>
            </w:r>
          </w:p>
        </w:tc>
      </w:tr>
      <w:tr w:rsidR="00F2200B" w:rsidRPr="00F2200B" w:rsidTr="00217614">
        <w:tc>
          <w:tcPr>
            <w:tcW w:w="2830" w:type="dxa"/>
            <w:shd w:val="clear" w:color="auto" w:fill="auto"/>
          </w:tcPr>
          <w:p w:rsidR="00F2200B" w:rsidRPr="00F2200B" w:rsidRDefault="00F2200B" w:rsidP="00F2200B">
            <w:pPr>
              <w:autoSpaceDN w:val="0"/>
              <w:jc w:val="both"/>
              <w:rPr>
                <w:rFonts w:ascii="Times New Roman" w:eastAsia="Calibri" w:hAnsi="Times New Roman" w:cs="Times New Roman"/>
                <w:sz w:val="24"/>
                <w:szCs w:val="24"/>
              </w:rPr>
            </w:pPr>
            <w:proofErr w:type="spellStart"/>
            <w:r w:rsidRPr="00F2200B">
              <w:rPr>
                <w:rFonts w:ascii="Times New Roman" w:eastAsia="Calibri" w:hAnsi="Times New Roman" w:cs="Times New Roman"/>
                <w:sz w:val="24"/>
                <w:szCs w:val="24"/>
              </w:rPr>
              <w:t>ВиК</w:t>
            </w:r>
            <w:proofErr w:type="spellEnd"/>
            <w:r w:rsidRPr="00F2200B">
              <w:rPr>
                <w:rFonts w:ascii="Times New Roman" w:eastAsia="Calibri" w:hAnsi="Times New Roman" w:cs="Times New Roman"/>
                <w:sz w:val="24"/>
                <w:szCs w:val="24"/>
              </w:rPr>
              <w:t xml:space="preserve"> инженер</w:t>
            </w:r>
          </w:p>
        </w:tc>
        <w:tc>
          <w:tcPr>
            <w:tcW w:w="7093" w:type="dxa"/>
            <w:shd w:val="clear" w:color="auto" w:fill="auto"/>
          </w:tcPr>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Отговаря за изпълнението на времевия график, спазването на срокове и извършването на разходи при организацията строително-монтажните работи на обекта; по част </w:t>
            </w:r>
            <w:proofErr w:type="spellStart"/>
            <w:r w:rsidRPr="00F2200B">
              <w:rPr>
                <w:rFonts w:ascii="Times New Roman" w:eastAsia="Calibri" w:hAnsi="Times New Roman" w:cs="Times New Roman"/>
                <w:sz w:val="24"/>
                <w:szCs w:val="24"/>
              </w:rPr>
              <w:t>ВиК</w:t>
            </w:r>
            <w:proofErr w:type="spellEnd"/>
            <w:r w:rsidRPr="00F2200B">
              <w:rPr>
                <w:rFonts w:ascii="Times New Roman" w:eastAsia="Calibri" w:hAnsi="Times New Roman" w:cs="Times New Roman"/>
                <w:sz w:val="24"/>
                <w:szCs w:val="24"/>
              </w:rPr>
              <w:t xml:space="preserve">; Взима организационни решения за изпълнение на процесите; Следи за точното спазване на работния проект и качеството на изпълнение на работите и други. </w:t>
            </w:r>
          </w:p>
        </w:tc>
      </w:tr>
      <w:tr w:rsidR="00F2200B" w:rsidRPr="00F2200B" w:rsidTr="00217614">
        <w:tc>
          <w:tcPr>
            <w:tcW w:w="2830" w:type="dxa"/>
            <w:shd w:val="clear" w:color="auto" w:fill="auto"/>
          </w:tcPr>
          <w:p w:rsidR="00F2200B" w:rsidRPr="00F2200B" w:rsidRDefault="00F2200B" w:rsidP="00F2200B">
            <w:pPr>
              <w:autoSpaceDN w:val="0"/>
              <w:jc w:val="both"/>
              <w:rPr>
                <w:rFonts w:ascii="Times New Roman" w:eastAsia="Calibri" w:hAnsi="Times New Roman" w:cs="Times New Roman"/>
                <w:sz w:val="24"/>
                <w:szCs w:val="24"/>
              </w:rPr>
            </w:pPr>
            <w:proofErr w:type="spellStart"/>
            <w:r w:rsidRPr="00F2200B">
              <w:rPr>
                <w:rFonts w:ascii="Times New Roman" w:eastAsia="Calibri" w:hAnsi="Times New Roman" w:cs="Times New Roman"/>
                <w:sz w:val="24"/>
                <w:szCs w:val="24"/>
              </w:rPr>
              <w:t>Ландшафтен</w:t>
            </w:r>
            <w:proofErr w:type="spellEnd"/>
            <w:r w:rsidRPr="00F2200B">
              <w:rPr>
                <w:rFonts w:ascii="Times New Roman" w:eastAsia="Calibri" w:hAnsi="Times New Roman" w:cs="Times New Roman"/>
                <w:sz w:val="24"/>
                <w:szCs w:val="24"/>
              </w:rPr>
              <w:t xml:space="preserve"> архитект</w:t>
            </w:r>
          </w:p>
        </w:tc>
        <w:tc>
          <w:tcPr>
            <w:tcW w:w="7093" w:type="dxa"/>
            <w:shd w:val="clear" w:color="auto" w:fill="auto"/>
          </w:tcPr>
          <w:p w:rsidR="00F2200B" w:rsidRPr="00F2200B" w:rsidRDefault="00F2200B" w:rsidP="00F2200B">
            <w:pPr>
              <w:autoSpaceDN w:val="0"/>
              <w:jc w:val="both"/>
              <w:textAlignment w:val="baseline"/>
              <w:rPr>
                <w:rFonts w:ascii="Times New Roman" w:eastAsia="Calibri" w:hAnsi="Times New Roman" w:cs="Times New Roman"/>
                <w:sz w:val="24"/>
                <w:szCs w:val="24"/>
                <w:highlight w:val="yellow"/>
              </w:rPr>
            </w:pPr>
            <w:r w:rsidRPr="00F2200B">
              <w:rPr>
                <w:rFonts w:ascii="Times New Roman" w:eastAsia="Calibri" w:hAnsi="Times New Roman" w:cs="Times New Roman"/>
                <w:sz w:val="24"/>
                <w:szCs w:val="24"/>
              </w:rPr>
              <w:t xml:space="preserve">Ръководи и координира действията на строителните работници съгласно нарежданията на ръководителя на обекта; Отговаря за изпълнението на времевия график и за извършване на строителните работи по част </w:t>
            </w:r>
            <w:proofErr w:type="spellStart"/>
            <w:r w:rsidRPr="00F2200B">
              <w:rPr>
                <w:rFonts w:ascii="Times New Roman" w:eastAsia="Calibri" w:hAnsi="Times New Roman" w:cs="Times New Roman"/>
                <w:sz w:val="24"/>
                <w:szCs w:val="24"/>
              </w:rPr>
              <w:t>Ландшафтна</w:t>
            </w:r>
            <w:proofErr w:type="spellEnd"/>
            <w:r w:rsidRPr="00F2200B">
              <w:rPr>
                <w:rFonts w:ascii="Times New Roman" w:eastAsia="Calibri" w:hAnsi="Times New Roman" w:cs="Times New Roman"/>
                <w:sz w:val="24"/>
                <w:szCs w:val="24"/>
              </w:rPr>
              <w:t xml:space="preserve"> архитектура; Следи и информира Ръководителя на обекта за нуждата от доставка на </w:t>
            </w:r>
            <w:r w:rsidRPr="00F2200B">
              <w:rPr>
                <w:rFonts w:ascii="Times New Roman" w:eastAsia="Calibri" w:hAnsi="Times New Roman" w:cs="Times New Roman"/>
                <w:sz w:val="24"/>
                <w:szCs w:val="24"/>
              </w:rPr>
              <w:lastRenderedPageBreak/>
              <w:t xml:space="preserve">материали, изправност на машините, нужни за извършване на СМР по съответната част. </w:t>
            </w:r>
          </w:p>
        </w:tc>
      </w:tr>
      <w:tr w:rsidR="00F2200B" w:rsidRPr="00F2200B" w:rsidTr="00217614">
        <w:tc>
          <w:tcPr>
            <w:tcW w:w="2830" w:type="dxa"/>
            <w:shd w:val="clear" w:color="auto" w:fill="auto"/>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lastRenderedPageBreak/>
              <w:t>Експерт ЗБУТ</w:t>
            </w:r>
          </w:p>
        </w:tc>
        <w:tc>
          <w:tcPr>
            <w:tcW w:w="7093" w:type="dxa"/>
            <w:shd w:val="clear" w:color="auto" w:fill="auto"/>
          </w:tcPr>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Организира, контролира и координира дейностите за осигуряване на здравословни и безопасни условия на труд на обекта; Изготвя оценки и становища относно възможните рискове за здравето работниците при изпълнението на СМР на обекта и други.  </w:t>
            </w:r>
          </w:p>
        </w:tc>
      </w:tr>
    </w:tbl>
    <w:p w:rsidR="00F2200B" w:rsidRPr="00F2200B" w:rsidRDefault="00F2200B" w:rsidP="00F2200B">
      <w:pPr>
        <w:jc w:val="both"/>
        <w:rPr>
          <w:rFonts w:ascii="Times New Roman" w:eastAsia="Calibri" w:hAnsi="Times New Roman" w:cs="Times New Roman"/>
          <w:bCs/>
          <w:sz w:val="24"/>
          <w:szCs w:val="24"/>
        </w:rPr>
      </w:pP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b/>
          <w:sz w:val="24"/>
          <w:szCs w:val="24"/>
        </w:rPr>
        <w:t>За характеристика Х2</w:t>
      </w:r>
      <w:r w:rsidRPr="00F2200B">
        <w:rPr>
          <w:rFonts w:ascii="Times New Roman" w:eastAsia="Calibri" w:hAnsi="Times New Roman" w:cs="Times New Roman"/>
          <w:sz w:val="24"/>
          <w:szCs w:val="24"/>
        </w:rPr>
        <w:t xml:space="preserve"> в частта „Предложение за изпълнение на предвидените СМР, включващо технически параметри, съобразно техническата спецификация на възложителя и разработения инвестиционен проект във фаза технически проект, включващо естетически, функционални характеристики на обекта, достъпност, предназначение за потребителите на обекта, екологични, иновативни характеристики, и иновативни търговски техники и условия, както и предложение за мерки, целящи осигуряване на качеството при изпълнение на възлаганите СМР“ </w:t>
      </w:r>
      <w:r w:rsidRPr="00F2200B">
        <w:rPr>
          <w:rFonts w:ascii="Times New Roman" w:eastAsia="Calibri" w:hAnsi="Times New Roman" w:cs="Times New Roman"/>
          <w:b/>
          <w:sz w:val="24"/>
          <w:szCs w:val="24"/>
        </w:rPr>
        <w:t>– оценка 1 т.</w:t>
      </w:r>
    </w:p>
    <w:p w:rsidR="00F2200B" w:rsidRPr="00F2200B" w:rsidRDefault="00F2200B" w:rsidP="00F2200B">
      <w:pPr>
        <w:jc w:val="both"/>
        <w:rPr>
          <w:rFonts w:ascii="Times New Roman" w:eastAsia="Calibri" w:hAnsi="Times New Roman" w:cs="Times New Roman"/>
          <w:bCs/>
          <w:sz w:val="24"/>
          <w:szCs w:val="24"/>
        </w:rPr>
      </w:pPr>
    </w:p>
    <w:p w:rsidR="00F2200B" w:rsidRPr="00F2200B" w:rsidRDefault="00F2200B" w:rsidP="00F2200B">
      <w:pPr>
        <w:jc w:val="both"/>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Предложение за изпълнение на предвидените СМР</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bCs/>
          <w:sz w:val="24"/>
          <w:szCs w:val="24"/>
          <w:lang w:eastAsia="bg-BG"/>
        </w:rPr>
        <w:t>Предложени са технически параметри на материалите, които ще се вложат в строежа с обозначен производител, област на приложение, стандарт.</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F2200B">
        <w:rPr>
          <w:rFonts w:ascii="Times New Roman" w:eastAsia="Times New Roman" w:hAnsi="Times New Roman" w:cs="Times New Roman"/>
          <w:sz w:val="24"/>
          <w:szCs w:val="24"/>
          <w:lang w:eastAsia="bg-BG"/>
        </w:rPr>
        <w:t xml:space="preserve"> За част от материалите са приложени </w:t>
      </w:r>
      <w:r w:rsidRPr="00F2200B">
        <w:rPr>
          <w:rFonts w:ascii="Times New Roman" w:eastAsia="Times New Roman" w:hAnsi="Times New Roman" w:cs="Times New Roman"/>
          <w:bCs/>
          <w:sz w:val="24"/>
          <w:szCs w:val="24"/>
          <w:lang w:eastAsia="bg-BG"/>
        </w:rPr>
        <w:t>документи, с показателите и характеристиките на продуктите предвидени за влагане в строежа.</w:t>
      </w:r>
      <w:r w:rsidRPr="00F2200B">
        <w:rPr>
          <w:rFonts w:ascii="Times New Roman" w:eastAsia="Times New Roman" w:hAnsi="Times New Roman" w:cs="Times New Roman"/>
          <w:b/>
          <w:bCs/>
          <w:sz w:val="24"/>
          <w:szCs w:val="24"/>
          <w:lang w:eastAsia="bg-BG"/>
        </w:rPr>
        <w:t xml:space="preserve"> </w:t>
      </w:r>
      <w:r w:rsidRPr="00F2200B">
        <w:rPr>
          <w:rFonts w:ascii="Times New Roman" w:eastAsia="Times New Roman" w:hAnsi="Times New Roman" w:cs="Times New Roman"/>
          <w:bCs/>
          <w:sz w:val="24"/>
          <w:szCs w:val="24"/>
          <w:lang w:eastAsia="bg-BG"/>
        </w:rPr>
        <w:t>Трошен камък и Асфалт ще се доставя от Пътно строителство АД Разград</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F2200B">
        <w:rPr>
          <w:rFonts w:ascii="Times New Roman" w:eastAsia="Times New Roman" w:hAnsi="Times New Roman" w:cs="Times New Roman"/>
          <w:bCs/>
          <w:sz w:val="24"/>
          <w:szCs w:val="24"/>
          <w:lang w:eastAsia="bg-BG"/>
        </w:rPr>
        <w:t xml:space="preserve">Описан е подхода на изпълнение на предвидените дейности, описани са  последователно основните дейностите, и технология на изпълнение, а именно: </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F2200B">
        <w:rPr>
          <w:rFonts w:ascii="Times New Roman" w:eastAsia="Times New Roman" w:hAnsi="Times New Roman" w:cs="Times New Roman"/>
          <w:bCs/>
          <w:sz w:val="24"/>
          <w:szCs w:val="24"/>
          <w:lang w:eastAsia="bg-BG"/>
        </w:rPr>
        <w:t>Изготвяне, съгласуване на проект и въвеждане на Временна организация по време на строителството - описан е проекта за ВОД</w:t>
      </w:r>
      <w:r w:rsidRPr="00F2200B">
        <w:rPr>
          <w:rFonts w:ascii="Times New Roman" w:eastAsia="Times New Roman" w:hAnsi="Times New Roman" w:cs="Times New Roman"/>
          <w:bCs/>
          <w:sz w:val="24"/>
          <w:szCs w:val="24"/>
          <w:lang w:val="en-US" w:eastAsia="bg-BG"/>
        </w:rPr>
        <w:t>;</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proofErr w:type="spellStart"/>
      <w:r w:rsidRPr="00F2200B">
        <w:rPr>
          <w:rFonts w:ascii="Times New Roman" w:eastAsia="Times New Roman" w:hAnsi="Times New Roman" w:cs="Times New Roman"/>
          <w:bCs/>
          <w:sz w:val="24"/>
          <w:szCs w:val="24"/>
          <w:lang w:eastAsia="bg-BG"/>
        </w:rPr>
        <w:t>Геодезическо</w:t>
      </w:r>
      <w:proofErr w:type="spellEnd"/>
      <w:r w:rsidRPr="00F2200B">
        <w:rPr>
          <w:rFonts w:ascii="Times New Roman" w:eastAsia="Times New Roman" w:hAnsi="Times New Roman" w:cs="Times New Roman"/>
          <w:bCs/>
          <w:sz w:val="24"/>
          <w:szCs w:val="24"/>
          <w:lang w:eastAsia="bg-BG"/>
        </w:rPr>
        <w:t xml:space="preserve"> заснемане, трасиране</w:t>
      </w:r>
      <w:r w:rsidRPr="00F2200B">
        <w:rPr>
          <w:rFonts w:ascii="Times New Roman" w:eastAsia="Times New Roman" w:hAnsi="Times New Roman" w:cs="Times New Roman"/>
          <w:bCs/>
          <w:sz w:val="24"/>
          <w:szCs w:val="24"/>
          <w:lang w:val="en-US" w:eastAsia="bg-BG"/>
        </w:rPr>
        <w:t>;</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bCs/>
          <w:sz w:val="24"/>
          <w:szCs w:val="24"/>
          <w:lang w:eastAsia="bg-BG"/>
        </w:rPr>
        <w:t>Демонтаж на бетонови бордюри около зелени площи, включително разбиване на основата</w:t>
      </w:r>
      <w:r w:rsidRPr="00F2200B">
        <w:rPr>
          <w:rFonts w:ascii="Times New Roman" w:eastAsia="Times New Roman" w:hAnsi="Times New Roman" w:cs="Times New Roman"/>
          <w:bCs/>
          <w:sz w:val="24"/>
          <w:szCs w:val="24"/>
          <w:lang w:val="en-US" w:eastAsia="bg-BG"/>
        </w:rPr>
        <w:t>;</w:t>
      </w:r>
      <w:r w:rsidRPr="00F2200B">
        <w:rPr>
          <w:rFonts w:ascii="Times New Roman" w:eastAsia="Times New Roman" w:hAnsi="Times New Roman" w:cs="Times New Roman"/>
          <w:bCs/>
          <w:sz w:val="24"/>
          <w:szCs w:val="24"/>
          <w:lang w:eastAsia="bg-BG"/>
        </w:rPr>
        <w:t xml:space="preserve"> Разбиване на бетонови стени; Разбиване на съществуващи смесени настилки бетонови и асфалтови с различна дебелини до 10 см и основа под съществуващи настилки;</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bCs/>
          <w:sz w:val="24"/>
          <w:szCs w:val="24"/>
          <w:lang w:eastAsia="bg-BG"/>
        </w:rPr>
        <w:t>Изкоп машинен 80% за премахване на неподходящ пласт в зоните на съществуващите настилки; Изкоп ръчен 20 % за премахване на неподходящ ;</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bCs/>
          <w:sz w:val="24"/>
          <w:szCs w:val="24"/>
          <w:lang w:eastAsia="bg-BG"/>
        </w:rPr>
        <w:t xml:space="preserve">Подравняване и уплътняване на земна основа; Полагане чакъл /фракция 0-60/, включително уплътняване, пласт </w:t>
      </w:r>
      <w:r w:rsidRPr="00F2200B">
        <w:rPr>
          <w:rFonts w:ascii="Times New Roman" w:eastAsia="Times New Roman" w:hAnsi="Times New Roman" w:cs="Times New Roman"/>
          <w:bCs/>
          <w:sz w:val="24"/>
          <w:szCs w:val="24"/>
          <w:lang w:val="en-US" w:eastAsia="bg-BG"/>
        </w:rPr>
        <w:t>h=30</w:t>
      </w:r>
      <w:r w:rsidRPr="00F2200B">
        <w:rPr>
          <w:rFonts w:ascii="Times New Roman" w:eastAsia="Times New Roman" w:hAnsi="Times New Roman" w:cs="Times New Roman"/>
          <w:bCs/>
          <w:sz w:val="24"/>
          <w:szCs w:val="24"/>
          <w:lang w:eastAsia="bg-BG"/>
        </w:rPr>
        <w:t xml:space="preserve"> см; Полагане трошен камък /фракция 0-63 мм/, включително уплътняване, пласт </w:t>
      </w:r>
      <w:r w:rsidRPr="00F2200B">
        <w:rPr>
          <w:rFonts w:ascii="Times New Roman" w:eastAsia="Times New Roman" w:hAnsi="Times New Roman" w:cs="Times New Roman"/>
          <w:bCs/>
          <w:sz w:val="24"/>
          <w:szCs w:val="24"/>
          <w:lang w:val="en-US" w:eastAsia="bg-BG"/>
        </w:rPr>
        <w:t>h=</w:t>
      </w:r>
      <w:r w:rsidRPr="00F2200B">
        <w:rPr>
          <w:rFonts w:ascii="Times New Roman" w:eastAsia="Times New Roman" w:hAnsi="Times New Roman" w:cs="Times New Roman"/>
          <w:bCs/>
          <w:sz w:val="24"/>
          <w:szCs w:val="24"/>
          <w:lang w:eastAsia="bg-BG"/>
        </w:rPr>
        <w:t xml:space="preserve"> </w:t>
      </w:r>
      <w:r w:rsidRPr="00F2200B">
        <w:rPr>
          <w:rFonts w:ascii="Times New Roman" w:eastAsia="Times New Roman" w:hAnsi="Times New Roman" w:cs="Times New Roman"/>
          <w:bCs/>
          <w:sz w:val="24"/>
          <w:szCs w:val="24"/>
          <w:lang w:val="en-US" w:eastAsia="bg-BG"/>
        </w:rPr>
        <w:t>min 45</w:t>
      </w:r>
      <w:r w:rsidRPr="00F2200B">
        <w:rPr>
          <w:rFonts w:ascii="Times New Roman" w:eastAsia="Times New Roman" w:hAnsi="Times New Roman" w:cs="Times New Roman"/>
          <w:bCs/>
          <w:sz w:val="24"/>
          <w:szCs w:val="24"/>
          <w:lang w:eastAsia="bg-BG"/>
        </w:rPr>
        <w:t xml:space="preserve"> см;</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bCs/>
          <w:sz w:val="24"/>
          <w:szCs w:val="24"/>
          <w:lang w:eastAsia="bg-BG"/>
        </w:rPr>
        <w:t>Полагане на бетонов бордюр 10/25/50 върху бетонова основа 30/14 см;</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bCs/>
          <w:sz w:val="24"/>
          <w:szCs w:val="24"/>
          <w:lang w:eastAsia="bg-BG"/>
        </w:rPr>
        <w:t>Полагане на асфалтови смеси;</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bCs/>
          <w:sz w:val="24"/>
          <w:szCs w:val="24"/>
          <w:lang w:eastAsia="bg-BG"/>
        </w:rPr>
        <w:t xml:space="preserve">Бетонови настилка с </w:t>
      </w:r>
      <w:r w:rsidRPr="00F2200B">
        <w:rPr>
          <w:rFonts w:ascii="Times New Roman" w:eastAsia="Times New Roman" w:hAnsi="Times New Roman" w:cs="Times New Roman"/>
          <w:bCs/>
          <w:sz w:val="24"/>
          <w:szCs w:val="24"/>
          <w:lang w:val="en-US" w:eastAsia="bg-BG"/>
        </w:rPr>
        <w:t>h=1</w:t>
      </w:r>
      <w:r w:rsidRPr="00F2200B">
        <w:rPr>
          <w:rFonts w:ascii="Times New Roman" w:eastAsia="Times New Roman" w:hAnsi="Times New Roman" w:cs="Times New Roman"/>
          <w:bCs/>
          <w:sz w:val="24"/>
          <w:szCs w:val="24"/>
          <w:lang w:eastAsia="bg-BG"/>
        </w:rPr>
        <w:t>5</w:t>
      </w:r>
      <w:r w:rsidRPr="00F2200B">
        <w:rPr>
          <w:rFonts w:ascii="Times New Roman" w:eastAsia="Times New Roman" w:hAnsi="Times New Roman" w:cs="Times New Roman"/>
          <w:bCs/>
          <w:sz w:val="24"/>
          <w:szCs w:val="24"/>
          <w:lang w:val="en-US" w:eastAsia="bg-BG"/>
        </w:rPr>
        <w:t xml:space="preserve"> </w:t>
      </w:r>
      <w:r w:rsidRPr="00F2200B">
        <w:rPr>
          <w:rFonts w:ascii="Times New Roman" w:eastAsia="Times New Roman" w:hAnsi="Times New Roman" w:cs="Times New Roman"/>
          <w:bCs/>
          <w:sz w:val="24"/>
          <w:szCs w:val="24"/>
          <w:lang w:eastAsia="bg-BG"/>
        </w:rPr>
        <w:t>см, бетон С20/25, армиран с двойна мрежа ф6,5 – 20/</w:t>
      </w:r>
      <w:proofErr w:type="spellStart"/>
      <w:r w:rsidRPr="00F2200B">
        <w:rPr>
          <w:rFonts w:ascii="Times New Roman" w:eastAsia="Times New Roman" w:hAnsi="Times New Roman" w:cs="Times New Roman"/>
          <w:bCs/>
          <w:sz w:val="24"/>
          <w:szCs w:val="24"/>
          <w:lang w:eastAsia="bg-BG"/>
        </w:rPr>
        <w:t>20</w:t>
      </w:r>
      <w:proofErr w:type="spellEnd"/>
      <w:r w:rsidRPr="00F2200B">
        <w:rPr>
          <w:rFonts w:ascii="Times New Roman" w:eastAsia="Times New Roman" w:hAnsi="Times New Roman" w:cs="Times New Roman"/>
          <w:bCs/>
          <w:sz w:val="24"/>
          <w:szCs w:val="24"/>
          <w:lang w:eastAsia="bg-BG"/>
        </w:rPr>
        <w:t xml:space="preserve"> см, на фуги с ширина 2 см през разстояние 3 м, включително запълване на фугите; Полагане на хидроизолация от </w:t>
      </w:r>
      <w:r w:rsidRPr="00F2200B">
        <w:rPr>
          <w:rFonts w:ascii="Times New Roman" w:eastAsia="Times New Roman" w:hAnsi="Times New Roman" w:cs="Times New Roman"/>
          <w:bCs/>
          <w:sz w:val="24"/>
          <w:szCs w:val="24"/>
          <w:lang w:val="en-US" w:eastAsia="bg-BG"/>
        </w:rPr>
        <w:t xml:space="preserve">PVC </w:t>
      </w:r>
      <w:r w:rsidRPr="00F2200B">
        <w:rPr>
          <w:rFonts w:ascii="Times New Roman" w:eastAsia="Times New Roman" w:hAnsi="Times New Roman" w:cs="Times New Roman"/>
          <w:bCs/>
          <w:sz w:val="24"/>
          <w:szCs w:val="24"/>
          <w:lang w:eastAsia="bg-BG"/>
        </w:rPr>
        <w:t>фолио;</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bCs/>
          <w:sz w:val="24"/>
          <w:szCs w:val="24"/>
          <w:lang w:eastAsia="bg-BG"/>
        </w:rPr>
        <w:t xml:space="preserve">Полагане на </w:t>
      </w:r>
      <w:proofErr w:type="spellStart"/>
      <w:r w:rsidRPr="00F2200B">
        <w:rPr>
          <w:rFonts w:ascii="Times New Roman" w:eastAsia="Times New Roman" w:hAnsi="Times New Roman" w:cs="Times New Roman"/>
          <w:bCs/>
          <w:sz w:val="24"/>
          <w:szCs w:val="24"/>
          <w:lang w:eastAsia="bg-BG"/>
        </w:rPr>
        <w:t>клинкерни</w:t>
      </w:r>
      <w:proofErr w:type="spellEnd"/>
      <w:r w:rsidRPr="00F2200B">
        <w:rPr>
          <w:rFonts w:ascii="Times New Roman" w:eastAsia="Times New Roman" w:hAnsi="Times New Roman" w:cs="Times New Roman"/>
          <w:bCs/>
          <w:sz w:val="24"/>
          <w:szCs w:val="24"/>
          <w:lang w:eastAsia="bg-BG"/>
        </w:rPr>
        <w:t xml:space="preserve"> плочи 30/</w:t>
      </w:r>
      <w:proofErr w:type="spellStart"/>
      <w:r w:rsidRPr="00F2200B">
        <w:rPr>
          <w:rFonts w:ascii="Times New Roman" w:eastAsia="Times New Roman" w:hAnsi="Times New Roman" w:cs="Times New Roman"/>
          <w:bCs/>
          <w:sz w:val="24"/>
          <w:szCs w:val="24"/>
          <w:lang w:eastAsia="bg-BG"/>
        </w:rPr>
        <w:t>30</w:t>
      </w:r>
      <w:proofErr w:type="spellEnd"/>
      <w:r w:rsidRPr="00F2200B">
        <w:rPr>
          <w:rFonts w:ascii="Times New Roman" w:eastAsia="Times New Roman" w:hAnsi="Times New Roman" w:cs="Times New Roman"/>
          <w:bCs/>
          <w:sz w:val="24"/>
          <w:szCs w:val="24"/>
          <w:lang w:eastAsia="bg-BG"/>
        </w:rPr>
        <w:t xml:space="preserve">/5 см на пласт земно-влажен циментов разтвор с дебелина 4 см, фуги 1-3 см по детайл от оцветен циментов разтвор; Декоративна паважна настилка от </w:t>
      </w:r>
      <w:proofErr w:type="spellStart"/>
      <w:r w:rsidRPr="00F2200B">
        <w:rPr>
          <w:rFonts w:ascii="Times New Roman" w:eastAsia="Times New Roman" w:hAnsi="Times New Roman" w:cs="Times New Roman"/>
          <w:bCs/>
          <w:sz w:val="24"/>
          <w:szCs w:val="24"/>
          <w:lang w:eastAsia="bg-BG"/>
        </w:rPr>
        <w:t>клинкерни</w:t>
      </w:r>
      <w:proofErr w:type="spellEnd"/>
      <w:r w:rsidRPr="00F2200B">
        <w:rPr>
          <w:rFonts w:ascii="Times New Roman" w:eastAsia="Times New Roman" w:hAnsi="Times New Roman" w:cs="Times New Roman"/>
          <w:bCs/>
          <w:sz w:val="24"/>
          <w:szCs w:val="24"/>
          <w:lang w:eastAsia="bg-BG"/>
        </w:rPr>
        <w:t xml:space="preserve"> плочи дъговидни, в три цвята, фуга – бял циментов разтвор, съгласно детайл;</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Направа декоративна настилка – </w:t>
      </w:r>
      <w:proofErr w:type="spellStart"/>
      <w:r w:rsidRPr="00F2200B">
        <w:rPr>
          <w:rFonts w:ascii="Times New Roman" w:eastAsia="Times New Roman" w:hAnsi="Times New Roman" w:cs="Times New Roman"/>
          <w:sz w:val="24"/>
          <w:szCs w:val="24"/>
          <w:lang w:eastAsia="bg-BG"/>
        </w:rPr>
        <w:t>солитери</w:t>
      </w:r>
      <w:proofErr w:type="spellEnd"/>
      <w:r w:rsidRPr="00F2200B">
        <w:rPr>
          <w:rFonts w:ascii="Times New Roman" w:eastAsia="Times New Roman" w:hAnsi="Times New Roman" w:cs="Times New Roman"/>
          <w:sz w:val="24"/>
          <w:szCs w:val="24"/>
          <w:lang w:eastAsia="bg-BG"/>
        </w:rPr>
        <w:t xml:space="preserve"> по детайл;</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Полагане на бетонов бордюр 10/25/50 върху бетонова основа 30/14 см;</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Направа каменна облицовка </w:t>
      </w:r>
      <w:proofErr w:type="spellStart"/>
      <w:r w:rsidRPr="00F2200B">
        <w:rPr>
          <w:rFonts w:ascii="Times New Roman" w:eastAsia="Times New Roman" w:hAnsi="Times New Roman" w:cs="Times New Roman"/>
          <w:sz w:val="24"/>
          <w:szCs w:val="24"/>
          <w:lang w:eastAsia="bg-BG"/>
        </w:rPr>
        <w:t>глиц</w:t>
      </w:r>
      <w:proofErr w:type="spellEnd"/>
      <w:r w:rsidRPr="00F2200B">
        <w:rPr>
          <w:rFonts w:ascii="Times New Roman" w:eastAsia="Times New Roman" w:hAnsi="Times New Roman" w:cs="Times New Roman"/>
          <w:sz w:val="24"/>
          <w:szCs w:val="24"/>
          <w:lang w:eastAsia="bg-BG"/>
        </w:rPr>
        <w:t xml:space="preserve"> – плочи с дебелина 5 см и височина на облицовката 45 см, на фуги през 3 м, по детайл;</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lastRenderedPageBreak/>
        <w:t>Изкоп декоративни стени; Обратен насип декоративни стени;</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Кофраж декоративни стени; </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Армировка декоративни стени; Бетон подложен С8/10 за декоративни стени; Бетон С12/15 за декоративни стени;</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Декоративно художествени елементи – Скулптурна група „Русе – град на свободния дух“; Скулптура „Дунавски залез“</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Пейка единична по детайл; </w:t>
      </w:r>
      <w:proofErr w:type="spellStart"/>
      <w:r w:rsidRPr="00F2200B">
        <w:rPr>
          <w:rFonts w:ascii="Times New Roman" w:eastAsia="Times New Roman" w:hAnsi="Times New Roman" w:cs="Times New Roman"/>
          <w:sz w:val="24"/>
          <w:szCs w:val="24"/>
          <w:lang w:eastAsia="bg-BG"/>
        </w:rPr>
        <w:t>Велостоянка</w:t>
      </w:r>
      <w:proofErr w:type="spellEnd"/>
      <w:r w:rsidRPr="00F2200B">
        <w:rPr>
          <w:rFonts w:ascii="Times New Roman" w:eastAsia="Times New Roman" w:hAnsi="Times New Roman" w:cs="Times New Roman"/>
          <w:sz w:val="24"/>
          <w:szCs w:val="24"/>
          <w:lang w:eastAsia="bg-BG"/>
        </w:rPr>
        <w:t xml:space="preserve"> по детайл; Кошче за отпадъци; Маси и две пейки в кът за отдих по детайл; </w:t>
      </w:r>
      <w:proofErr w:type="spellStart"/>
      <w:r w:rsidRPr="00F2200B">
        <w:rPr>
          <w:rFonts w:ascii="Times New Roman" w:eastAsia="Times New Roman" w:hAnsi="Times New Roman" w:cs="Times New Roman"/>
          <w:sz w:val="24"/>
          <w:szCs w:val="24"/>
          <w:lang w:eastAsia="bg-BG"/>
        </w:rPr>
        <w:t>Чешмичка</w:t>
      </w:r>
      <w:proofErr w:type="spellEnd"/>
      <w:r w:rsidRPr="00F2200B">
        <w:rPr>
          <w:rFonts w:ascii="Times New Roman" w:eastAsia="Times New Roman" w:hAnsi="Times New Roman" w:cs="Times New Roman"/>
          <w:sz w:val="24"/>
          <w:szCs w:val="24"/>
          <w:lang w:eastAsia="bg-BG"/>
        </w:rPr>
        <w:t xml:space="preserve"> за питейна вода с 1 модул, 2 модула, 3 модула по детайл;</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Метален парапет Ф60 по подпорна стена, </w:t>
      </w:r>
      <w:proofErr w:type="spellStart"/>
      <w:r w:rsidRPr="00F2200B">
        <w:rPr>
          <w:rFonts w:ascii="Times New Roman" w:eastAsia="Times New Roman" w:hAnsi="Times New Roman" w:cs="Times New Roman"/>
          <w:sz w:val="24"/>
          <w:szCs w:val="24"/>
          <w:lang w:eastAsia="bg-BG"/>
        </w:rPr>
        <w:t>прахово</w:t>
      </w:r>
      <w:proofErr w:type="spellEnd"/>
      <w:r w:rsidRPr="00F2200B">
        <w:rPr>
          <w:rFonts w:ascii="Times New Roman" w:eastAsia="Times New Roman" w:hAnsi="Times New Roman" w:cs="Times New Roman"/>
          <w:sz w:val="24"/>
          <w:szCs w:val="24"/>
          <w:lang w:eastAsia="bg-BG"/>
        </w:rPr>
        <w:t xml:space="preserve"> боядисан в цвят, </w:t>
      </w:r>
      <w:r w:rsidRPr="00F2200B">
        <w:rPr>
          <w:rFonts w:ascii="Times New Roman" w:eastAsia="Times New Roman" w:hAnsi="Times New Roman" w:cs="Times New Roman"/>
          <w:sz w:val="24"/>
          <w:szCs w:val="24"/>
          <w:lang w:val="en-US" w:eastAsia="bg-BG"/>
        </w:rPr>
        <w:t xml:space="preserve">H=45 </w:t>
      </w:r>
      <w:r w:rsidRPr="00F2200B">
        <w:rPr>
          <w:rFonts w:ascii="Times New Roman" w:eastAsia="Times New Roman" w:hAnsi="Times New Roman" w:cs="Times New Roman"/>
          <w:sz w:val="24"/>
          <w:szCs w:val="24"/>
          <w:lang w:eastAsia="bg-BG"/>
        </w:rPr>
        <w:t>см</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Доставка и полагане на водопроводни ПЕВП тръби Ф160 </w:t>
      </w:r>
      <w:r w:rsidRPr="00F2200B">
        <w:rPr>
          <w:rFonts w:ascii="Times New Roman" w:eastAsia="Times New Roman" w:hAnsi="Times New Roman" w:cs="Times New Roman"/>
          <w:sz w:val="24"/>
          <w:szCs w:val="24"/>
          <w:lang w:val="en-US" w:eastAsia="bg-BG"/>
        </w:rPr>
        <w:t xml:space="preserve">PN 10; </w:t>
      </w:r>
      <w:r w:rsidRPr="00F2200B">
        <w:rPr>
          <w:rFonts w:ascii="Times New Roman" w:eastAsia="Times New Roman" w:hAnsi="Times New Roman" w:cs="Times New Roman"/>
          <w:sz w:val="24"/>
          <w:szCs w:val="24"/>
          <w:lang w:eastAsia="bg-BG"/>
        </w:rPr>
        <w:t xml:space="preserve">Ф63 </w:t>
      </w:r>
      <w:r w:rsidRPr="00F2200B">
        <w:rPr>
          <w:rFonts w:ascii="Times New Roman" w:eastAsia="Times New Roman" w:hAnsi="Times New Roman" w:cs="Times New Roman"/>
          <w:sz w:val="24"/>
          <w:szCs w:val="24"/>
          <w:lang w:val="en-US" w:eastAsia="bg-BG"/>
        </w:rPr>
        <w:t xml:space="preserve">PN10; </w:t>
      </w:r>
      <w:r w:rsidRPr="00F2200B">
        <w:rPr>
          <w:rFonts w:ascii="Times New Roman" w:eastAsia="Times New Roman" w:hAnsi="Times New Roman" w:cs="Times New Roman"/>
          <w:sz w:val="24"/>
          <w:szCs w:val="24"/>
          <w:lang w:eastAsia="bg-BG"/>
        </w:rPr>
        <w:t xml:space="preserve">Ф25 </w:t>
      </w:r>
      <w:r w:rsidRPr="00F2200B">
        <w:rPr>
          <w:rFonts w:ascii="Times New Roman" w:eastAsia="Times New Roman" w:hAnsi="Times New Roman" w:cs="Times New Roman"/>
          <w:sz w:val="24"/>
          <w:szCs w:val="24"/>
          <w:lang w:val="en-US" w:eastAsia="bg-BG"/>
        </w:rPr>
        <w:t xml:space="preserve">PN10 </w:t>
      </w:r>
      <w:r w:rsidRPr="00F2200B">
        <w:rPr>
          <w:rFonts w:ascii="Times New Roman" w:eastAsia="Times New Roman" w:hAnsi="Times New Roman" w:cs="Times New Roman"/>
          <w:sz w:val="24"/>
          <w:szCs w:val="24"/>
          <w:lang w:eastAsia="bg-BG"/>
        </w:rPr>
        <w:t>в изкоп; Ф</w:t>
      </w:r>
      <w:r w:rsidRPr="00F2200B">
        <w:rPr>
          <w:rFonts w:ascii="Times New Roman" w:eastAsia="Times New Roman" w:hAnsi="Times New Roman" w:cs="Times New Roman"/>
          <w:sz w:val="24"/>
          <w:szCs w:val="24"/>
          <w:lang w:val="en-US" w:eastAsia="bg-BG"/>
        </w:rPr>
        <w:t xml:space="preserve"> 300</w:t>
      </w:r>
      <w:r w:rsidRPr="00F2200B">
        <w:rPr>
          <w:rFonts w:ascii="Times New Roman" w:eastAsia="Times New Roman" w:hAnsi="Times New Roman" w:cs="Times New Roman"/>
          <w:sz w:val="24"/>
          <w:szCs w:val="24"/>
          <w:lang w:eastAsia="bg-BG"/>
        </w:rPr>
        <w:t xml:space="preserve"> </w:t>
      </w:r>
      <w:r w:rsidRPr="00F2200B">
        <w:rPr>
          <w:rFonts w:ascii="Times New Roman" w:eastAsia="Times New Roman" w:hAnsi="Times New Roman" w:cs="Times New Roman"/>
          <w:sz w:val="24"/>
          <w:szCs w:val="24"/>
          <w:lang w:val="en-US" w:eastAsia="bg-BG"/>
        </w:rPr>
        <w:t xml:space="preserve">PN10 </w:t>
      </w:r>
      <w:r w:rsidRPr="00F2200B">
        <w:rPr>
          <w:rFonts w:ascii="Times New Roman" w:eastAsia="Times New Roman" w:hAnsi="Times New Roman" w:cs="Times New Roman"/>
          <w:sz w:val="24"/>
          <w:szCs w:val="24"/>
          <w:lang w:eastAsia="bg-BG"/>
        </w:rPr>
        <w:t>;</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Изграждане на монолитни </w:t>
      </w:r>
      <w:proofErr w:type="spellStart"/>
      <w:r w:rsidRPr="00F2200B">
        <w:rPr>
          <w:rFonts w:ascii="Times New Roman" w:eastAsia="Times New Roman" w:hAnsi="Times New Roman" w:cs="Times New Roman"/>
          <w:sz w:val="24"/>
          <w:szCs w:val="24"/>
          <w:lang w:eastAsia="bg-BG"/>
        </w:rPr>
        <w:t>стоманобетонови</w:t>
      </w:r>
      <w:proofErr w:type="spellEnd"/>
      <w:r w:rsidRPr="00F2200B">
        <w:rPr>
          <w:rFonts w:ascii="Times New Roman" w:eastAsia="Times New Roman" w:hAnsi="Times New Roman" w:cs="Times New Roman"/>
          <w:sz w:val="24"/>
          <w:szCs w:val="24"/>
          <w:lang w:eastAsia="bg-BG"/>
        </w:rPr>
        <w:t xml:space="preserve"> водомерни и арматурни шахти за водопровод 100/</w:t>
      </w:r>
      <w:proofErr w:type="spellStart"/>
      <w:r w:rsidRPr="00F2200B">
        <w:rPr>
          <w:rFonts w:ascii="Times New Roman" w:eastAsia="Times New Roman" w:hAnsi="Times New Roman" w:cs="Times New Roman"/>
          <w:sz w:val="24"/>
          <w:szCs w:val="24"/>
          <w:lang w:eastAsia="bg-BG"/>
        </w:rPr>
        <w:t>100</w:t>
      </w:r>
      <w:proofErr w:type="spellEnd"/>
      <w:r w:rsidRPr="00F2200B">
        <w:rPr>
          <w:rFonts w:ascii="Times New Roman" w:eastAsia="Times New Roman" w:hAnsi="Times New Roman" w:cs="Times New Roman"/>
          <w:sz w:val="24"/>
          <w:szCs w:val="24"/>
          <w:lang w:eastAsia="bg-BG"/>
        </w:rPr>
        <w:t>/200 см</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Плътно укрепване и </w:t>
      </w:r>
      <w:proofErr w:type="spellStart"/>
      <w:r w:rsidRPr="00F2200B">
        <w:rPr>
          <w:rFonts w:ascii="Times New Roman" w:eastAsia="Times New Roman" w:hAnsi="Times New Roman" w:cs="Times New Roman"/>
          <w:sz w:val="24"/>
          <w:szCs w:val="24"/>
          <w:lang w:eastAsia="bg-BG"/>
        </w:rPr>
        <w:t>разкрепване</w:t>
      </w:r>
      <w:proofErr w:type="spellEnd"/>
      <w:r w:rsidRPr="00F2200B">
        <w:rPr>
          <w:rFonts w:ascii="Times New Roman" w:eastAsia="Times New Roman" w:hAnsi="Times New Roman" w:cs="Times New Roman"/>
          <w:sz w:val="24"/>
          <w:szCs w:val="24"/>
          <w:lang w:eastAsia="bg-BG"/>
        </w:rPr>
        <w:t xml:space="preserve"> на изкопи до 2 м; Засипване ръчно без трамбоване; Засипване машинно; Уплътняване земна почва с механична трамбовка през 10 см; </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bCs/>
          <w:sz w:val="24"/>
          <w:szCs w:val="24"/>
          <w:lang w:eastAsia="bg-BG"/>
        </w:rPr>
        <w:t xml:space="preserve">Ремонт конструкция шахти – разбиване, оформяне отвор и нивелиране + рамка; Доставка и подмяна капаци на съществуващи шахти; Доставка и монтаж на </w:t>
      </w:r>
      <w:proofErr w:type="spellStart"/>
      <w:r w:rsidRPr="00F2200B">
        <w:rPr>
          <w:rFonts w:ascii="Times New Roman" w:eastAsia="Times New Roman" w:hAnsi="Times New Roman" w:cs="Times New Roman"/>
          <w:bCs/>
          <w:sz w:val="24"/>
          <w:szCs w:val="24"/>
          <w:lang w:eastAsia="bg-BG"/>
        </w:rPr>
        <w:t>самонивелиращи</w:t>
      </w:r>
      <w:proofErr w:type="spellEnd"/>
      <w:r w:rsidRPr="00F2200B">
        <w:rPr>
          <w:rFonts w:ascii="Times New Roman" w:eastAsia="Times New Roman" w:hAnsi="Times New Roman" w:cs="Times New Roman"/>
          <w:bCs/>
          <w:sz w:val="24"/>
          <w:szCs w:val="24"/>
          <w:lang w:eastAsia="bg-BG"/>
        </w:rPr>
        <w:t xml:space="preserve"> се капаци за РШ ;</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bCs/>
          <w:sz w:val="24"/>
          <w:szCs w:val="24"/>
          <w:lang w:eastAsia="bg-BG"/>
        </w:rPr>
        <w:t>Почистване съществуващи шахти от отпадъци;</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bCs/>
          <w:sz w:val="24"/>
          <w:szCs w:val="24"/>
          <w:lang w:eastAsia="bg-BG"/>
        </w:rPr>
        <w:t xml:space="preserve">Изпълнение на СМР по част ЕЛ, в т.ч.: Монтаж на стълбове за улично и парково осветление; </w:t>
      </w:r>
      <w:proofErr w:type="spellStart"/>
      <w:r w:rsidRPr="00F2200B">
        <w:rPr>
          <w:rFonts w:ascii="Times New Roman" w:eastAsia="Times New Roman" w:hAnsi="Times New Roman" w:cs="Times New Roman"/>
          <w:bCs/>
          <w:sz w:val="24"/>
          <w:szCs w:val="24"/>
          <w:lang w:eastAsia="bg-BG"/>
        </w:rPr>
        <w:t>Кабелизиране</w:t>
      </w:r>
      <w:proofErr w:type="spellEnd"/>
      <w:r w:rsidRPr="00F2200B">
        <w:rPr>
          <w:rFonts w:ascii="Times New Roman" w:eastAsia="Times New Roman" w:hAnsi="Times New Roman" w:cs="Times New Roman"/>
          <w:bCs/>
          <w:sz w:val="24"/>
          <w:szCs w:val="24"/>
          <w:lang w:eastAsia="bg-BG"/>
        </w:rPr>
        <w:t>; Полагане на електроизолационни тръби</w:t>
      </w:r>
      <w:r w:rsidRPr="00F2200B">
        <w:rPr>
          <w:rFonts w:ascii="Times New Roman" w:eastAsia="Times New Roman" w:hAnsi="Times New Roman" w:cs="Times New Roman"/>
          <w:bCs/>
          <w:sz w:val="24"/>
          <w:szCs w:val="24"/>
          <w:lang w:val="en-US" w:eastAsia="bg-BG"/>
        </w:rPr>
        <w:t xml:space="preserve"> HDPE </w:t>
      </w:r>
      <w:r w:rsidRPr="00F2200B">
        <w:rPr>
          <w:rFonts w:ascii="Times New Roman" w:eastAsia="Times New Roman" w:hAnsi="Times New Roman" w:cs="Times New Roman"/>
          <w:bCs/>
          <w:sz w:val="24"/>
          <w:szCs w:val="24"/>
          <w:lang w:eastAsia="bg-BG"/>
        </w:rPr>
        <w:t xml:space="preserve">тръба Ф110 мм, </w:t>
      </w:r>
      <w:r w:rsidRPr="00F2200B">
        <w:rPr>
          <w:rFonts w:ascii="Times New Roman" w:eastAsia="Times New Roman" w:hAnsi="Times New Roman" w:cs="Times New Roman"/>
          <w:bCs/>
          <w:sz w:val="24"/>
          <w:szCs w:val="24"/>
          <w:lang w:val="en-US" w:eastAsia="bg-BG"/>
        </w:rPr>
        <w:t>HDPE</w:t>
      </w:r>
      <w:r w:rsidRPr="00F2200B">
        <w:rPr>
          <w:rFonts w:ascii="Times New Roman" w:eastAsia="Times New Roman" w:hAnsi="Times New Roman" w:cs="Times New Roman"/>
          <w:bCs/>
          <w:sz w:val="24"/>
          <w:szCs w:val="24"/>
          <w:lang w:eastAsia="bg-BG"/>
        </w:rPr>
        <w:t xml:space="preserve"> тръба Ф40мм; Система за </w:t>
      </w:r>
      <w:proofErr w:type="spellStart"/>
      <w:r w:rsidRPr="00F2200B">
        <w:rPr>
          <w:rFonts w:ascii="Times New Roman" w:eastAsia="Times New Roman" w:hAnsi="Times New Roman" w:cs="Times New Roman"/>
          <w:bCs/>
          <w:sz w:val="24"/>
          <w:szCs w:val="24"/>
          <w:lang w:eastAsia="bg-BG"/>
        </w:rPr>
        <w:t>видеонаблюдение</w:t>
      </w:r>
      <w:proofErr w:type="spellEnd"/>
      <w:r w:rsidRPr="00F2200B">
        <w:rPr>
          <w:rFonts w:ascii="Times New Roman" w:eastAsia="Times New Roman" w:hAnsi="Times New Roman" w:cs="Times New Roman"/>
          <w:bCs/>
          <w:sz w:val="24"/>
          <w:szCs w:val="24"/>
          <w:lang w:eastAsia="bg-BG"/>
        </w:rPr>
        <w:t xml:space="preserve">; </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proofErr w:type="spellStart"/>
      <w:r w:rsidRPr="00F2200B">
        <w:rPr>
          <w:rFonts w:ascii="Times New Roman" w:eastAsia="Times New Roman" w:hAnsi="Times New Roman" w:cs="Times New Roman"/>
          <w:bCs/>
          <w:sz w:val="24"/>
          <w:szCs w:val="24"/>
          <w:lang w:eastAsia="bg-BG"/>
        </w:rPr>
        <w:t>Паркоустрояване</w:t>
      </w:r>
      <w:proofErr w:type="spellEnd"/>
      <w:r w:rsidRPr="00F2200B">
        <w:rPr>
          <w:rFonts w:ascii="Times New Roman" w:eastAsia="Times New Roman" w:hAnsi="Times New Roman" w:cs="Times New Roman"/>
          <w:bCs/>
          <w:sz w:val="24"/>
          <w:szCs w:val="24"/>
          <w:lang w:eastAsia="bg-BG"/>
        </w:rPr>
        <w:t xml:space="preserve"> и благоустрояване;</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bCs/>
          <w:sz w:val="24"/>
          <w:szCs w:val="24"/>
          <w:lang w:eastAsia="bg-BG"/>
        </w:rPr>
        <w:t xml:space="preserve">Полагане на </w:t>
      </w:r>
      <w:proofErr w:type="spellStart"/>
      <w:r w:rsidRPr="00F2200B">
        <w:rPr>
          <w:rFonts w:ascii="Times New Roman" w:eastAsia="Times New Roman" w:hAnsi="Times New Roman" w:cs="Times New Roman"/>
          <w:bCs/>
          <w:sz w:val="24"/>
          <w:szCs w:val="24"/>
          <w:lang w:eastAsia="bg-BG"/>
        </w:rPr>
        <w:t>ударопоглъщащи</w:t>
      </w:r>
      <w:proofErr w:type="spellEnd"/>
      <w:r w:rsidRPr="00F2200B">
        <w:rPr>
          <w:rFonts w:ascii="Times New Roman" w:eastAsia="Times New Roman" w:hAnsi="Times New Roman" w:cs="Times New Roman"/>
          <w:bCs/>
          <w:sz w:val="24"/>
          <w:szCs w:val="24"/>
          <w:lang w:eastAsia="bg-BG"/>
        </w:rPr>
        <w:t xml:space="preserve"> настилки;</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bCs/>
          <w:sz w:val="24"/>
          <w:szCs w:val="24"/>
          <w:lang w:eastAsia="bg-BG"/>
        </w:rPr>
        <w:t>Изпълнение и финализиране на строително-монтажните работи</w:t>
      </w:r>
    </w:p>
    <w:p w:rsidR="00F2200B" w:rsidRPr="00F2200B" w:rsidRDefault="00F2200B" w:rsidP="00F2200B">
      <w:pPr>
        <w:autoSpaceDE w:val="0"/>
        <w:autoSpaceDN w:val="0"/>
        <w:adjustRightInd w:val="0"/>
        <w:spacing w:after="0" w:line="240" w:lineRule="auto"/>
        <w:rPr>
          <w:rFonts w:ascii="Times New Roman" w:eastAsia="Times New Roman" w:hAnsi="Times New Roman" w:cs="Times New Roman"/>
          <w:bCs/>
          <w:sz w:val="24"/>
          <w:szCs w:val="24"/>
          <w:lang w:eastAsia="bg-BG"/>
        </w:rPr>
      </w:pPr>
      <w:r w:rsidRPr="00F2200B">
        <w:rPr>
          <w:rFonts w:ascii="Times New Roman" w:eastAsia="Times New Roman" w:hAnsi="Times New Roman" w:cs="Times New Roman"/>
          <w:bCs/>
          <w:sz w:val="24"/>
          <w:szCs w:val="24"/>
          <w:lang w:eastAsia="bg-BG"/>
        </w:rPr>
        <w:t>В табличен вид са представени:</w:t>
      </w:r>
    </w:p>
    <w:p w:rsidR="00F2200B" w:rsidRPr="00F2200B" w:rsidRDefault="00F2200B" w:rsidP="00F2200B">
      <w:pPr>
        <w:numPr>
          <w:ilvl w:val="0"/>
          <w:numId w:val="25"/>
        </w:numPr>
        <w:autoSpaceDE w:val="0"/>
        <w:autoSpaceDN w:val="0"/>
        <w:adjustRightInd w:val="0"/>
        <w:spacing w:after="0" w:line="240" w:lineRule="auto"/>
        <w:rPr>
          <w:rFonts w:ascii="Times New Roman" w:eastAsia="Times New Roman" w:hAnsi="Times New Roman" w:cs="Times New Roman"/>
          <w:bCs/>
          <w:sz w:val="24"/>
          <w:szCs w:val="24"/>
          <w:lang w:eastAsia="bg-BG"/>
        </w:rPr>
      </w:pPr>
      <w:r w:rsidRPr="00F2200B">
        <w:rPr>
          <w:rFonts w:ascii="Times New Roman" w:eastAsia="Times New Roman" w:hAnsi="Times New Roman" w:cs="Times New Roman"/>
          <w:bCs/>
          <w:sz w:val="24"/>
          <w:szCs w:val="24"/>
          <w:lang w:eastAsia="bg-BG"/>
        </w:rPr>
        <w:t>Последователност и продължителност на всички видове строително-монтажни работи по улици и по участъци</w:t>
      </w:r>
    </w:p>
    <w:p w:rsidR="00F2200B" w:rsidRPr="00F2200B" w:rsidRDefault="00F2200B" w:rsidP="00F2200B">
      <w:pPr>
        <w:numPr>
          <w:ilvl w:val="0"/>
          <w:numId w:val="25"/>
        </w:numPr>
        <w:autoSpaceDE w:val="0"/>
        <w:autoSpaceDN w:val="0"/>
        <w:adjustRightInd w:val="0"/>
        <w:spacing w:after="0" w:line="240" w:lineRule="auto"/>
        <w:rPr>
          <w:rFonts w:ascii="Times New Roman" w:eastAsia="Times New Roman" w:hAnsi="Times New Roman" w:cs="Times New Roman"/>
          <w:bCs/>
          <w:sz w:val="24"/>
          <w:szCs w:val="24"/>
          <w:lang w:eastAsia="bg-BG"/>
        </w:rPr>
      </w:pPr>
      <w:r w:rsidRPr="00F2200B">
        <w:rPr>
          <w:rFonts w:ascii="Times New Roman" w:eastAsia="Times New Roman" w:hAnsi="Times New Roman" w:cs="Times New Roman"/>
          <w:bCs/>
          <w:sz w:val="24"/>
          <w:szCs w:val="24"/>
          <w:lang w:eastAsia="bg-BG"/>
        </w:rPr>
        <w:t>продължителността на всяка дейност по участъци,</w:t>
      </w:r>
    </w:p>
    <w:p w:rsidR="00F2200B" w:rsidRPr="00F2200B" w:rsidRDefault="00F2200B" w:rsidP="00F2200B">
      <w:pPr>
        <w:numPr>
          <w:ilvl w:val="0"/>
          <w:numId w:val="25"/>
        </w:numPr>
        <w:autoSpaceDE w:val="0"/>
        <w:autoSpaceDN w:val="0"/>
        <w:adjustRightInd w:val="0"/>
        <w:spacing w:after="0" w:line="240" w:lineRule="auto"/>
        <w:rPr>
          <w:rFonts w:ascii="Times New Roman" w:eastAsia="Times New Roman" w:hAnsi="Times New Roman" w:cs="Times New Roman"/>
          <w:bCs/>
          <w:sz w:val="24"/>
          <w:szCs w:val="24"/>
          <w:lang w:eastAsia="bg-BG"/>
        </w:rPr>
      </w:pPr>
      <w:r w:rsidRPr="00F2200B">
        <w:rPr>
          <w:rFonts w:ascii="Times New Roman" w:eastAsia="Times New Roman" w:hAnsi="Times New Roman" w:cs="Times New Roman"/>
          <w:bCs/>
          <w:sz w:val="24"/>
          <w:szCs w:val="24"/>
          <w:lang w:eastAsia="bg-BG"/>
        </w:rPr>
        <w:t>необходими ресурси- механизация и човешки ресурс</w:t>
      </w:r>
    </w:p>
    <w:p w:rsidR="00F2200B" w:rsidRPr="00F2200B" w:rsidRDefault="00F2200B" w:rsidP="00F2200B">
      <w:pPr>
        <w:numPr>
          <w:ilvl w:val="0"/>
          <w:numId w:val="25"/>
        </w:numPr>
        <w:autoSpaceDE w:val="0"/>
        <w:autoSpaceDN w:val="0"/>
        <w:adjustRightInd w:val="0"/>
        <w:spacing w:after="0" w:line="240" w:lineRule="auto"/>
        <w:rPr>
          <w:rFonts w:ascii="Times New Roman" w:eastAsia="Times New Roman" w:hAnsi="Times New Roman" w:cs="Times New Roman"/>
          <w:bCs/>
          <w:sz w:val="24"/>
          <w:szCs w:val="24"/>
          <w:lang w:eastAsia="bg-BG"/>
        </w:rPr>
      </w:pPr>
      <w:r w:rsidRPr="00F2200B">
        <w:rPr>
          <w:rFonts w:ascii="Times New Roman" w:eastAsia="Times New Roman" w:hAnsi="Times New Roman" w:cs="Times New Roman"/>
          <w:bCs/>
          <w:sz w:val="24"/>
          <w:szCs w:val="24"/>
          <w:lang w:eastAsia="bg-BG"/>
        </w:rPr>
        <w:t>таблица на работната ръка по видове дейности</w:t>
      </w:r>
    </w:p>
    <w:p w:rsidR="00F2200B" w:rsidRPr="00F2200B" w:rsidRDefault="00F2200B" w:rsidP="00F2200B">
      <w:pPr>
        <w:numPr>
          <w:ilvl w:val="0"/>
          <w:numId w:val="25"/>
        </w:numPr>
        <w:autoSpaceDE w:val="0"/>
        <w:autoSpaceDN w:val="0"/>
        <w:adjustRightInd w:val="0"/>
        <w:spacing w:after="0" w:line="240" w:lineRule="auto"/>
        <w:rPr>
          <w:rFonts w:ascii="Times New Roman" w:eastAsia="Times New Roman" w:hAnsi="Times New Roman" w:cs="Times New Roman"/>
          <w:bCs/>
          <w:sz w:val="24"/>
          <w:szCs w:val="24"/>
          <w:lang w:eastAsia="bg-BG"/>
        </w:rPr>
      </w:pPr>
      <w:r w:rsidRPr="00F2200B">
        <w:rPr>
          <w:rFonts w:ascii="Times New Roman" w:eastAsia="Times New Roman" w:hAnsi="Times New Roman" w:cs="Times New Roman"/>
          <w:bCs/>
          <w:sz w:val="24"/>
          <w:szCs w:val="24"/>
          <w:lang w:eastAsia="bg-BG"/>
        </w:rPr>
        <w:t>таблица на механизацията по видове дейности</w:t>
      </w:r>
    </w:p>
    <w:p w:rsidR="00F2200B" w:rsidRPr="00F2200B" w:rsidRDefault="00F2200B" w:rsidP="00F2200B">
      <w:pPr>
        <w:autoSpaceDE w:val="0"/>
        <w:autoSpaceDN w:val="0"/>
        <w:adjustRightInd w:val="0"/>
        <w:spacing w:after="0" w:line="240" w:lineRule="auto"/>
        <w:ind w:left="720"/>
        <w:rPr>
          <w:rFonts w:ascii="Times New Roman" w:eastAsia="Times New Roman" w:hAnsi="Times New Roman" w:cs="Times New Roman"/>
          <w:bCs/>
          <w:sz w:val="24"/>
          <w:szCs w:val="24"/>
          <w:lang w:eastAsia="bg-BG"/>
        </w:rPr>
      </w:pPr>
      <w:r w:rsidRPr="00F2200B">
        <w:rPr>
          <w:rFonts w:ascii="Times New Roman" w:eastAsia="Times New Roman" w:hAnsi="Times New Roman" w:cs="Times New Roman"/>
          <w:bCs/>
          <w:sz w:val="24"/>
          <w:szCs w:val="24"/>
          <w:lang w:eastAsia="bg-BG"/>
        </w:rPr>
        <w:t>Времевото разпределение на ресурсите е показано в приложени диаграми.</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F2200B">
        <w:rPr>
          <w:rFonts w:ascii="Times New Roman" w:eastAsia="Times New Roman" w:hAnsi="Times New Roman" w:cs="Times New Roman"/>
          <w:b/>
          <w:bCs/>
          <w:sz w:val="24"/>
          <w:szCs w:val="24"/>
          <w:lang w:eastAsia="bg-BG"/>
        </w:rPr>
        <w:t>3. Предлагани естетически характеристики на обекта</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Предложено е оформяне на различни геометрични фигури от бетонови и </w:t>
      </w:r>
      <w:proofErr w:type="spellStart"/>
      <w:r w:rsidRPr="00F2200B">
        <w:rPr>
          <w:rFonts w:ascii="Times New Roman" w:eastAsia="Times New Roman" w:hAnsi="Times New Roman" w:cs="Times New Roman"/>
          <w:sz w:val="24"/>
          <w:szCs w:val="24"/>
          <w:lang w:eastAsia="bg-BG"/>
        </w:rPr>
        <w:t>клинкерни</w:t>
      </w:r>
      <w:proofErr w:type="spellEnd"/>
      <w:r w:rsidRPr="00F2200B">
        <w:rPr>
          <w:rFonts w:ascii="Times New Roman" w:eastAsia="Times New Roman" w:hAnsi="Times New Roman" w:cs="Times New Roman"/>
          <w:sz w:val="24"/>
          <w:szCs w:val="24"/>
          <w:lang w:eastAsia="bg-BG"/>
        </w:rPr>
        <w:t xml:space="preserve"> елементи в тротоарите, чрез комбинации от форми, размери и цветове. Боядисване на стълбовете с боя против изрисуване от недобронамерен характер. Маршрутни карти. </w:t>
      </w:r>
      <w:proofErr w:type="spellStart"/>
      <w:r w:rsidRPr="00F2200B">
        <w:rPr>
          <w:rFonts w:ascii="Times New Roman" w:eastAsia="Times New Roman" w:hAnsi="Times New Roman" w:cs="Times New Roman"/>
          <w:sz w:val="24"/>
          <w:szCs w:val="24"/>
          <w:lang w:eastAsia="bg-BG"/>
        </w:rPr>
        <w:t>Кабъри</w:t>
      </w:r>
      <w:proofErr w:type="spellEnd"/>
      <w:r w:rsidRPr="00F2200B">
        <w:rPr>
          <w:rFonts w:ascii="Times New Roman" w:eastAsia="Times New Roman" w:hAnsi="Times New Roman" w:cs="Times New Roman"/>
          <w:sz w:val="24"/>
          <w:szCs w:val="24"/>
          <w:lang w:eastAsia="bg-BG"/>
        </w:rPr>
        <w:t xml:space="preserve"> за </w:t>
      </w:r>
      <w:proofErr w:type="spellStart"/>
      <w:r w:rsidRPr="00F2200B">
        <w:rPr>
          <w:rFonts w:ascii="Times New Roman" w:eastAsia="Times New Roman" w:hAnsi="Times New Roman" w:cs="Times New Roman"/>
          <w:sz w:val="24"/>
          <w:szCs w:val="24"/>
          <w:lang w:eastAsia="bg-BG"/>
        </w:rPr>
        <w:t>велоалеи</w:t>
      </w:r>
      <w:proofErr w:type="spellEnd"/>
      <w:r w:rsidRPr="00F2200B">
        <w:rPr>
          <w:rFonts w:ascii="Times New Roman" w:eastAsia="Times New Roman" w:hAnsi="Times New Roman" w:cs="Times New Roman"/>
          <w:sz w:val="24"/>
          <w:szCs w:val="24"/>
          <w:lang w:eastAsia="bg-BG"/>
        </w:rPr>
        <w:t xml:space="preserve">. </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F2200B">
        <w:rPr>
          <w:rFonts w:ascii="Times New Roman" w:eastAsia="Times New Roman" w:hAnsi="Times New Roman" w:cs="Times New Roman"/>
          <w:b/>
          <w:bCs/>
          <w:sz w:val="24"/>
          <w:szCs w:val="24"/>
          <w:lang w:eastAsia="bg-BG"/>
        </w:rPr>
        <w:t>4. Функционални характеристики, свързани с експлоатационните качества на строежа/обекта и предназначението за всички потребители</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Използване на материали от доставчици и източници с доказан произход и реноме, придружавани от Декларации за експлоатационни показатели. </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F2200B">
        <w:rPr>
          <w:rFonts w:ascii="Times New Roman" w:eastAsia="Times New Roman" w:hAnsi="Times New Roman" w:cs="Times New Roman"/>
          <w:b/>
          <w:bCs/>
          <w:sz w:val="24"/>
          <w:szCs w:val="24"/>
          <w:lang w:eastAsia="bg-BG"/>
        </w:rPr>
        <w:t xml:space="preserve">5. Достъпност до обекта </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bCs/>
          <w:sz w:val="24"/>
          <w:szCs w:val="24"/>
          <w:lang w:eastAsia="bg-BG"/>
        </w:rPr>
        <w:t>Предложението включва в</w:t>
      </w:r>
      <w:r w:rsidRPr="00F2200B">
        <w:rPr>
          <w:rFonts w:ascii="Times New Roman" w:eastAsia="Times New Roman" w:hAnsi="Times New Roman" w:cs="Times New Roman"/>
          <w:sz w:val="24"/>
          <w:szCs w:val="24"/>
          <w:lang w:eastAsia="bg-BG"/>
        </w:rPr>
        <w:t>ъзможности за подобряване достъпа и намаляване на затрудненията при изпълнение на СМР за участниците в движението, живущите и търговците в близост до строителния обект, обвързано с изпълнението на проекта по част ВОД</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b/>
          <w:bCs/>
          <w:sz w:val="24"/>
          <w:szCs w:val="24"/>
          <w:lang w:eastAsia="bg-BG"/>
        </w:rPr>
        <w:t>6. Предлагани екологични характеристики</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Избор на екологично безопасни материали. Оценка дали материалът може да се рециклира, химичен състав на продукта, в него има ли токсични за хората вещества и ако има - в каква </w:t>
      </w:r>
      <w:r w:rsidRPr="00F2200B">
        <w:rPr>
          <w:rFonts w:ascii="Times New Roman" w:eastAsia="Times New Roman" w:hAnsi="Times New Roman" w:cs="Times New Roman"/>
          <w:sz w:val="24"/>
          <w:szCs w:val="24"/>
          <w:lang w:eastAsia="bg-BG"/>
        </w:rPr>
        <w:lastRenderedPageBreak/>
        <w:t>концентрация. Важно е и това, дали материалът отделя неприятна миризма или токсични вещества, замърсяващи водата, почвата или въздуха. Предложението включва м</w:t>
      </w:r>
      <w:r w:rsidRPr="00F2200B">
        <w:rPr>
          <w:rFonts w:ascii="Times New Roman" w:eastAsia="Times New Roman" w:hAnsi="Times New Roman" w:cs="Times New Roman"/>
          <w:bCs/>
          <w:sz w:val="24"/>
          <w:szCs w:val="24"/>
          <w:lang w:eastAsia="bg-BG"/>
        </w:rPr>
        <w:t>ерки за опазване на околната среда от замърсяване на почвата, вредности, част ПУСО.</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bCs/>
          <w:sz w:val="24"/>
          <w:szCs w:val="24"/>
          <w:lang w:eastAsia="bg-BG"/>
        </w:rPr>
        <w:t xml:space="preserve"> </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F2200B">
        <w:rPr>
          <w:rFonts w:ascii="Times New Roman" w:eastAsia="Times New Roman" w:hAnsi="Times New Roman" w:cs="Times New Roman"/>
          <w:b/>
          <w:bCs/>
          <w:sz w:val="24"/>
          <w:szCs w:val="24"/>
          <w:lang w:eastAsia="bg-BG"/>
        </w:rPr>
        <w:t>7. Предлагани иновативни характеристики, иновативни търговски техники и условия</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Подробно е представено изпълнението на: </w:t>
      </w:r>
      <w:r w:rsidRPr="00F2200B">
        <w:rPr>
          <w:rFonts w:ascii="Times New Roman" w:eastAsia="Times New Roman" w:hAnsi="Times New Roman" w:cs="Times New Roman"/>
          <w:bCs/>
          <w:sz w:val="24"/>
          <w:szCs w:val="24"/>
          <w:lang w:eastAsia="bg-BG"/>
        </w:rPr>
        <w:t>Усилване на асфалтови настилки чрез армиране;</w:t>
      </w:r>
      <w:r w:rsidRPr="00F2200B">
        <w:rPr>
          <w:rFonts w:ascii="Times New Roman" w:eastAsia="Times New Roman" w:hAnsi="Times New Roman" w:cs="Times New Roman"/>
          <w:sz w:val="24"/>
          <w:szCs w:val="24"/>
          <w:lang w:eastAsia="bg-BG"/>
        </w:rPr>
        <w:t xml:space="preserve"> </w:t>
      </w:r>
      <w:r w:rsidRPr="00F2200B">
        <w:rPr>
          <w:rFonts w:ascii="Times New Roman" w:eastAsia="Times New Roman" w:hAnsi="Times New Roman" w:cs="Times New Roman"/>
          <w:bCs/>
          <w:sz w:val="24"/>
          <w:szCs w:val="24"/>
          <w:lang w:eastAsia="bg-BG"/>
        </w:rPr>
        <w:t xml:space="preserve">Направа на ревизионни шахти от </w:t>
      </w:r>
      <w:proofErr w:type="spellStart"/>
      <w:r w:rsidRPr="00F2200B">
        <w:rPr>
          <w:rFonts w:ascii="Times New Roman" w:eastAsia="Times New Roman" w:hAnsi="Times New Roman" w:cs="Times New Roman"/>
          <w:bCs/>
          <w:sz w:val="24"/>
          <w:szCs w:val="24"/>
          <w:lang w:eastAsia="bg-BG"/>
        </w:rPr>
        <w:t>полиетилен</w:t>
      </w:r>
      <w:proofErr w:type="spellEnd"/>
      <w:r w:rsidRPr="00F2200B">
        <w:rPr>
          <w:rFonts w:ascii="Times New Roman" w:eastAsia="Times New Roman" w:hAnsi="Times New Roman" w:cs="Times New Roman"/>
          <w:bCs/>
          <w:sz w:val="24"/>
          <w:szCs w:val="24"/>
          <w:lang w:eastAsia="bg-BG"/>
        </w:rPr>
        <w:t>.</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F2200B">
        <w:rPr>
          <w:rFonts w:ascii="Times New Roman" w:eastAsia="Times New Roman" w:hAnsi="Times New Roman" w:cs="Times New Roman"/>
          <w:b/>
          <w:bCs/>
          <w:sz w:val="24"/>
          <w:szCs w:val="24"/>
          <w:lang w:eastAsia="bg-BG"/>
        </w:rPr>
        <w:t>8. Мерки, целящи осигуряване на качество при изпълнение на възлаганите СМР</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bCs/>
          <w:sz w:val="24"/>
          <w:szCs w:val="24"/>
          <w:lang w:eastAsia="bg-BG"/>
        </w:rPr>
        <w:t xml:space="preserve">Структура на управление качеството на проекта - </w:t>
      </w:r>
      <w:r w:rsidRPr="00F2200B">
        <w:rPr>
          <w:rFonts w:ascii="Times New Roman" w:eastAsia="Times New Roman" w:hAnsi="Times New Roman" w:cs="Times New Roman"/>
          <w:sz w:val="24"/>
          <w:szCs w:val="24"/>
          <w:lang w:eastAsia="bg-BG"/>
        </w:rPr>
        <w:t xml:space="preserve">обобщаващ документ, който обяснява системата за управление на качеството. </w:t>
      </w:r>
      <w:r w:rsidRPr="00F2200B">
        <w:rPr>
          <w:rFonts w:ascii="Times New Roman" w:eastAsia="Times New Roman" w:hAnsi="Times New Roman" w:cs="Times New Roman"/>
          <w:bCs/>
          <w:sz w:val="24"/>
          <w:szCs w:val="24"/>
          <w:lang w:eastAsia="bg-BG"/>
        </w:rPr>
        <w:t>Представена е системата за управление на качеството в дружеството,</w:t>
      </w:r>
      <w:r w:rsidRPr="00F2200B">
        <w:rPr>
          <w:rFonts w:ascii="Times New Roman" w:eastAsia="Times New Roman" w:hAnsi="Times New Roman" w:cs="Times New Roman"/>
          <w:b/>
          <w:bCs/>
          <w:sz w:val="24"/>
          <w:szCs w:val="24"/>
          <w:lang w:eastAsia="bg-BG"/>
        </w:rPr>
        <w:t xml:space="preserve"> </w:t>
      </w:r>
      <w:r w:rsidRPr="00F2200B">
        <w:rPr>
          <w:rFonts w:ascii="Times New Roman" w:eastAsia="Times New Roman" w:hAnsi="Times New Roman" w:cs="Times New Roman"/>
          <w:bCs/>
          <w:sz w:val="24"/>
          <w:szCs w:val="24"/>
          <w:lang w:eastAsia="bg-BG"/>
        </w:rPr>
        <w:t xml:space="preserve">вкл.входящ контрол, </w:t>
      </w:r>
      <w:proofErr w:type="spellStart"/>
      <w:r w:rsidRPr="00F2200B">
        <w:rPr>
          <w:rFonts w:ascii="Times New Roman" w:eastAsia="Times New Roman" w:hAnsi="Times New Roman" w:cs="Times New Roman"/>
          <w:bCs/>
          <w:sz w:val="24"/>
          <w:szCs w:val="24"/>
          <w:lang w:eastAsia="bg-BG"/>
        </w:rPr>
        <w:t>контрол</w:t>
      </w:r>
      <w:proofErr w:type="spellEnd"/>
      <w:r w:rsidRPr="00F2200B">
        <w:rPr>
          <w:rFonts w:ascii="Times New Roman" w:eastAsia="Times New Roman" w:hAnsi="Times New Roman" w:cs="Times New Roman"/>
          <w:bCs/>
          <w:sz w:val="24"/>
          <w:szCs w:val="24"/>
          <w:lang w:eastAsia="bg-BG"/>
        </w:rPr>
        <w:t xml:space="preserve"> по време на изпълнението, контрол на Възложителя, контролни тестове, отговорни лица, документация за осигуряване на качеството, к</w:t>
      </w:r>
      <w:r w:rsidRPr="00F2200B">
        <w:rPr>
          <w:rFonts w:ascii="Times New Roman" w:eastAsia="Times New Roman" w:hAnsi="Times New Roman" w:cs="Times New Roman"/>
          <w:sz w:val="24"/>
          <w:szCs w:val="24"/>
          <w:lang w:eastAsia="bg-BG"/>
        </w:rPr>
        <w:t>омуникация и координация с Възложителя и Консултанта, упражняващ Строителен надзор, контрол на влаганите материали, нормативна уредба. Показан е контрола на земни работи, основни пластове,едрозърнест скален материал за асфалтови смеси, дребнозърнест м-л, свързващи вещества, асфалтови пластове, бетонови работи, армировка, бетонови изделия.</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F2200B" w:rsidRPr="00F2200B" w:rsidRDefault="00F2200B" w:rsidP="00F2200B">
      <w:pPr>
        <w:numPr>
          <w:ilvl w:val="0"/>
          <w:numId w:val="25"/>
        </w:numPr>
        <w:tabs>
          <w:tab w:val="left" w:pos="810"/>
          <w:tab w:val="left" w:pos="990"/>
        </w:tabs>
        <w:spacing w:after="0" w:line="240" w:lineRule="auto"/>
        <w:ind w:left="0" w:firstLine="54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Техническото предложение показва познаване на проектите, но не е съобразена спецификата на конкретния обект. Предмет на обособена позиция 2 е рехабилитация на крайбрежната ивица по протежение на река Дунав, разположена северно от ж.п. линията. За обекта има изготвен инвестиционен проект, в който са обособени 5 етапа. В предложението не е отчетено, че предмет на обособена позиция 2 са само етапи 1, 2 и 3.</w:t>
      </w:r>
    </w:p>
    <w:p w:rsidR="00F2200B" w:rsidRPr="00F2200B" w:rsidRDefault="00F2200B" w:rsidP="00F2200B">
      <w:pPr>
        <w:numPr>
          <w:ilvl w:val="0"/>
          <w:numId w:val="25"/>
        </w:numPr>
        <w:tabs>
          <w:tab w:val="left" w:pos="810"/>
          <w:tab w:val="left" w:pos="990"/>
        </w:tabs>
        <w:spacing w:after="0" w:line="240" w:lineRule="auto"/>
        <w:ind w:left="0" w:firstLine="54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Предложението е аргументирано по отношение на предвижданията на проектите, но показва непознаване на конкретните условия в централна градска част на гр.Русе, а именно наличие на неизвестни подземни мрежи, част от които неизправни, наличие на стари ями, </w:t>
      </w:r>
      <w:proofErr w:type="spellStart"/>
      <w:r w:rsidRPr="00F2200B">
        <w:rPr>
          <w:rFonts w:ascii="Times New Roman" w:eastAsia="Calibri" w:hAnsi="Times New Roman" w:cs="Times New Roman"/>
          <w:sz w:val="24"/>
          <w:szCs w:val="24"/>
        </w:rPr>
        <w:t>пропадвали</w:t>
      </w:r>
      <w:proofErr w:type="spellEnd"/>
      <w:r w:rsidRPr="00F2200B">
        <w:rPr>
          <w:rFonts w:ascii="Times New Roman" w:eastAsia="Calibri" w:hAnsi="Times New Roman" w:cs="Times New Roman"/>
          <w:sz w:val="24"/>
          <w:szCs w:val="24"/>
        </w:rPr>
        <w:t xml:space="preserve"> участъци и други особености на льосовите почви в гр.Русе. </w:t>
      </w:r>
    </w:p>
    <w:p w:rsidR="00F2200B" w:rsidRPr="00F2200B" w:rsidRDefault="00F2200B" w:rsidP="00F2200B">
      <w:pPr>
        <w:numPr>
          <w:ilvl w:val="0"/>
          <w:numId w:val="25"/>
        </w:numPr>
        <w:tabs>
          <w:tab w:val="left" w:pos="810"/>
          <w:tab w:val="left" w:pos="990"/>
        </w:tabs>
        <w:spacing w:after="0" w:line="240" w:lineRule="auto"/>
        <w:ind w:left="0" w:firstLine="54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Разгледана е достъпността по време на изпълнение на СМР, но не е разгледана достъпността на обекта след въвеждането му в експлоатация. </w:t>
      </w:r>
    </w:p>
    <w:p w:rsidR="00F2200B" w:rsidRPr="00F2200B" w:rsidRDefault="00F2200B" w:rsidP="00F2200B">
      <w:pPr>
        <w:numPr>
          <w:ilvl w:val="0"/>
          <w:numId w:val="25"/>
        </w:numPr>
        <w:tabs>
          <w:tab w:val="left" w:pos="810"/>
          <w:tab w:val="left" w:pos="990"/>
        </w:tabs>
        <w:spacing w:after="0" w:line="240" w:lineRule="auto"/>
        <w:ind w:left="0" w:firstLine="54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Предложението отговаря на минималните изисквания на възложителя за тази част от предложението. Предложението съответства на техническите спецификации, инвестиционния проект, на действащото законодателство, техническите изисквания и стандарти и е съобразено с предмета на поръчката. С предложението си участника не е демонстрирал отчитане на спецификата на възлаганите работи, предложенията му са </w:t>
      </w:r>
      <w:proofErr w:type="spellStart"/>
      <w:r w:rsidRPr="00F2200B">
        <w:rPr>
          <w:rFonts w:ascii="Times New Roman" w:eastAsia="Calibri" w:hAnsi="Times New Roman" w:cs="Times New Roman"/>
          <w:sz w:val="24"/>
          <w:szCs w:val="24"/>
        </w:rPr>
        <w:t>бланкетни</w:t>
      </w:r>
      <w:proofErr w:type="spellEnd"/>
      <w:r w:rsidRPr="00F2200B">
        <w:rPr>
          <w:rFonts w:ascii="Times New Roman" w:eastAsia="Calibri" w:hAnsi="Times New Roman" w:cs="Times New Roman"/>
          <w:sz w:val="24"/>
          <w:szCs w:val="24"/>
        </w:rPr>
        <w:t xml:space="preserve">, които лесно могат да бъдат приложими към всяка една обществена поръчка с подобен или идентичен предмет, а именно строителство. </w:t>
      </w:r>
    </w:p>
    <w:p w:rsidR="00F2200B" w:rsidRPr="00F2200B" w:rsidRDefault="00F2200B" w:rsidP="00F2200B">
      <w:pPr>
        <w:numPr>
          <w:ilvl w:val="0"/>
          <w:numId w:val="25"/>
        </w:numPr>
        <w:tabs>
          <w:tab w:val="left" w:pos="810"/>
          <w:tab w:val="left" w:pos="990"/>
        </w:tabs>
        <w:spacing w:after="0" w:line="240" w:lineRule="auto"/>
        <w:ind w:left="0" w:firstLine="54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Предложените мерки и различни характеристики са от общ характер, без ясна </w:t>
      </w:r>
      <w:proofErr w:type="spellStart"/>
      <w:r w:rsidRPr="00F2200B">
        <w:rPr>
          <w:rFonts w:ascii="Times New Roman" w:eastAsia="Calibri" w:hAnsi="Times New Roman" w:cs="Times New Roman"/>
          <w:sz w:val="24"/>
          <w:szCs w:val="24"/>
        </w:rPr>
        <w:t>конкретика</w:t>
      </w:r>
      <w:proofErr w:type="spellEnd"/>
      <w:r w:rsidRPr="00F2200B">
        <w:rPr>
          <w:rFonts w:ascii="Times New Roman" w:eastAsia="Calibri" w:hAnsi="Times New Roman" w:cs="Times New Roman"/>
          <w:sz w:val="24"/>
          <w:szCs w:val="24"/>
        </w:rPr>
        <w:t xml:space="preserve">, как и по какъв начин ще допринесат до подобряване обекта на настоящата обществена поръчка. Във всеки един аспект от техническото предложение липсва конкретни примери, </w:t>
      </w:r>
      <w:proofErr w:type="spellStart"/>
      <w:r w:rsidRPr="00F2200B">
        <w:rPr>
          <w:rFonts w:ascii="Times New Roman" w:eastAsia="Calibri" w:hAnsi="Times New Roman" w:cs="Times New Roman"/>
          <w:sz w:val="24"/>
          <w:szCs w:val="24"/>
        </w:rPr>
        <w:t>съотносими</w:t>
      </w:r>
      <w:proofErr w:type="spellEnd"/>
      <w:r w:rsidRPr="00F2200B">
        <w:rPr>
          <w:rFonts w:ascii="Times New Roman" w:eastAsia="Calibri" w:hAnsi="Times New Roman" w:cs="Times New Roman"/>
          <w:sz w:val="24"/>
          <w:szCs w:val="24"/>
        </w:rPr>
        <w:t xml:space="preserve"> и приложими за конкретната поръчка. В предложението са преразказани или цитирани инвестиционните проекти, изискуемия линеен график, закони и норми. Липсва надграждане над базовите изисквания, спрямо предложенията на другите участници.</w:t>
      </w:r>
    </w:p>
    <w:p w:rsidR="00F2200B" w:rsidRPr="00F2200B" w:rsidRDefault="00F2200B" w:rsidP="00F2200B">
      <w:pPr>
        <w:numPr>
          <w:ilvl w:val="0"/>
          <w:numId w:val="25"/>
        </w:numPr>
        <w:tabs>
          <w:tab w:val="left" w:pos="810"/>
          <w:tab w:val="left" w:pos="990"/>
        </w:tabs>
        <w:spacing w:after="0" w:line="240" w:lineRule="auto"/>
        <w:ind w:left="0" w:firstLine="54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Пример за онагледяване на мотивите по-горе: Участника, кандидатства и по трите обособени позиции на настоящата обществена поръчка. Предложенията и по трите позиции (въпреки, че обектите са различни минимум по вид, обхват и местоположение) са идентични във всички аспекти, в това число: Достъпност на обекта; Естетически характеристики; Функционални характеристики; Иновативни характеристики; Екологични характеристики; Мерки, целящи осигуряване на качество при изпълнение на възлаганите СМР. Единствената разлика в тях е предложението за изпълнение на различните видове СМР, и предлагани техническите параметри на материалите, които ще се вложат строежа/обекта, което е съобразено със съответните обекти включени в различните обособени позиции и което е минимално изискване към кандидатите.   </w:t>
      </w:r>
    </w:p>
    <w:p w:rsidR="00F2200B" w:rsidRPr="00F2200B" w:rsidRDefault="00F2200B" w:rsidP="00F2200B">
      <w:pPr>
        <w:numPr>
          <w:ilvl w:val="0"/>
          <w:numId w:val="25"/>
        </w:numPr>
        <w:tabs>
          <w:tab w:val="left" w:pos="810"/>
          <w:tab w:val="left" w:pos="990"/>
        </w:tabs>
        <w:spacing w:after="0" w:line="240" w:lineRule="auto"/>
        <w:ind w:left="0" w:firstLine="54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lastRenderedPageBreak/>
        <w:t>Гореописаното не води до несъответствие на предложението с изискванията на възложителя, участникът може да изпълни строежа/обекта, като част от договора и офертата му не следва да бъде предложена за отстраняване поради несъответствие с предварително обявените условия на поръчката (изискванията на възложителя).</w:t>
      </w:r>
    </w:p>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jc w:val="both"/>
        <w:rPr>
          <w:rFonts w:ascii="Times New Roman" w:eastAsia="Times New Roman" w:hAnsi="Times New Roman" w:cs="Times New Roman"/>
          <w:b/>
          <w:sz w:val="24"/>
          <w:szCs w:val="24"/>
        </w:rPr>
      </w:pPr>
      <w:r w:rsidRPr="00F2200B">
        <w:rPr>
          <w:rFonts w:ascii="Times New Roman" w:eastAsia="Times New Roman" w:hAnsi="Times New Roman" w:cs="Times New Roman"/>
          <w:b/>
          <w:sz w:val="24"/>
          <w:szCs w:val="24"/>
        </w:rPr>
        <w:t xml:space="preserve">Оценка по показател П2 - Предложен срок за изпълнение на предмета на поръчката: 5 точки </w:t>
      </w:r>
      <w:r w:rsidRPr="00F2200B">
        <w:rPr>
          <w:rFonts w:ascii="Times New Roman" w:eastAsia="Times New Roman" w:hAnsi="Times New Roman" w:cs="Times New Roman"/>
          <w:b/>
          <w:sz w:val="24"/>
          <w:szCs w:val="24"/>
          <w:lang w:val="en-US"/>
        </w:rPr>
        <w:t>(</w:t>
      </w:r>
      <w:r w:rsidRPr="00F2200B">
        <w:rPr>
          <w:rFonts w:ascii="Times New Roman" w:eastAsia="Times New Roman" w:hAnsi="Times New Roman" w:cs="Times New Roman"/>
          <w:b/>
          <w:sz w:val="24"/>
          <w:szCs w:val="24"/>
        </w:rPr>
        <w:t xml:space="preserve"> предложен </w:t>
      </w:r>
      <w:proofErr w:type="spellStart"/>
      <w:r w:rsidRPr="00F2200B">
        <w:rPr>
          <w:rFonts w:ascii="Times New Roman" w:eastAsia="Times New Roman" w:hAnsi="Times New Roman" w:cs="Times New Roman"/>
          <w:b/>
          <w:sz w:val="24"/>
          <w:szCs w:val="24"/>
          <w:lang w:val="en-US"/>
        </w:rPr>
        <w:t>срок</w:t>
      </w:r>
      <w:proofErr w:type="spellEnd"/>
      <w:r w:rsidRPr="00F2200B">
        <w:rPr>
          <w:rFonts w:ascii="Times New Roman" w:eastAsia="Times New Roman" w:hAnsi="Times New Roman" w:cs="Times New Roman"/>
          <w:b/>
          <w:sz w:val="24"/>
          <w:szCs w:val="24"/>
          <w:lang w:val="en-US"/>
        </w:rPr>
        <w:t xml:space="preserve"> </w:t>
      </w:r>
      <w:proofErr w:type="spellStart"/>
      <w:r w:rsidRPr="00F2200B">
        <w:rPr>
          <w:rFonts w:ascii="Times New Roman" w:eastAsia="Times New Roman" w:hAnsi="Times New Roman" w:cs="Times New Roman"/>
          <w:b/>
          <w:sz w:val="24"/>
          <w:szCs w:val="24"/>
          <w:lang w:val="en-US"/>
        </w:rPr>
        <w:t>за</w:t>
      </w:r>
      <w:proofErr w:type="spellEnd"/>
      <w:r w:rsidRPr="00F2200B">
        <w:rPr>
          <w:rFonts w:ascii="Times New Roman" w:eastAsia="Times New Roman" w:hAnsi="Times New Roman" w:cs="Times New Roman"/>
          <w:b/>
          <w:sz w:val="24"/>
          <w:szCs w:val="24"/>
          <w:lang w:val="en-US"/>
        </w:rPr>
        <w:t xml:space="preserve"> </w:t>
      </w:r>
      <w:proofErr w:type="spellStart"/>
      <w:r w:rsidRPr="00F2200B">
        <w:rPr>
          <w:rFonts w:ascii="Times New Roman" w:eastAsia="Times New Roman" w:hAnsi="Times New Roman" w:cs="Times New Roman"/>
          <w:b/>
          <w:sz w:val="24"/>
          <w:szCs w:val="24"/>
          <w:lang w:val="en-US"/>
        </w:rPr>
        <w:t>изпълнение</w:t>
      </w:r>
      <w:proofErr w:type="spellEnd"/>
      <w:r w:rsidRPr="00F2200B">
        <w:rPr>
          <w:rFonts w:ascii="Times New Roman" w:eastAsia="Times New Roman" w:hAnsi="Times New Roman" w:cs="Times New Roman"/>
          <w:b/>
          <w:sz w:val="24"/>
          <w:szCs w:val="24"/>
        </w:rPr>
        <w:t xml:space="preserve">: </w:t>
      </w:r>
      <w:r w:rsidRPr="00F2200B">
        <w:rPr>
          <w:rFonts w:ascii="Times New Roman" w:eastAsia="Times New Roman" w:hAnsi="Times New Roman" w:cs="Times New Roman"/>
          <w:b/>
          <w:sz w:val="24"/>
          <w:szCs w:val="24"/>
          <w:lang w:val="en-US"/>
        </w:rPr>
        <w:t>4</w:t>
      </w:r>
      <w:r w:rsidRPr="00F2200B">
        <w:rPr>
          <w:rFonts w:ascii="Times New Roman" w:eastAsia="Times New Roman" w:hAnsi="Times New Roman" w:cs="Times New Roman"/>
          <w:b/>
          <w:sz w:val="24"/>
          <w:szCs w:val="24"/>
        </w:rPr>
        <w:t>2</w:t>
      </w:r>
      <w:r w:rsidRPr="00F2200B">
        <w:rPr>
          <w:rFonts w:ascii="Times New Roman" w:eastAsia="Times New Roman" w:hAnsi="Times New Roman" w:cs="Times New Roman"/>
          <w:b/>
          <w:sz w:val="24"/>
          <w:szCs w:val="24"/>
          <w:lang w:val="en-US"/>
        </w:rPr>
        <w:t xml:space="preserve">0 </w:t>
      </w:r>
      <w:proofErr w:type="spellStart"/>
      <w:r w:rsidRPr="00F2200B">
        <w:rPr>
          <w:rFonts w:ascii="Times New Roman" w:eastAsia="Times New Roman" w:hAnsi="Times New Roman" w:cs="Times New Roman"/>
          <w:b/>
          <w:sz w:val="24"/>
          <w:szCs w:val="24"/>
          <w:lang w:val="en-US"/>
        </w:rPr>
        <w:t>календарни</w:t>
      </w:r>
      <w:proofErr w:type="spellEnd"/>
      <w:r w:rsidRPr="00F2200B">
        <w:rPr>
          <w:rFonts w:ascii="Times New Roman" w:eastAsia="Times New Roman" w:hAnsi="Times New Roman" w:cs="Times New Roman"/>
          <w:b/>
          <w:sz w:val="24"/>
          <w:szCs w:val="24"/>
          <w:lang w:val="en-US"/>
        </w:rPr>
        <w:t xml:space="preserve"> </w:t>
      </w:r>
      <w:proofErr w:type="spellStart"/>
      <w:r w:rsidRPr="00F2200B">
        <w:rPr>
          <w:rFonts w:ascii="Times New Roman" w:eastAsia="Times New Roman" w:hAnsi="Times New Roman" w:cs="Times New Roman"/>
          <w:b/>
          <w:sz w:val="24"/>
          <w:szCs w:val="24"/>
          <w:lang w:val="en-US"/>
        </w:rPr>
        <w:t>дни</w:t>
      </w:r>
      <w:proofErr w:type="spellEnd"/>
      <w:r w:rsidRPr="00F2200B">
        <w:rPr>
          <w:rFonts w:ascii="Times New Roman" w:eastAsia="Times New Roman" w:hAnsi="Times New Roman" w:cs="Times New Roman"/>
          <w:b/>
          <w:sz w:val="24"/>
          <w:szCs w:val="24"/>
          <w:lang w:val="en-US"/>
        </w:rPr>
        <w:t>.)</w:t>
      </w:r>
    </w:p>
    <w:p w:rsidR="00F2200B" w:rsidRPr="00F2200B" w:rsidRDefault="00F2200B" w:rsidP="00F2200B">
      <w:pPr>
        <w:jc w:val="both"/>
        <w:rPr>
          <w:rFonts w:ascii="Times New Roman" w:eastAsia="Calibri" w:hAnsi="Times New Roman" w:cs="Times New Roman"/>
          <w:b/>
          <w:sz w:val="24"/>
          <w:u w:val="single"/>
        </w:rPr>
      </w:pPr>
      <w:r w:rsidRPr="00F2200B">
        <w:rPr>
          <w:rFonts w:ascii="Times New Roman" w:eastAsia="Calibri" w:hAnsi="Times New Roman" w:cs="Times New Roman"/>
          <w:b/>
          <w:sz w:val="24"/>
          <w:szCs w:val="24"/>
        </w:rPr>
        <w:t>Констатации, оценки и мотиви на комисията в резултат от разглеждане на техническите предложения на участниците за</w:t>
      </w:r>
      <w:r w:rsidRPr="00F2200B">
        <w:rPr>
          <w:rFonts w:ascii="Times New Roman" w:eastAsia="Batang" w:hAnsi="Times New Roman" w:cs="Times New Roman"/>
          <w:b/>
          <w:szCs w:val="24"/>
          <w:u w:val="single"/>
        </w:rPr>
        <w:t xml:space="preserve"> Обособена позиция № 3</w:t>
      </w:r>
      <w:r w:rsidRPr="00F2200B">
        <w:rPr>
          <w:rFonts w:ascii="Times New Roman" w:eastAsia="Batang" w:hAnsi="Times New Roman" w:cs="Times New Roman"/>
          <w:b/>
          <w:szCs w:val="24"/>
        </w:rPr>
        <w:t xml:space="preserve">: Парк на </w:t>
      </w:r>
      <w:proofErr w:type="spellStart"/>
      <w:r w:rsidRPr="00F2200B">
        <w:rPr>
          <w:rFonts w:ascii="Times New Roman" w:eastAsia="Batang" w:hAnsi="Times New Roman" w:cs="Times New Roman"/>
          <w:b/>
          <w:szCs w:val="24"/>
        </w:rPr>
        <w:t>Младежта</w:t>
      </w:r>
      <w:proofErr w:type="spellEnd"/>
      <w:r w:rsidRPr="00F2200B">
        <w:rPr>
          <w:rFonts w:ascii="Times New Roman" w:eastAsia="Batang" w:hAnsi="Times New Roman" w:cs="Times New Roman"/>
          <w:b/>
          <w:szCs w:val="24"/>
        </w:rPr>
        <w:t xml:space="preserve"> – реконструкция и </w:t>
      </w:r>
      <w:proofErr w:type="spellStart"/>
      <w:r w:rsidRPr="00F2200B">
        <w:rPr>
          <w:rFonts w:ascii="Times New Roman" w:eastAsia="Batang" w:hAnsi="Times New Roman" w:cs="Times New Roman"/>
          <w:b/>
          <w:szCs w:val="24"/>
        </w:rPr>
        <w:t>паркоустрояване</w:t>
      </w:r>
      <w:proofErr w:type="spellEnd"/>
      <w:r w:rsidRPr="00F2200B">
        <w:rPr>
          <w:rFonts w:ascii="Times New Roman" w:eastAsia="Batang" w:hAnsi="Times New Roman" w:cs="Times New Roman"/>
          <w:b/>
          <w:szCs w:val="24"/>
        </w:rPr>
        <w:t>, в т. ч. изграждане на голяма детска площадка и фитнес площадки на открито, гр. Русе, к-с „Възраждане“ – четвърти етап.“</w:t>
      </w:r>
    </w:p>
    <w:p w:rsidR="00F2200B" w:rsidRPr="00F2200B" w:rsidRDefault="00F2200B" w:rsidP="00F2200B">
      <w:pPr>
        <w:jc w:val="both"/>
        <w:rPr>
          <w:rFonts w:ascii="Times New Roman" w:eastAsia="Calibri" w:hAnsi="Times New Roman" w:cs="Times New Roman"/>
          <w:sz w:val="24"/>
          <w:u w:val="single"/>
        </w:rPr>
      </w:pPr>
      <w:r w:rsidRPr="00F2200B">
        <w:rPr>
          <w:rFonts w:ascii="Times New Roman" w:eastAsia="Calibri" w:hAnsi="Times New Roman" w:cs="Times New Roman"/>
          <w:b/>
          <w:sz w:val="24"/>
          <w:u w:val="single"/>
        </w:rPr>
        <w:t>„Дунав“ АД- предлага се за отстраняване на основание чл. 107, ал. т.2, б. а) от ЗОП.</w:t>
      </w:r>
    </w:p>
    <w:p w:rsidR="00F2200B" w:rsidRPr="00F2200B" w:rsidRDefault="00F2200B" w:rsidP="00F2200B">
      <w:pPr>
        <w:spacing w:after="0"/>
        <w:jc w:val="both"/>
        <w:rPr>
          <w:rFonts w:ascii="Times New Roman" w:eastAsia="Calibri" w:hAnsi="Times New Roman" w:cs="Times New Roman"/>
          <w:b/>
          <w:sz w:val="24"/>
        </w:rPr>
      </w:pPr>
      <w:r w:rsidRPr="00F2200B">
        <w:rPr>
          <w:rFonts w:ascii="Times New Roman" w:eastAsia="Calibri" w:hAnsi="Times New Roman" w:cs="Times New Roman"/>
          <w:b/>
          <w:sz w:val="24"/>
        </w:rPr>
        <w:t>Констатации и мотиви:</w:t>
      </w:r>
    </w:p>
    <w:p w:rsidR="00F2200B" w:rsidRPr="00F2200B" w:rsidRDefault="00F2200B" w:rsidP="00F2200B">
      <w:pPr>
        <w:jc w:val="both"/>
        <w:rPr>
          <w:rFonts w:ascii="Times New Roman" w:eastAsia="Calibri" w:hAnsi="Times New Roman" w:cs="Times New Roman"/>
          <w:sz w:val="24"/>
        </w:rPr>
      </w:pPr>
      <w:r w:rsidRPr="00F2200B">
        <w:rPr>
          <w:rFonts w:ascii="Times New Roman" w:eastAsia="Calibri" w:hAnsi="Times New Roman" w:cs="Times New Roman"/>
          <w:sz w:val="24"/>
        </w:rPr>
        <w:t xml:space="preserve">За характеристика Х1 в частта "Предложение за </w:t>
      </w:r>
      <w:proofErr w:type="spellStart"/>
      <w:r w:rsidRPr="00F2200B">
        <w:rPr>
          <w:rFonts w:ascii="Times New Roman" w:eastAsia="Calibri" w:hAnsi="Times New Roman" w:cs="Times New Roman"/>
          <w:sz w:val="24"/>
        </w:rPr>
        <w:t>огранизацията</w:t>
      </w:r>
      <w:proofErr w:type="spellEnd"/>
      <w:r w:rsidRPr="00F2200B">
        <w:rPr>
          <w:rFonts w:ascii="Times New Roman" w:eastAsia="Calibri" w:hAnsi="Times New Roman" w:cs="Times New Roman"/>
          <w:sz w:val="24"/>
        </w:rPr>
        <w:t xml:space="preserve"> и професионалната компетентност на персонала, на който е възложено изпълнението на поръчката" в частта от предложението си за Б) </w:t>
      </w:r>
      <w:r w:rsidRPr="00F2200B">
        <w:rPr>
          <w:rFonts w:ascii="Times New Roman" w:eastAsia="Calibri" w:hAnsi="Times New Roman" w:cs="Times New Roman"/>
          <w:i/>
          <w:sz w:val="24"/>
        </w:rPr>
        <w:t>Относно професионалната компетентност на персонала, на който е възложено строителството, като минимум</w:t>
      </w:r>
      <w:r w:rsidRPr="00F2200B">
        <w:rPr>
          <w:rFonts w:ascii="Times New Roman" w:eastAsia="Calibri" w:hAnsi="Times New Roman" w:cs="Times New Roman"/>
          <w:sz w:val="24"/>
        </w:rPr>
        <w:t xml:space="preserve"> Възложителят е определил следните задължителни експерти: Ръководител на обекта, Технически ръководител, Електро инженер, Пътен инженер, </w:t>
      </w:r>
      <w:proofErr w:type="spellStart"/>
      <w:r w:rsidRPr="00F2200B">
        <w:rPr>
          <w:rFonts w:ascii="Times New Roman" w:eastAsia="Calibri" w:hAnsi="Times New Roman" w:cs="Times New Roman"/>
          <w:sz w:val="24"/>
        </w:rPr>
        <w:t>ВиК</w:t>
      </w:r>
      <w:proofErr w:type="spellEnd"/>
      <w:r w:rsidRPr="00F2200B">
        <w:rPr>
          <w:rFonts w:ascii="Times New Roman" w:eastAsia="Calibri" w:hAnsi="Times New Roman" w:cs="Times New Roman"/>
          <w:sz w:val="24"/>
        </w:rPr>
        <w:t xml:space="preserve"> инженер, </w:t>
      </w:r>
      <w:proofErr w:type="spellStart"/>
      <w:r w:rsidRPr="00F2200B">
        <w:rPr>
          <w:rFonts w:ascii="Times New Roman" w:eastAsia="Calibri" w:hAnsi="Times New Roman" w:cs="Times New Roman"/>
          <w:sz w:val="24"/>
        </w:rPr>
        <w:t>ландшафтен</w:t>
      </w:r>
      <w:proofErr w:type="spellEnd"/>
      <w:r w:rsidRPr="00F2200B">
        <w:rPr>
          <w:rFonts w:ascii="Times New Roman" w:eastAsia="Calibri" w:hAnsi="Times New Roman" w:cs="Times New Roman"/>
          <w:sz w:val="24"/>
        </w:rPr>
        <w:t xml:space="preserve"> архитект или инженер </w:t>
      </w:r>
      <w:proofErr w:type="spellStart"/>
      <w:r w:rsidRPr="00F2200B">
        <w:rPr>
          <w:rFonts w:ascii="Times New Roman" w:eastAsia="Calibri" w:hAnsi="Times New Roman" w:cs="Times New Roman"/>
          <w:sz w:val="24"/>
        </w:rPr>
        <w:t>озеленител</w:t>
      </w:r>
      <w:proofErr w:type="spellEnd"/>
      <w:r w:rsidRPr="00F2200B">
        <w:rPr>
          <w:rFonts w:ascii="Times New Roman" w:eastAsia="Calibri" w:hAnsi="Times New Roman" w:cs="Times New Roman"/>
          <w:sz w:val="24"/>
        </w:rPr>
        <w:t xml:space="preserve">, Експерт ЗБУТ. Също така е посочил за всеки един от задължителните експерти изискуемия минимум относно специфичен професионален опит и за участието в качеството си на експерт в брой услуги и/или строителство и/или дейности, свързани с обекти/строежи в областта на реконструкция и/или благоустрояване и/или </w:t>
      </w:r>
      <w:proofErr w:type="spellStart"/>
      <w:r w:rsidRPr="00F2200B">
        <w:rPr>
          <w:rFonts w:ascii="Times New Roman" w:eastAsia="Calibri" w:hAnsi="Times New Roman" w:cs="Times New Roman"/>
          <w:sz w:val="24"/>
        </w:rPr>
        <w:t>паркоустрояване</w:t>
      </w:r>
      <w:proofErr w:type="spellEnd"/>
      <w:r w:rsidRPr="00F2200B">
        <w:rPr>
          <w:rFonts w:ascii="Times New Roman" w:eastAsia="Calibri" w:hAnsi="Times New Roman" w:cs="Times New Roman"/>
          <w:sz w:val="24"/>
        </w:rPr>
        <w:t xml:space="preserve"> на паркове, градини и/или зони за обществен отдих ако се предлага за обособени позиции 2 и 3. След пълен и обстоен преглед на предложените задължителни експерти и приложените към предложението за изпълнение на поръчката </w:t>
      </w:r>
      <w:proofErr w:type="spellStart"/>
      <w:r w:rsidRPr="00F2200B">
        <w:rPr>
          <w:rFonts w:ascii="Times New Roman" w:eastAsia="Calibri" w:hAnsi="Times New Roman" w:cs="Times New Roman"/>
          <w:sz w:val="24"/>
        </w:rPr>
        <w:t>доказателствени</w:t>
      </w:r>
      <w:proofErr w:type="spellEnd"/>
      <w:r w:rsidRPr="00F2200B">
        <w:rPr>
          <w:rFonts w:ascii="Times New Roman" w:eastAsia="Calibri" w:hAnsi="Times New Roman" w:cs="Times New Roman"/>
          <w:sz w:val="24"/>
        </w:rPr>
        <w:t xml:space="preserve"> документи за всеки един от тях, комисията установи:</w:t>
      </w:r>
    </w:p>
    <w:p w:rsidR="00F2200B" w:rsidRPr="00F2200B" w:rsidRDefault="00F2200B" w:rsidP="00F2200B">
      <w:pPr>
        <w:numPr>
          <w:ilvl w:val="0"/>
          <w:numId w:val="30"/>
        </w:numPr>
        <w:spacing w:after="160" w:line="259" w:lineRule="auto"/>
        <w:ind w:left="0" w:firstLine="0"/>
        <w:contextualSpacing/>
        <w:jc w:val="both"/>
        <w:rPr>
          <w:rFonts w:ascii="Times New Roman" w:eastAsia="Calibri" w:hAnsi="Times New Roman" w:cs="Times New Roman"/>
          <w:sz w:val="24"/>
          <w:lang w:eastAsia="x-none"/>
        </w:rPr>
      </w:pPr>
      <w:r w:rsidRPr="00F2200B">
        <w:rPr>
          <w:rFonts w:ascii="Times New Roman" w:eastAsia="Calibri" w:hAnsi="Times New Roman" w:cs="Times New Roman"/>
          <w:b/>
          <w:sz w:val="24"/>
          <w:lang w:eastAsia="x-none"/>
        </w:rPr>
        <w:t>за специфичен професионален опит на Ръководителя на обекта, а именно – ръководител на строителен обект/строеж или еквивалентна позиция:</w:t>
      </w:r>
      <w:r w:rsidRPr="00F2200B">
        <w:rPr>
          <w:rFonts w:ascii="Times New Roman" w:eastAsia="Calibri" w:hAnsi="Times New Roman" w:cs="Times New Roman"/>
          <w:sz w:val="24"/>
          <w:lang w:eastAsia="x-none"/>
        </w:rPr>
        <w:t xml:space="preserve"> минимално изискване до 1 година.</w:t>
      </w:r>
    </w:p>
    <w:p w:rsidR="00F2200B" w:rsidRPr="00F2200B" w:rsidRDefault="00F2200B" w:rsidP="00F2200B">
      <w:pPr>
        <w:jc w:val="both"/>
        <w:rPr>
          <w:rFonts w:ascii="Times New Roman" w:eastAsia="Calibri" w:hAnsi="Times New Roman" w:cs="Times New Roman"/>
          <w:sz w:val="24"/>
        </w:rPr>
      </w:pPr>
      <w:r w:rsidRPr="00F2200B">
        <w:rPr>
          <w:rFonts w:ascii="Times New Roman" w:eastAsia="Calibri" w:hAnsi="Times New Roman" w:cs="Times New Roman"/>
          <w:sz w:val="24"/>
        </w:rPr>
        <w:t xml:space="preserve">Приложена е служебна бележка, че лицето Деян Бачев е бил Ръководител на обект за три обекта: две сгради и едно благоустрояване. В служебната бележка няма посочен период от време за нито един от трите обекта или общо за трите обекта. От приложените копия на трудова книжка няма длъжност, която да отговоря на изискуемата или еквивалентна на нея. Експертът не може да бъде оценен по този показател, респективно не отговаря на изискуемия минимум.   </w:t>
      </w:r>
    </w:p>
    <w:p w:rsidR="00F2200B" w:rsidRPr="00F2200B" w:rsidRDefault="00F2200B" w:rsidP="00F2200B">
      <w:pPr>
        <w:numPr>
          <w:ilvl w:val="0"/>
          <w:numId w:val="30"/>
        </w:numPr>
        <w:spacing w:after="160" w:line="259" w:lineRule="auto"/>
        <w:ind w:left="0" w:firstLine="0"/>
        <w:contextualSpacing/>
        <w:jc w:val="both"/>
        <w:rPr>
          <w:rFonts w:ascii="Times New Roman" w:eastAsia="Calibri" w:hAnsi="Times New Roman" w:cs="Times New Roman"/>
          <w:sz w:val="24"/>
          <w:lang w:eastAsia="x-none"/>
        </w:rPr>
      </w:pPr>
      <w:r w:rsidRPr="00F2200B">
        <w:rPr>
          <w:rFonts w:ascii="Times New Roman" w:eastAsia="Calibri" w:hAnsi="Times New Roman" w:cs="Times New Roman"/>
          <w:b/>
          <w:sz w:val="24"/>
          <w:lang w:eastAsia="x-none"/>
        </w:rPr>
        <w:t xml:space="preserve">за специфичен професионален опит на Пътния инженер, а именно – пътен инженер по време на строителство и/или проектиране на част „Пътна“ и/или оценка на съответствието на инвестиционен проект и/или упражняване на строителен надзор: </w:t>
      </w:r>
      <w:r w:rsidRPr="00F2200B">
        <w:rPr>
          <w:rFonts w:ascii="Times New Roman" w:eastAsia="Calibri" w:hAnsi="Times New Roman" w:cs="Times New Roman"/>
          <w:sz w:val="24"/>
          <w:lang w:eastAsia="x-none"/>
        </w:rPr>
        <w:t>минимално изискуемо е</w:t>
      </w:r>
      <w:r w:rsidRPr="00F2200B">
        <w:rPr>
          <w:rFonts w:ascii="Times New Roman" w:eastAsia="Calibri" w:hAnsi="Times New Roman" w:cs="Times New Roman"/>
          <w:b/>
          <w:sz w:val="24"/>
          <w:lang w:eastAsia="x-none"/>
        </w:rPr>
        <w:t xml:space="preserve"> </w:t>
      </w:r>
      <w:r w:rsidRPr="00F2200B">
        <w:rPr>
          <w:rFonts w:ascii="Times New Roman" w:eastAsia="Calibri" w:hAnsi="Times New Roman" w:cs="Times New Roman"/>
          <w:sz w:val="24"/>
          <w:lang w:eastAsia="x-none"/>
        </w:rPr>
        <w:t>над 1 година.</w:t>
      </w:r>
    </w:p>
    <w:p w:rsidR="00F2200B" w:rsidRPr="00F2200B" w:rsidRDefault="00F2200B" w:rsidP="00F2200B">
      <w:pPr>
        <w:jc w:val="both"/>
        <w:rPr>
          <w:rFonts w:ascii="Times New Roman" w:eastAsia="Calibri" w:hAnsi="Times New Roman" w:cs="Times New Roman"/>
          <w:sz w:val="24"/>
        </w:rPr>
      </w:pPr>
      <w:r w:rsidRPr="00F2200B">
        <w:rPr>
          <w:rFonts w:ascii="Times New Roman" w:eastAsia="Calibri" w:hAnsi="Times New Roman" w:cs="Times New Roman"/>
          <w:sz w:val="24"/>
        </w:rPr>
        <w:t xml:space="preserve">Приложена е декларация от експерта инж. Емил Савов, че е участвал в изпълнението на 4 обекта като експерт по специалността си, но в нея не е посочен период от време за нито един от четирите обекта или общо за всички обекта. Приложени са удостоверения от три фирми за периода, в който е работил за тях и на каква длъжност, но от тях не става ясно дали опитът му отговаря на описаните по-горе минимални изисквания. Следователно в доказателствата към </w:t>
      </w:r>
      <w:r w:rsidRPr="00F2200B">
        <w:rPr>
          <w:rFonts w:ascii="Times New Roman" w:eastAsia="Calibri" w:hAnsi="Times New Roman" w:cs="Times New Roman"/>
          <w:sz w:val="24"/>
        </w:rPr>
        <w:lastRenderedPageBreak/>
        <w:t>предложението за изпълнение на поръчката липсва информация за продължителността на специфичния професионален опит на експерта. Експертът не може да бъде оценен по този показател, респективно не отговаря на изискуемия минимум.</w:t>
      </w:r>
    </w:p>
    <w:p w:rsidR="00F2200B" w:rsidRPr="00F2200B" w:rsidRDefault="00F2200B" w:rsidP="00F2200B">
      <w:pPr>
        <w:numPr>
          <w:ilvl w:val="0"/>
          <w:numId w:val="30"/>
        </w:numPr>
        <w:spacing w:after="160" w:line="259" w:lineRule="auto"/>
        <w:ind w:left="0" w:firstLine="0"/>
        <w:contextualSpacing/>
        <w:jc w:val="both"/>
        <w:rPr>
          <w:rFonts w:ascii="Times New Roman" w:eastAsia="Calibri" w:hAnsi="Times New Roman" w:cs="Times New Roman"/>
          <w:sz w:val="24"/>
          <w:szCs w:val="24"/>
          <w:lang w:eastAsia="x-none"/>
        </w:rPr>
      </w:pPr>
      <w:r w:rsidRPr="00F2200B">
        <w:rPr>
          <w:rFonts w:ascii="Times New Roman" w:eastAsia="Calibri" w:hAnsi="Times New Roman" w:cs="Times New Roman"/>
          <w:b/>
          <w:sz w:val="24"/>
          <w:szCs w:val="24"/>
          <w:lang w:eastAsia="x-none"/>
        </w:rPr>
        <w:t xml:space="preserve">за специфичен професионален опит на </w:t>
      </w:r>
      <w:proofErr w:type="spellStart"/>
      <w:r w:rsidRPr="00F2200B">
        <w:rPr>
          <w:rFonts w:ascii="Times New Roman" w:eastAsia="Calibri" w:hAnsi="Times New Roman" w:cs="Times New Roman"/>
          <w:b/>
          <w:sz w:val="24"/>
          <w:szCs w:val="24"/>
          <w:lang w:eastAsia="x-none"/>
        </w:rPr>
        <w:t>ВиК</w:t>
      </w:r>
      <w:proofErr w:type="spellEnd"/>
      <w:r w:rsidRPr="00F2200B">
        <w:rPr>
          <w:rFonts w:ascii="Times New Roman" w:eastAsia="Calibri" w:hAnsi="Times New Roman" w:cs="Times New Roman"/>
          <w:b/>
          <w:sz w:val="24"/>
          <w:szCs w:val="24"/>
          <w:lang w:eastAsia="x-none"/>
        </w:rPr>
        <w:t xml:space="preserve"> инженер, а именно – </w:t>
      </w:r>
      <w:proofErr w:type="spellStart"/>
      <w:r w:rsidRPr="00F2200B">
        <w:rPr>
          <w:rFonts w:ascii="Times New Roman" w:eastAsia="Calibri" w:hAnsi="Times New Roman" w:cs="Times New Roman"/>
          <w:b/>
          <w:sz w:val="24"/>
          <w:szCs w:val="24"/>
          <w:lang w:eastAsia="x-none"/>
        </w:rPr>
        <w:t>ВиК</w:t>
      </w:r>
      <w:proofErr w:type="spellEnd"/>
      <w:r w:rsidRPr="00F2200B">
        <w:rPr>
          <w:rFonts w:ascii="Times New Roman" w:eastAsia="Calibri" w:hAnsi="Times New Roman" w:cs="Times New Roman"/>
          <w:b/>
          <w:sz w:val="24"/>
          <w:szCs w:val="24"/>
          <w:lang w:eastAsia="x-none"/>
        </w:rPr>
        <w:t xml:space="preserve"> инженер по време на строителство и/или проектиране на част „</w:t>
      </w:r>
      <w:proofErr w:type="spellStart"/>
      <w:r w:rsidRPr="00F2200B">
        <w:rPr>
          <w:rFonts w:ascii="Times New Roman" w:eastAsia="Calibri" w:hAnsi="Times New Roman" w:cs="Times New Roman"/>
          <w:b/>
          <w:sz w:val="24"/>
          <w:szCs w:val="24"/>
          <w:lang w:eastAsia="x-none"/>
        </w:rPr>
        <w:t>ВиК</w:t>
      </w:r>
      <w:proofErr w:type="spellEnd"/>
      <w:r w:rsidRPr="00F2200B">
        <w:rPr>
          <w:rFonts w:ascii="Times New Roman" w:eastAsia="Calibri" w:hAnsi="Times New Roman" w:cs="Times New Roman"/>
          <w:b/>
          <w:sz w:val="24"/>
          <w:szCs w:val="24"/>
          <w:lang w:eastAsia="x-none"/>
        </w:rPr>
        <w:t xml:space="preserve">“ и/или оценка на съответствието на инвестиционен проект и/или упражняване на строителен надзор: </w:t>
      </w:r>
      <w:r w:rsidRPr="00F2200B">
        <w:rPr>
          <w:rFonts w:ascii="Times New Roman" w:eastAsia="Calibri" w:hAnsi="Times New Roman" w:cs="Times New Roman"/>
          <w:sz w:val="24"/>
          <w:szCs w:val="24"/>
          <w:lang w:eastAsia="x-none"/>
        </w:rPr>
        <w:t>минимално изискуемо е</w:t>
      </w:r>
      <w:r w:rsidRPr="00F2200B">
        <w:rPr>
          <w:rFonts w:ascii="Times New Roman" w:eastAsia="Calibri" w:hAnsi="Times New Roman" w:cs="Times New Roman"/>
          <w:b/>
          <w:sz w:val="24"/>
          <w:szCs w:val="24"/>
          <w:lang w:eastAsia="x-none"/>
        </w:rPr>
        <w:t xml:space="preserve"> </w:t>
      </w:r>
      <w:r w:rsidRPr="00F2200B">
        <w:rPr>
          <w:rFonts w:ascii="Times New Roman" w:eastAsia="Calibri" w:hAnsi="Times New Roman" w:cs="Times New Roman"/>
          <w:sz w:val="24"/>
          <w:szCs w:val="24"/>
          <w:lang w:eastAsia="x-none"/>
        </w:rPr>
        <w:t>над 1 година.</w:t>
      </w:r>
    </w:p>
    <w:p w:rsidR="00F2200B" w:rsidRPr="00F2200B" w:rsidRDefault="00F2200B" w:rsidP="00F2200B">
      <w:pPr>
        <w:jc w:val="both"/>
        <w:rPr>
          <w:rFonts w:ascii="Times New Roman" w:eastAsia="Calibri" w:hAnsi="Times New Roman" w:cs="Times New Roman"/>
          <w:sz w:val="24"/>
        </w:rPr>
      </w:pPr>
      <w:r w:rsidRPr="00F2200B">
        <w:rPr>
          <w:rFonts w:ascii="Times New Roman" w:eastAsia="Calibri" w:hAnsi="Times New Roman" w:cs="Times New Roman"/>
          <w:sz w:val="24"/>
        </w:rPr>
        <w:t xml:space="preserve">Приложена е препоръка, съгласно която инж. Гергана </w:t>
      </w:r>
      <w:proofErr w:type="spellStart"/>
      <w:r w:rsidRPr="00F2200B">
        <w:rPr>
          <w:rFonts w:ascii="Times New Roman" w:eastAsia="Calibri" w:hAnsi="Times New Roman" w:cs="Times New Roman"/>
          <w:sz w:val="24"/>
        </w:rPr>
        <w:t>Вулчева</w:t>
      </w:r>
      <w:proofErr w:type="spellEnd"/>
      <w:r w:rsidRPr="00F2200B">
        <w:rPr>
          <w:rFonts w:ascii="Times New Roman" w:eastAsia="Calibri" w:hAnsi="Times New Roman" w:cs="Times New Roman"/>
          <w:sz w:val="24"/>
        </w:rPr>
        <w:t xml:space="preserve"> е участвала като специалист по специалността си за 5 обекта – всичките сгради. В нея не е посочен период от време за нито един от обектите или общо за всички. От приложеното копие на трудова книжка се вижда, че в периода от 20.11.2012 г. до 23.02.2013 г. (3 месеца и 3 дни) е работила на длъжност </w:t>
      </w:r>
      <w:proofErr w:type="spellStart"/>
      <w:r w:rsidRPr="00F2200B">
        <w:rPr>
          <w:rFonts w:ascii="Times New Roman" w:eastAsia="Calibri" w:hAnsi="Times New Roman" w:cs="Times New Roman"/>
          <w:sz w:val="24"/>
        </w:rPr>
        <w:t>ВиК</w:t>
      </w:r>
      <w:proofErr w:type="spellEnd"/>
      <w:r w:rsidRPr="00F2200B">
        <w:rPr>
          <w:rFonts w:ascii="Times New Roman" w:eastAsia="Calibri" w:hAnsi="Times New Roman" w:cs="Times New Roman"/>
          <w:sz w:val="24"/>
        </w:rPr>
        <w:t xml:space="preserve"> инженер, а в периода от 04.03.2013 г. до 01.10.2013 г. (6 месеца и 27 дни) е работила на длъжност строителен инженер. В периода след 01.10.2013 г. е преназначена на длъжност началник ПТО. Липсва информация или друго доказателство, което да удостоверява, че заемайки длъжност началник ПТО, инж. </w:t>
      </w:r>
      <w:proofErr w:type="spellStart"/>
      <w:r w:rsidRPr="00F2200B">
        <w:rPr>
          <w:rFonts w:ascii="Times New Roman" w:eastAsia="Calibri" w:hAnsi="Times New Roman" w:cs="Times New Roman"/>
          <w:sz w:val="24"/>
        </w:rPr>
        <w:t>Вулчева</w:t>
      </w:r>
      <w:proofErr w:type="spellEnd"/>
      <w:r w:rsidRPr="00F2200B">
        <w:rPr>
          <w:rFonts w:ascii="Times New Roman" w:eastAsia="Calibri" w:hAnsi="Times New Roman" w:cs="Times New Roman"/>
          <w:sz w:val="24"/>
        </w:rPr>
        <w:t xml:space="preserve"> е изпълнявала функцията на </w:t>
      </w:r>
      <w:proofErr w:type="spellStart"/>
      <w:r w:rsidRPr="00F2200B">
        <w:rPr>
          <w:rFonts w:ascii="Times New Roman" w:eastAsia="Calibri" w:hAnsi="Times New Roman" w:cs="Times New Roman"/>
          <w:sz w:val="24"/>
        </w:rPr>
        <w:t>ВиК</w:t>
      </w:r>
      <w:proofErr w:type="spellEnd"/>
      <w:r w:rsidRPr="00F2200B">
        <w:rPr>
          <w:rFonts w:ascii="Times New Roman" w:eastAsia="Calibri" w:hAnsi="Times New Roman" w:cs="Times New Roman"/>
          <w:sz w:val="24"/>
        </w:rPr>
        <w:t xml:space="preserve"> инженер по време на строителство и/или проектиране на част „</w:t>
      </w:r>
      <w:proofErr w:type="spellStart"/>
      <w:r w:rsidRPr="00F2200B">
        <w:rPr>
          <w:rFonts w:ascii="Times New Roman" w:eastAsia="Calibri" w:hAnsi="Times New Roman" w:cs="Times New Roman"/>
          <w:sz w:val="24"/>
        </w:rPr>
        <w:t>ВиК</w:t>
      </w:r>
      <w:proofErr w:type="spellEnd"/>
      <w:r w:rsidRPr="00F2200B">
        <w:rPr>
          <w:rFonts w:ascii="Times New Roman" w:eastAsia="Calibri" w:hAnsi="Times New Roman" w:cs="Times New Roman"/>
          <w:sz w:val="24"/>
        </w:rPr>
        <w:t>“ и/или оценка на съответствието на инвестиционен проект и/или упражняване на строителен надзор. От описаното по-горе е видно, че доказаният специфичен професионален опит на този експерт на база приложените документи към техническото предложение на участника е равен на 10 месеца, което е по – малко от изискуемия минимум за експерта. Експертът не може да бъде оценен по този показател.</w:t>
      </w:r>
    </w:p>
    <w:p w:rsidR="00F2200B" w:rsidRPr="00F2200B" w:rsidRDefault="00F2200B" w:rsidP="00F2200B">
      <w:pPr>
        <w:numPr>
          <w:ilvl w:val="0"/>
          <w:numId w:val="30"/>
        </w:numPr>
        <w:spacing w:after="160" w:line="259" w:lineRule="auto"/>
        <w:ind w:left="0" w:firstLine="0"/>
        <w:contextualSpacing/>
        <w:jc w:val="both"/>
        <w:rPr>
          <w:rFonts w:ascii="Times New Roman" w:eastAsia="Calibri" w:hAnsi="Times New Roman" w:cs="Times New Roman"/>
          <w:sz w:val="28"/>
          <w:lang w:eastAsia="x-none"/>
        </w:rPr>
      </w:pPr>
      <w:r w:rsidRPr="00F2200B">
        <w:rPr>
          <w:rFonts w:ascii="Times New Roman" w:eastAsia="Calibri" w:hAnsi="Times New Roman" w:cs="Times New Roman"/>
          <w:b/>
          <w:sz w:val="24"/>
          <w:lang w:eastAsia="x-none"/>
        </w:rPr>
        <w:t xml:space="preserve">за участие в качеството си на </w:t>
      </w:r>
      <w:proofErr w:type="spellStart"/>
      <w:r w:rsidRPr="00F2200B">
        <w:rPr>
          <w:rFonts w:ascii="Times New Roman" w:eastAsia="Calibri" w:hAnsi="Times New Roman" w:cs="Times New Roman"/>
          <w:b/>
          <w:sz w:val="24"/>
          <w:lang w:eastAsia="x-none"/>
        </w:rPr>
        <w:t>ВиК</w:t>
      </w:r>
      <w:proofErr w:type="spellEnd"/>
      <w:r w:rsidRPr="00F2200B">
        <w:rPr>
          <w:rFonts w:ascii="Times New Roman" w:eastAsia="Calibri" w:hAnsi="Times New Roman" w:cs="Times New Roman"/>
          <w:b/>
          <w:sz w:val="24"/>
          <w:lang w:eastAsia="x-none"/>
        </w:rPr>
        <w:t xml:space="preserve"> инженер в брой обекти/строежи в областта на реконструкция и/или благоустрояване и/или </w:t>
      </w:r>
      <w:proofErr w:type="spellStart"/>
      <w:r w:rsidRPr="00F2200B">
        <w:rPr>
          <w:rFonts w:ascii="Times New Roman" w:eastAsia="Calibri" w:hAnsi="Times New Roman" w:cs="Times New Roman"/>
          <w:b/>
          <w:sz w:val="24"/>
          <w:lang w:eastAsia="x-none"/>
        </w:rPr>
        <w:t>паркоустрояване</w:t>
      </w:r>
      <w:proofErr w:type="spellEnd"/>
      <w:r w:rsidRPr="00F2200B">
        <w:rPr>
          <w:rFonts w:ascii="Times New Roman" w:eastAsia="Calibri" w:hAnsi="Times New Roman" w:cs="Times New Roman"/>
          <w:b/>
          <w:sz w:val="24"/>
          <w:lang w:eastAsia="x-none"/>
        </w:rPr>
        <w:t xml:space="preserve"> на паркове, градини и/или зони за обществен отдих ако се предлага за обособени позиции 2 и 3: </w:t>
      </w:r>
      <w:r w:rsidRPr="00F2200B">
        <w:rPr>
          <w:rFonts w:ascii="Times New Roman" w:eastAsia="Calibri" w:hAnsi="Times New Roman" w:cs="Times New Roman"/>
          <w:sz w:val="24"/>
          <w:lang w:eastAsia="x-none"/>
        </w:rPr>
        <w:t>минималното изискване е</w:t>
      </w:r>
      <w:r w:rsidRPr="00F2200B">
        <w:rPr>
          <w:rFonts w:ascii="Times New Roman" w:eastAsia="Calibri" w:hAnsi="Times New Roman" w:cs="Times New Roman"/>
          <w:b/>
          <w:sz w:val="24"/>
          <w:lang w:eastAsia="x-none"/>
        </w:rPr>
        <w:t xml:space="preserve"> </w:t>
      </w:r>
      <w:r w:rsidRPr="00F2200B">
        <w:rPr>
          <w:rFonts w:ascii="Times New Roman" w:eastAsia="Calibri" w:hAnsi="Times New Roman" w:cs="Times New Roman"/>
          <w:sz w:val="24"/>
          <w:lang w:eastAsia="x-none"/>
        </w:rPr>
        <w:t>1 обект/строеж.</w:t>
      </w:r>
      <w:r w:rsidRPr="00F2200B">
        <w:rPr>
          <w:rFonts w:ascii="Times New Roman" w:eastAsia="Calibri" w:hAnsi="Times New Roman" w:cs="Times New Roman"/>
          <w:sz w:val="28"/>
          <w:lang w:eastAsia="x-none"/>
        </w:rPr>
        <w:t xml:space="preserve">   </w:t>
      </w:r>
    </w:p>
    <w:p w:rsidR="00F2200B" w:rsidRPr="00F2200B" w:rsidRDefault="00F2200B" w:rsidP="00F2200B">
      <w:pPr>
        <w:jc w:val="both"/>
        <w:rPr>
          <w:rFonts w:ascii="Times New Roman" w:eastAsia="Calibri" w:hAnsi="Times New Roman" w:cs="Times New Roman"/>
          <w:sz w:val="24"/>
        </w:rPr>
      </w:pPr>
      <w:r w:rsidRPr="00F2200B">
        <w:rPr>
          <w:rFonts w:ascii="Times New Roman" w:eastAsia="Calibri" w:hAnsi="Times New Roman" w:cs="Times New Roman"/>
          <w:sz w:val="24"/>
        </w:rPr>
        <w:t xml:space="preserve">Приложена е препоръка, съгласно която инж. Гергана </w:t>
      </w:r>
      <w:proofErr w:type="spellStart"/>
      <w:r w:rsidRPr="00F2200B">
        <w:rPr>
          <w:rFonts w:ascii="Times New Roman" w:eastAsia="Calibri" w:hAnsi="Times New Roman" w:cs="Times New Roman"/>
          <w:sz w:val="24"/>
        </w:rPr>
        <w:t>Вулчева</w:t>
      </w:r>
      <w:proofErr w:type="spellEnd"/>
      <w:r w:rsidRPr="00F2200B">
        <w:rPr>
          <w:rFonts w:ascii="Times New Roman" w:eastAsia="Calibri" w:hAnsi="Times New Roman" w:cs="Times New Roman"/>
          <w:sz w:val="24"/>
        </w:rPr>
        <w:t xml:space="preserve"> е участвала като специалист по специалността си за 5 обекта – всичките сгради. Нито един от посочените обекти не отговаря на описаните по-горе изисквания на Възложителя – да са в областта на реконструкция и/или благоустрояване и/или </w:t>
      </w:r>
      <w:proofErr w:type="spellStart"/>
      <w:r w:rsidRPr="00F2200B">
        <w:rPr>
          <w:rFonts w:ascii="Times New Roman" w:eastAsia="Calibri" w:hAnsi="Times New Roman" w:cs="Times New Roman"/>
          <w:sz w:val="24"/>
        </w:rPr>
        <w:t>паркоустрояване</w:t>
      </w:r>
      <w:proofErr w:type="spellEnd"/>
      <w:r w:rsidRPr="00F2200B">
        <w:rPr>
          <w:rFonts w:ascii="Times New Roman" w:eastAsia="Calibri" w:hAnsi="Times New Roman" w:cs="Times New Roman"/>
          <w:sz w:val="24"/>
        </w:rPr>
        <w:t xml:space="preserve"> на паркове, градини и/или зони за обществен отдих. Експертът не може да бъде оценен по този показател, респективно не отговаря на изискуемия минимум.</w:t>
      </w:r>
    </w:p>
    <w:p w:rsidR="00F2200B" w:rsidRPr="00F2200B" w:rsidRDefault="00F2200B" w:rsidP="00F2200B">
      <w:pPr>
        <w:numPr>
          <w:ilvl w:val="0"/>
          <w:numId w:val="30"/>
        </w:numPr>
        <w:spacing w:after="160" w:line="259" w:lineRule="auto"/>
        <w:ind w:left="0" w:firstLine="0"/>
        <w:jc w:val="both"/>
        <w:rPr>
          <w:rFonts w:ascii="Calibri" w:eastAsia="Calibri" w:hAnsi="Calibri" w:cs="Times New Roman"/>
          <w:b/>
          <w:bCs/>
          <w:sz w:val="24"/>
          <w:szCs w:val="24"/>
          <w:highlight w:val="white"/>
          <w:shd w:val="clear" w:color="auto" w:fill="FEFEFE"/>
          <w:lang w:eastAsia="x-none"/>
        </w:rPr>
      </w:pPr>
      <w:r w:rsidRPr="00F2200B">
        <w:rPr>
          <w:rFonts w:ascii="Times New Roman" w:eastAsia="Calibri" w:hAnsi="Times New Roman" w:cs="Times New Roman"/>
          <w:sz w:val="24"/>
          <w:lang w:eastAsia="x-none"/>
        </w:rPr>
        <w:t xml:space="preserve">От страница 73 до стр. 78 на предложението за изпълнение на поръчката са разписани задълженията и отговорностите на съответните експерти – задължителни и допълнителни. В нея са посочени задълженията на следните експерти: Ръководител на обекта, Технически ръководител, Координатор по безопасност и здраве, Експерт по контрол на качеството, Специалист </w:t>
      </w:r>
      <w:proofErr w:type="spellStart"/>
      <w:r w:rsidRPr="00F2200B">
        <w:rPr>
          <w:rFonts w:ascii="Times New Roman" w:eastAsia="Calibri" w:hAnsi="Times New Roman" w:cs="Times New Roman"/>
          <w:sz w:val="24"/>
          <w:lang w:eastAsia="x-none"/>
        </w:rPr>
        <w:t>Озеленител</w:t>
      </w:r>
      <w:proofErr w:type="spellEnd"/>
      <w:r w:rsidRPr="00F2200B">
        <w:rPr>
          <w:rFonts w:ascii="Times New Roman" w:eastAsia="Calibri" w:hAnsi="Times New Roman" w:cs="Times New Roman"/>
          <w:sz w:val="24"/>
          <w:lang w:eastAsia="x-none"/>
        </w:rPr>
        <w:t xml:space="preserve">, Специалист по електротехника Специалист по Водоснабдяване и канализация Пътен Специалист. В описанието на задълженията на Техническия ръководител се съдържат задължения, които следва да се изпълняват от експерта, отговарящ за здравословни и безопасни условия на труд. Липсва информация относно задълженията и отговорностите на задължителния експерт ЗБУТ, а вместо това са посочени тези на координатор по безопасност и здраве, съответстващи с изискванията на </w:t>
      </w:r>
      <w:r w:rsidRPr="00F2200B">
        <w:rPr>
          <w:rFonts w:ascii="Times New Roman" w:eastAsia="Calibri" w:hAnsi="Times New Roman" w:cs="Times New Roman"/>
          <w:bCs/>
          <w:sz w:val="24"/>
          <w:szCs w:val="24"/>
          <w:highlight w:val="white"/>
          <w:shd w:val="clear" w:color="auto" w:fill="FEFEFE"/>
          <w:lang w:eastAsia="x-none"/>
        </w:rPr>
        <w:t xml:space="preserve">НАРЕДБА № 2 от 22.03.2004 г. за минималните изисквания за здравословни и безопасни условия на труд при извършване на строителни и монтажни работи. </w:t>
      </w:r>
      <w:r w:rsidRPr="00F2200B">
        <w:rPr>
          <w:rFonts w:ascii="Times New Roman" w:eastAsia="Calibri" w:hAnsi="Times New Roman" w:cs="Times New Roman"/>
          <w:sz w:val="24"/>
          <w:lang w:eastAsia="x-none"/>
        </w:rPr>
        <w:t>Така разписано техническото предложение в частта за организация и разпределение на задачите не отговаря на указанията за разработване, посочени от Възложителя в документацията за участие.</w:t>
      </w:r>
      <w:r w:rsidRPr="00F2200B">
        <w:rPr>
          <w:rFonts w:ascii="Times New Roman" w:eastAsia="Calibri" w:hAnsi="Times New Roman" w:cs="Times New Roman"/>
          <w:bCs/>
          <w:sz w:val="24"/>
          <w:szCs w:val="24"/>
          <w:highlight w:val="white"/>
          <w:shd w:val="clear" w:color="auto" w:fill="FEFEFE"/>
          <w:lang w:eastAsia="x-none"/>
        </w:rPr>
        <w:t xml:space="preserve"> </w:t>
      </w:r>
    </w:p>
    <w:p w:rsidR="00F2200B" w:rsidRPr="00F2200B" w:rsidRDefault="00F2200B" w:rsidP="00F2200B">
      <w:pPr>
        <w:numPr>
          <w:ilvl w:val="0"/>
          <w:numId w:val="30"/>
        </w:numPr>
        <w:spacing w:after="160" w:line="259" w:lineRule="auto"/>
        <w:ind w:left="0" w:firstLine="0"/>
        <w:jc w:val="both"/>
        <w:rPr>
          <w:rFonts w:ascii="Calibri" w:eastAsia="Calibri" w:hAnsi="Calibri" w:cs="Times New Roman"/>
          <w:b/>
          <w:bCs/>
          <w:sz w:val="24"/>
          <w:szCs w:val="24"/>
          <w:highlight w:val="white"/>
          <w:shd w:val="clear" w:color="auto" w:fill="FEFEFE"/>
          <w:lang w:eastAsia="x-none"/>
        </w:rPr>
      </w:pPr>
      <w:r w:rsidRPr="00F2200B">
        <w:rPr>
          <w:rFonts w:ascii="Times New Roman" w:eastAsia="Calibri" w:hAnsi="Times New Roman" w:cs="Times New Roman"/>
          <w:bCs/>
          <w:sz w:val="24"/>
          <w:szCs w:val="24"/>
          <w:highlight w:val="white"/>
          <w:shd w:val="clear" w:color="auto" w:fill="FEFEFE"/>
          <w:lang w:eastAsia="x-none"/>
        </w:rPr>
        <w:lastRenderedPageBreak/>
        <w:t xml:space="preserve">На стр. 53 от техническото предложение в частта </w:t>
      </w:r>
      <w:r w:rsidRPr="00F2200B">
        <w:rPr>
          <w:rFonts w:ascii="Times New Roman" w:eastAsia="Calibri" w:hAnsi="Times New Roman" w:cs="Times New Roman"/>
          <w:i/>
          <w:sz w:val="24"/>
          <w:lang w:eastAsia="x-none"/>
        </w:rPr>
        <w:t xml:space="preserve">А). относно организацията за изпълнение на дейността в рамките на съответната обособена позиция от настоящата обществена поръчка, както и предложение за разпределението на задачите и отговорностите между експертите във връзка с изпълнение на предвидените в рамките на тази дейност от обществената поръчка действия, </w:t>
      </w:r>
      <w:r w:rsidRPr="00F2200B">
        <w:rPr>
          <w:rFonts w:ascii="Times New Roman" w:eastAsia="Calibri" w:hAnsi="Times New Roman" w:cs="Times New Roman"/>
          <w:sz w:val="24"/>
          <w:lang w:eastAsia="x-none"/>
        </w:rPr>
        <w:t>участника е написал „</w:t>
      </w:r>
      <w:r w:rsidRPr="00F2200B">
        <w:rPr>
          <w:rFonts w:ascii="Times New Roman" w:eastAsia="Calibri" w:hAnsi="Times New Roman" w:cs="Times New Roman"/>
          <w:b/>
          <w:i/>
          <w:sz w:val="24"/>
          <w:lang w:eastAsia="x-none"/>
        </w:rPr>
        <w:t>Настоящата</w:t>
      </w:r>
      <w:r w:rsidRPr="00F2200B">
        <w:rPr>
          <w:rFonts w:ascii="Times New Roman" w:eastAsia="Calibri" w:hAnsi="Times New Roman" w:cs="Times New Roman"/>
          <w:sz w:val="24"/>
          <w:lang w:eastAsia="x-none"/>
        </w:rPr>
        <w:t xml:space="preserve"> МЕТОДОЛОГИЯ е разработена въз основа на: ...“, като са изброени инвестиционния проект за обекта и множество нормативни документи в т.ч. </w:t>
      </w:r>
      <w:r w:rsidRPr="00F2200B">
        <w:rPr>
          <w:rFonts w:ascii="Times New Roman" w:eastAsia="Calibri" w:hAnsi="Times New Roman" w:cs="Times New Roman"/>
          <w:b/>
          <w:sz w:val="24"/>
          <w:lang w:eastAsia="x-none"/>
        </w:rPr>
        <w:t>Наредба №15 от 28.07.2005 г.</w:t>
      </w:r>
      <w:r w:rsidRPr="00F2200B">
        <w:rPr>
          <w:rFonts w:ascii="Times New Roman" w:eastAsia="Calibri" w:hAnsi="Times New Roman" w:cs="Times New Roman"/>
          <w:sz w:val="24"/>
          <w:lang w:eastAsia="x-none"/>
        </w:rPr>
        <w:t xml:space="preserve"> за технически правила и нормативи за проектиране, изграждане и експлоатация на обектите и съоръженията за производство, пренос и разпределение на топлинна енергия, както и методиките за нейното прилагане; </w:t>
      </w:r>
      <w:r w:rsidRPr="00F2200B">
        <w:rPr>
          <w:rFonts w:ascii="Times New Roman" w:eastAsia="Calibri" w:hAnsi="Times New Roman" w:cs="Times New Roman"/>
          <w:b/>
          <w:iCs/>
          <w:sz w:val="24"/>
          <w:szCs w:val="23"/>
          <w:lang w:eastAsia="x-none"/>
        </w:rPr>
        <w:t>Наредба № РД-16-932 от 10.12.2009 г.</w:t>
      </w:r>
      <w:r w:rsidRPr="00F2200B">
        <w:rPr>
          <w:rFonts w:ascii="Times New Roman" w:eastAsia="Calibri" w:hAnsi="Times New Roman" w:cs="Times New Roman"/>
          <w:iCs/>
          <w:sz w:val="24"/>
          <w:szCs w:val="23"/>
          <w:lang w:eastAsia="x-none"/>
        </w:rPr>
        <w:t xml:space="preserve"> за условията и реда за извършване на проверка за енергийна ефективност на </w:t>
      </w:r>
      <w:proofErr w:type="spellStart"/>
      <w:r w:rsidRPr="00F2200B">
        <w:rPr>
          <w:rFonts w:ascii="Times New Roman" w:eastAsia="Calibri" w:hAnsi="Times New Roman" w:cs="Times New Roman"/>
          <w:iCs/>
          <w:sz w:val="24"/>
          <w:szCs w:val="23"/>
          <w:lang w:eastAsia="x-none"/>
        </w:rPr>
        <w:t>водогрейните</w:t>
      </w:r>
      <w:proofErr w:type="spellEnd"/>
      <w:r w:rsidRPr="00F2200B">
        <w:rPr>
          <w:rFonts w:ascii="Times New Roman" w:eastAsia="Calibri" w:hAnsi="Times New Roman" w:cs="Times New Roman"/>
          <w:iCs/>
          <w:sz w:val="24"/>
          <w:szCs w:val="23"/>
          <w:lang w:eastAsia="x-none"/>
        </w:rPr>
        <w:t xml:space="preserve"> котли и на климатичните инсталации по чл. 27, ал. 1 и чл. 28, ал. 1 от Закона за енергийната ефективност и за създаване, поддържане и ползване на базата данни за тях; </w:t>
      </w:r>
      <w:r w:rsidRPr="00F2200B">
        <w:rPr>
          <w:rFonts w:ascii="Times New Roman" w:eastAsia="Calibri" w:hAnsi="Times New Roman" w:cs="Times New Roman"/>
          <w:b/>
          <w:iCs/>
          <w:sz w:val="24"/>
          <w:szCs w:val="23"/>
          <w:lang w:eastAsia="x-none"/>
        </w:rPr>
        <w:t>Наредба № 7 от 15 декември 2004 г.</w:t>
      </w:r>
      <w:r w:rsidRPr="00F2200B">
        <w:rPr>
          <w:rFonts w:ascii="Times New Roman" w:eastAsia="Calibri" w:hAnsi="Times New Roman" w:cs="Times New Roman"/>
          <w:iCs/>
          <w:sz w:val="24"/>
          <w:szCs w:val="23"/>
          <w:lang w:eastAsia="x-none"/>
        </w:rPr>
        <w:t xml:space="preserve"> за енергийна ефективност, </w:t>
      </w:r>
      <w:proofErr w:type="spellStart"/>
      <w:r w:rsidRPr="00F2200B">
        <w:rPr>
          <w:rFonts w:ascii="Times New Roman" w:eastAsia="Calibri" w:hAnsi="Times New Roman" w:cs="Times New Roman"/>
          <w:iCs/>
          <w:sz w:val="24"/>
          <w:szCs w:val="23"/>
          <w:lang w:eastAsia="x-none"/>
        </w:rPr>
        <w:t>топлосъхранение</w:t>
      </w:r>
      <w:proofErr w:type="spellEnd"/>
      <w:r w:rsidRPr="00F2200B">
        <w:rPr>
          <w:rFonts w:ascii="Times New Roman" w:eastAsia="Calibri" w:hAnsi="Times New Roman" w:cs="Times New Roman"/>
          <w:iCs/>
          <w:sz w:val="24"/>
          <w:szCs w:val="23"/>
          <w:lang w:eastAsia="x-none"/>
        </w:rPr>
        <w:t xml:space="preserve"> и икономия на енергия в сгради. Посочените три наредби са </w:t>
      </w:r>
      <w:proofErr w:type="spellStart"/>
      <w:r w:rsidRPr="00F2200B">
        <w:rPr>
          <w:rFonts w:ascii="Times New Roman" w:eastAsia="Calibri" w:hAnsi="Times New Roman" w:cs="Times New Roman"/>
          <w:iCs/>
          <w:sz w:val="24"/>
          <w:szCs w:val="23"/>
          <w:lang w:eastAsia="x-none"/>
        </w:rPr>
        <w:t>несъотносими</w:t>
      </w:r>
      <w:proofErr w:type="spellEnd"/>
      <w:r w:rsidRPr="00F2200B">
        <w:rPr>
          <w:rFonts w:ascii="Times New Roman" w:eastAsia="Calibri" w:hAnsi="Times New Roman" w:cs="Times New Roman"/>
          <w:iCs/>
          <w:sz w:val="24"/>
          <w:szCs w:val="23"/>
          <w:lang w:eastAsia="x-none"/>
        </w:rPr>
        <w:t xml:space="preserve"> с предмета на поръчката и нямат отношение към изпълнението на обекта.</w:t>
      </w:r>
    </w:p>
    <w:p w:rsidR="00F2200B" w:rsidRPr="00F2200B" w:rsidRDefault="00F2200B" w:rsidP="00F2200B">
      <w:pPr>
        <w:contextualSpacing/>
        <w:jc w:val="both"/>
        <w:rPr>
          <w:rFonts w:ascii="Times New Roman" w:eastAsia="Calibri" w:hAnsi="Times New Roman" w:cs="Times New Roman"/>
          <w:bCs/>
          <w:sz w:val="24"/>
          <w:szCs w:val="24"/>
          <w:highlight w:val="white"/>
          <w:shd w:val="clear" w:color="auto" w:fill="FEFEFE"/>
          <w:lang w:eastAsia="x-none"/>
        </w:rPr>
      </w:pPr>
      <w:r w:rsidRPr="00F2200B">
        <w:rPr>
          <w:rFonts w:ascii="Times New Roman" w:eastAsia="Calibri" w:hAnsi="Times New Roman" w:cs="Times New Roman"/>
          <w:sz w:val="24"/>
          <w:lang w:eastAsia="x-none"/>
        </w:rPr>
        <w:t xml:space="preserve">За характеристика Х2 в частта </w:t>
      </w:r>
      <w:r w:rsidRPr="00F2200B">
        <w:rPr>
          <w:rFonts w:ascii="Times New Roman" w:eastAsia="Calibri" w:hAnsi="Times New Roman" w:cs="Times New Roman"/>
          <w:i/>
          <w:sz w:val="24"/>
          <w:lang w:eastAsia="x-none"/>
        </w:rPr>
        <w:t xml:space="preserve">„Предложение за изпълнение на предвидените СМР, включващо технически параметри, съобразно техническата спецификация на възложителя и разработения инвестиционен проект във фаза технически проект, включващо естетически, функционални характеристики на обекта, достъпност, предназначение за потребителите на обекта, екологични, иновативни характеристики, и иновативни търговски техники и условия, както и предложение за мерки, целящи осигуряване на качеството при изпълнение на възлаганите СМР“ </w:t>
      </w:r>
      <w:r w:rsidRPr="00F2200B">
        <w:rPr>
          <w:rFonts w:ascii="Times New Roman" w:eastAsia="Calibri" w:hAnsi="Times New Roman" w:cs="Times New Roman"/>
          <w:sz w:val="24"/>
          <w:lang w:eastAsia="x-none"/>
        </w:rPr>
        <w:t>(стр. 80 – 118)</w:t>
      </w:r>
      <w:r w:rsidRPr="00F2200B">
        <w:rPr>
          <w:rFonts w:ascii="Times New Roman" w:eastAsia="Calibri" w:hAnsi="Times New Roman" w:cs="Times New Roman"/>
          <w:i/>
          <w:sz w:val="24"/>
          <w:lang w:eastAsia="x-none"/>
        </w:rPr>
        <w:t xml:space="preserve"> </w:t>
      </w:r>
      <w:r w:rsidRPr="00F2200B">
        <w:rPr>
          <w:rFonts w:ascii="Times New Roman" w:eastAsia="Calibri" w:hAnsi="Times New Roman" w:cs="Times New Roman"/>
          <w:sz w:val="24"/>
          <w:lang w:eastAsia="x-none"/>
        </w:rPr>
        <w:t xml:space="preserve">.След направен преглед на предложението по </w:t>
      </w:r>
      <w:proofErr w:type="spellStart"/>
      <w:r w:rsidRPr="00F2200B">
        <w:rPr>
          <w:rFonts w:ascii="Times New Roman" w:eastAsia="Calibri" w:hAnsi="Times New Roman" w:cs="Times New Roman"/>
          <w:sz w:val="24"/>
          <w:lang w:eastAsia="x-none"/>
        </w:rPr>
        <w:t>характиристика</w:t>
      </w:r>
      <w:proofErr w:type="spellEnd"/>
      <w:r w:rsidRPr="00F2200B">
        <w:rPr>
          <w:rFonts w:ascii="Times New Roman" w:eastAsia="Calibri" w:hAnsi="Times New Roman" w:cs="Times New Roman"/>
          <w:sz w:val="24"/>
          <w:lang w:eastAsia="x-none"/>
        </w:rPr>
        <w:t xml:space="preserve"> Х2, комисията установи следното несъответствие: раздел „</w:t>
      </w:r>
      <w:proofErr w:type="spellStart"/>
      <w:r w:rsidRPr="00F2200B">
        <w:rPr>
          <w:rFonts w:ascii="Times New Roman" w:eastAsia="Calibri" w:hAnsi="Times New Roman" w:cs="Times New Roman"/>
          <w:sz w:val="24"/>
          <w:lang w:eastAsia="x-none"/>
        </w:rPr>
        <w:t>Водпроводни</w:t>
      </w:r>
      <w:proofErr w:type="spellEnd"/>
      <w:r w:rsidRPr="00F2200B">
        <w:rPr>
          <w:rFonts w:ascii="Times New Roman" w:eastAsia="Calibri" w:hAnsi="Times New Roman" w:cs="Times New Roman"/>
          <w:sz w:val="24"/>
          <w:lang w:eastAsia="x-none"/>
        </w:rPr>
        <w:t xml:space="preserve"> и канализационни инсталации“ от предложението предимно се отнася за изпълнението на този вид работи в сгради, което за настоящата поръчка </w:t>
      </w:r>
      <w:proofErr w:type="spellStart"/>
      <w:r w:rsidRPr="00F2200B">
        <w:rPr>
          <w:rFonts w:ascii="Times New Roman" w:eastAsia="Calibri" w:hAnsi="Times New Roman" w:cs="Times New Roman"/>
          <w:sz w:val="24"/>
          <w:lang w:eastAsia="x-none"/>
        </w:rPr>
        <w:t>несъотносимо</w:t>
      </w:r>
      <w:proofErr w:type="spellEnd"/>
      <w:r w:rsidRPr="00F2200B">
        <w:rPr>
          <w:rFonts w:ascii="Times New Roman" w:eastAsia="Calibri" w:hAnsi="Times New Roman" w:cs="Times New Roman"/>
          <w:sz w:val="24"/>
          <w:lang w:eastAsia="x-none"/>
        </w:rPr>
        <w:t xml:space="preserve">. </w:t>
      </w:r>
    </w:p>
    <w:p w:rsidR="00F2200B" w:rsidRPr="00F2200B" w:rsidRDefault="00F2200B" w:rsidP="00F2200B">
      <w:pPr>
        <w:contextualSpacing/>
        <w:jc w:val="both"/>
        <w:rPr>
          <w:rFonts w:ascii="Times New Roman" w:eastAsia="Calibri" w:hAnsi="Times New Roman" w:cs="Times New Roman"/>
          <w:sz w:val="24"/>
          <w:lang w:eastAsia="x-none"/>
        </w:rPr>
      </w:pPr>
    </w:p>
    <w:p w:rsidR="00F2200B" w:rsidRPr="00F2200B" w:rsidRDefault="00F2200B" w:rsidP="00F2200B">
      <w:pPr>
        <w:contextualSpacing/>
        <w:jc w:val="both"/>
        <w:rPr>
          <w:rFonts w:ascii="Times New Roman" w:eastAsia="Calibri" w:hAnsi="Times New Roman" w:cs="Times New Roman"/>
          <w:sz w:val="24"/>
          <w:lang w:eastAsia="x-none"/>
        </w:rPr>
      </w:pPr>
      <w:r w:rsidRPr="00F2200B">
        <w:rPr>
          <w:rFonts w:ascii="Times New Roman" w:eastAsia="Calibri" w:hAnsi="Times New Roman" w:cs="Times New Roman"/>
          <w:sz w:val="24"/>
          <w:lang w:eastAsia="x-none"/>
        </w:rPr>
        <w:t xml:space="preserve">С оглед изложеното по-горе техническото предложение в частта Х1 </w:t>
      </w:r>
      <w:r w:rsidRPr="00F2200B">
        <w:rPr>
          <w:rFonts w:ascii="Times New Roman" w:eastAsia="Calibri" w:hAnsi="Times New Roman" w:cs="Times New Roman"/>
          <w:i/>
          <w:sz w:val="24"/>
          <w:lang w:eastAsia="x-none"/>
        </w:rPr>
        <w:t>„Предложение за организацията и професионалната компетентност на персонала, на който е възложено изпълнението на поръчката“</w:t>
      </w:r>
      <w:r w:rsidRPr="00F2200B">
        <w:rPr>
          <w:rFonts w:ascii="Times New Roman" w:eastAsia="Calibri" w:hAnsi="Times New Roman" w:cs="Times New Roman"/>
          <w:sz w:val="24"/>
          <w:lang w:eastAsia="x-none"/>
        </w:rPr>
        <w:t xml:space="preserve"> и Х2 в частта </w:t>
      </w:r>
      <w:r w:rsidRPr="00F2200B">
        <w:rPr>
          <w:rFonts w:ascii="Times New Roman" w:eastAsia="Calibri" w:hAnsi="Times New Roman" w:cs="Times New Roman"/>
          <w:i/>
          <w:sz w:val="24"/>
          <w:lang w:eastAsia="x-none"/>
        </w:rPr>
        <w:t xml:space="preserve">„Предложение за изпълнение на предвидените СМР, включващо технически параметри, съобразно техническата спецификация на възложителя и разработения инвестиционен проект във фаза технически проект, включващо естетически, функционални характеристики на обекта, достъпност, предназначение за потребителите на обекта, екологични, иновативни характеристики, и иновативни търговски техники и условия, както и предложение за мерки, целящи осигуряване на качеството при изпълнение на възлаганите СМР“ </w:t>
      </w:r>
      <w:r w:rsidRPr="00F2200B">
        <w:rPr>
          <w:rFonts w:ascii="Times New Roman" w:eastAsia="Calibri" w:hAnsi="Times New Roman" w:cs="Times New Roman"/>
          <w:sz w:val="24"/>
          <w:lang w:eastAsia="x-none"/>
        </w:rPr>
        <w:t xml:space="preserve">не отговаря на указанията за разработване, посочени в методиката за оценяване на участниците, не отговаря и на обявените условия (изисквания) на Възложителя, не съответства на действащото законодателство и стандарти и не е съобразена с предмета на поръчката. </w:t>
      </w:r>
    </w:p>
    <w:p w:rsidR="00F2200B" w:rsidRPr="00F2200B" w:rsidRDefault="00F2200B" w:rsidP="00F2200B">
      <w:pPr>
        <w:ind w:firstLine="720"/>
        <w:contextualSpacing/>
        <w:jc w:val="both"/>
        <w:rPr>
          <w:rFonts w:ascii="Times New Roman" w:eastAsia="Calibri" w:hAnsi="Times New Roman" w:cs="Times New Roman"/>
          <w:sz w:val="24"/>
          <w:lang w:eastAsia="x-none"/>
        </w:rPr>
      </w:pPr>
      <w:r w:rsidRPr="00F2200B">
        <w:rPr>
          <w:rFonts w:ascii="Times New Roman" w:eastAsia="Calibri" w:hAnsi="Times New Roman" w:cs="Times New Roman"/>
          <w:sz w:val="24"/>
          <w:lang w:eastAsia="x-none"/>
        </w:rPr>
        <w:t xml:space="preserve">Съгласно Методиката за определяне на комплексна оценка на офертите „На оценка подлежат единствено предложения, които отговарят на минималните изисквания на възложителя към съдържанието на отделните части на офертата, на другите изисквания на възложителя, посочени в документацията за участие, на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 Предвид наличието на горепосочените недостатъци в техническото предложение може да се направи извод, че същото не съответства на предварително обявените условия на поръчката, </w:t>
      </w:r>
      <w:proofErr w:type="spellStart"/>
      <w:r w:rsidRPr="00F2200B">
        <w:rPr>
          <w:rFonts w:ascii="Times New Roman" w:eastAsia="Calibri" w:hAnsi="Times New Roman" w:cs="Times New Roman"/>
          <w:sz w:val="24"/>
          <w:lang w:eastAsia="x-none"/>
        </w:rPr>
        <w:t>обективирани</w:t>
      </w:r>
      <w:proofErr w:type="spellEnd"/>
      <w:r w:rsidRPr="00F2200B">
        <w:rPr>
          <w:rFonts w:ascii="Times New Roman" w:eastAsia="Calibri" w:hAnsi="Times New Roman" w:cs="Times New Roman"/>
          <w:sz w:val="24"/>
          <w:lang w:eastAsia="x-none"/>
        </w:rPr>
        <w:t xml:space="preserve"> в документацията за участие, </w:t>
      </w:r>
      <w:r w:rsidRPr="00F2200B">
        <w:rPr>
          <w:rFonts w:ascii="Times New Roman" w:eastAsia="Calibri" w:hAnsi="Times New Roman" w:cs="Times New Roman"/>
          <w:sz w:val="24"/>
          <w:lang w:eastAsia="x-none"/>
        </w:rPr>
        <w:lastRenderedPageBreak/>
        <w:t>поради което комисията предлага участникът  „Дунав“ АД да бъде отстранен от участие в процедурата по обособена позиция 3 на основание чл. 107, ал. т.2, б. а) от ЗОП.</w:t>
      </w:r>
    </w:p>
    <w:p w:rsidR="00F2200B" w:rsidRPr="00F2200B" w:rsidRDefault="00F2200B" w:rsidP="00F2200B">
      <w:pPr>
        <w:jc w:val="both"/>
        <w:rPr>
          <w:rFonts w:ascii="Times New Roman" w:eastAsia="Calibri" w:hAnsi="Times New Roman" w:cs="Times New Roman"/>
          <w:b/>
          <w:sz w:val="24"/>
          <w:szCs w:val="24"/>
          <w:u w:val="single"/>
        </w:rPr>
      </w:pPr>
      <w:r w:rsidRPr="00F2200B">
        <w:rPr>
          <w:rFonts w:ascii="Times New Roman" w:eastAsia="Times New Roman" w:hAnsi="Times New Roman" w:cs="Times New Roman"/>
          <w:b/>
          <w:sz w:val="24"/>
          <w:szCs w:val="24"/>
          <w:u w:val="single"/>
        </w:rPr>
        <w:t xml:space="preserve">„Русе Паркове 2016“ ДЗЗД - </w:t>
      </w:r>
      <w:r w:rsidRPr="00F2200B">
        <w:rPr>
          <w:rFonts w:ascii="Times New Roman" w:eastAsia="Calibri" w:hAnsi="Times New Roman" w:cs="Times New Roman"/>
          <w:b/>
          <w:sz w:val="24"/>
          <w:szCs w:val="24"/>
          <w:u w:val="single"/>
        </w:rPr>
        <w:t xml:space="preserve"> общо 21 точки /П1+П2/</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b/>
          <w:sz w:val="24"/>
          <w:szCs w:val="24"/>
        </w:rPr>
        <w:t>За характеристика Х1</w:t>
      </w:r>
      <w:r w:rsidRPr="00F2200B">
        <w:rPr>
          <w:rFonts w:ascii="Times New Roman" w:eastAsia="Calibri" w:hAnsi="Times New Roman" w:cs="Times New Roman"/>
          <w:sz w:val="24"/>
          <w:szCs w:val="24"/>
        </w:rPr>
        <w:t xml:space="preserve"> в частта "Предложение за </w:t>
      </w:r>
      <w:proofErr w:type="spellStart"/>
      <w:r w:rsidRPr="00F2200B">
        <w:rPr>
          <w:rFonts w:ascii="Times New Roman" w:eastAsia="Calibri" w:hAnsi="Times New Roman" w:cs="Times New Roman"/>
          <w:sz w:val="24"/>
          <w:szCs w:val="24"/>
        </w:rPr>
        <w:t>огранизацията</w:t>
      </w:r>
      <w:proofErr w:type="spellEnd"/>
      <w:r w:rsidRPr="00F2200B">
        <w:rPr>
          <w:rFonts w:ascii="Times New Roman" w:eastAsia="Calibri" w:hAnsi="Times New Roman" w:cs="Times New Roman"/>
          <w:sz w:val="24"/>
          <w:szCs w:val="24"/>
        </w:rPr>
        <w:t xml:space="preserve"> и </w:t>
      </w:r>
      <w:proofErr w:type="spellStart"/>
      <w:r w:rsidRPr="00F2200B">
        <w:rPr>
          <w:rFonts w:ascii="Times New Roman" w:eastAsia="Calibri" w:hAnsi="Times New Roman" w:cs="Times New Roman"/>
          <w:sz w:val="24"/>
          <w:szCs w:val="24"/>
        </w:rPr>
        <w:t>профисионалната</w:t>
      </w:r>
      <w:proofErr w:type="spellEnd"/>
      <w:r w:rsidRPr="00F2200B">
        <w:rPr>
          <w:rFonts w:ascii="Times New Roman" w:eastAsia="Calibri" w:hAnsi="Times New Roman" w:cs="Times New Roman"/>
          <w:sz w:val="24"/>
          <w:szCs w:val="24"/>
        </w:rPr>
        <w:t xml:space="preserve"> компетентност на персонала, на който е възложено изпълнението на поръчката" в частта от предложението си за А) "относно </w:t>
      </w:r>
      <w:proofErr w:type="spellStart"/>
      <w:r w:rsidRPr="00F2200B">
        <w:rPr>
          <w:rFonts w:ascii="Times New Roman" w:eastAsia="Calibri" w:hAnsi="Times New Roman" w:cs="Times New Roman"/>
          <w:sz w:val="24"/>
          <w:szCs w:val="24"/>
        </w:rPr>
        <w:t>ораганизация</w:t>
      </w:r>
      <w:proofErr w:type="spellEnd"/>
      <w:r w:rsidRPr="00F2200B">
        <w:rPr>
          <w:rFonts w:ascii="Times New Roman" w:eastAsia="Calibri" w:hAnsi="Times New Roman" w:cs="Times New Roman"/>
          <w:sz w:val="24"/>
          <w:szCs w:val="24"/>
        </w:rPr>
        <w:t xml:space="preserve"> за изпълнение на дейността в рамките на съответната обособена позиция от настоящата обществена поръчка, както и предложение за разпределение на задачите и отговорностите на тези дейности от обществената поръчка действия...." – </w:t>
      </w:r>
      <w:r w:rsidRPr="00F2200B">
        <w:rPr>
          <w:rFonts w:ascii="Times New Roman" w:eastAsia="Calibri" w:hAnsi="Times New Roman" w:cs="Times New Roman"/>
          <w:b/>
          <w:sz w:val="24"/>
          <w:szCs w:val="24"/>
        </w:rPr>
        <w:t>оценка 15 т.</w:t>
      </w:r>
      <w:r w:rsidRPr="00F2200B">
        <w:rPr>
          <w:rFonts w:ascii="Times New Roman" w:eastAsia="Calibri" w:hAnsi="Times New Roman" w:cs="Times New Roman"/>
          <w:sz w:val="24"/>
          <w:szCs w:val="24"/>
        </w:rPr>
        <w:t xml:space="preserve"> </w:t>
      </w:r>
    </w:p>
    <w:p w:rsidR="00F2200B" w:rsidRPr="00F2200B" w:rsidRDefault="00F2200B" w:rsidP="00F2200B">
      <w:pPr>
        <w:spacing w:after="0" w:line="240" w:lineRule="auto"/>
        <w:jc w:val="both"/>
        <w:rPr>
          <w:rFonts w:ascii="Times New Roman" w:eastAsia="Calibri" w:hAnsi="Times New Roman" w:cs="Times New Roman"/>
          <w:sz w:val="24"/>
          <w:szCs w:val="24"/>
        </w:rPr>
      </w:pPr>
    </w:p>
    <w:tbl>
      <w:tblPr>
        <w:tblW w:w="9924" w:type="dxa"/>
        <w:tblInd w:w="-147" w:type="dxa"/>
        <w:tblLayout w:type="fixed"/>
        <w:tblCellMar>
          <w:left w:w="10" w:type="dxa"/>
          <w:right w:w="10" w:type="dxa"/>
        </w:tblCellMar>
        <w:tblLook w:val="04A0" w:firstRow="1" w:lastRow="0" w:firstColumn="1" w:lastColumn="0" w:noHBand="0" w:noVBand="1"/>
      </w:tblPr>
      <w:tblGrid>
        <w:gridCol w:w="3607"/>
        <w:gridCol w:w="1417"/>
        <w:gridCol w:w="1276"/>
        <w:gridCol w:w="1417"/>
        <w:gridCol w:w="1266"/>
        <w:gridCol w:w="941"/>
      </w:tblGrid>
      <w:tr w:rsidR="00F2200B" w:rsidRPr="00F2200B" w:rsidTr="00217614">
        <w:trPr>
          <w:trHeight w:val="300"/>
        </w:trPr>
        <w:tc>
          <w:tcPr>
            <w:tcW w:w="36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
                <w:bCs/>
                <w:sz w:val="24"/>
                <w:szCs w:val="24"/>
              </w:rPr>
            </w:pPr>
          </w:p>
          <w:p w:rsidR="00F2200B" w:rsidRPr="00F2200B" w:rsidRDefault="00F2200B" w:rsidP="00F2200B">
            <w:pPr>
              <w:autoSpaceDN w:val="0"/>
              <w:jc w:val="both"/>
              <w:rPr>
                <w:rFonts w:ascii="Times New Roman" w:eastAsia="Calibri" w:hAnsi="Times New Roman" w:cs="Times New Roman"/>
                <w:b/>
                <w:bCs/>
                <w:sz w:val="24"/>
                <w:szCs w:val="24"/>
              </w:rPr>
            </w:pPr>
          </w:p>
          <w:p w:rsidR="00F2200B" w:rsidRPr="00F2200B" w:rsidRDefault="00F2200B" w:rsidP="00F2200B">
            <w:pPr>
              <w:autoSpaceDN w:val="0"/>
              <w:jc w:val="both"/>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Позиция в екипа</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b/>
                <w:bCs/>
                <w:sz w:val="24"/>
                <w:szCs w:val="24"/>
              </w:rPr>
              <w:t>Специфичен професионален опит</w:t>
            </w:r>
          </w:p>
        </w:tc>
        <w:tc>
          <w:tcPr>
            <w:tcW w:w="26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Участие в обекти</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
                <w:bCs/>
                <w:sz w:val="24"/>
                <w:szCs w:val="24"/>
                <w:lang w:val="en-US"/>
              </w:rPr>
            </w:pPr>
          </w:p>
        </w:tc>
      </w:tr>
      <w:tr w:rsidR="00F2200B" w:rsidRPr="00F2200B" w:rsidTr="00217614">
        <w:trPr>
          <w:trHeight w:val="240"/>
        </w:trPr>
        <w:tc>
          <w:tcPr>
            <w:tcW w:w="36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
                <w:bCs/>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години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точки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обекти</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точки</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sz w:val="24"/>
                <w:szCs w:val="24"/>
              </w:rPr>
            </w:pPr>
            <w:r w:rsidRPr="00F2200B">
              <w:rPr>
                <w:rFonts w:ascii="Times New Roman" w:eastAsia="Calibri" w:hAnsi="Times New Roman" w:cs="Times New Roman"/>
                <w:b/>
                <w:bCs/>
                <w:sz w:val="24"/>
                <w:szCs w:val="24"/>
              </w:rPr>
              <w:t>Общо точки</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Ръководител на обекта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6</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Технически ръководител</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6</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Електро инженер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От 1 до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4</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Пътен инженер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5</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proofErr w:type="spellStart"/>
            <w:r w:rsidRPr="00F2200B">
              <w:rPr>
                <w:rFonts w:ascii="Times New Roman" w:eastAsia="Calibri" w:hAnsi="Times New Roman" w:cs="Times New Roman"/>
                <w:sz w:val="24"/>
                <w:szCs w:val="24"/>
              </w:rPr>
              <w:t>ВиК</w:t>
            </w:r>
            <w:proofErr w:type="spellEnd"/>
            <w:r w:rsidRPr="00F2200B">
              <w:rPr>
                <w:rFonts w:ascii="Times New Roman" w:eastAsia="Calibri" w:hAnsi="Times New Roman" w:cs="Times New Roman"/>
                <w:sz w:val="24"/>
                <w:szCs w:val="24"/>
              </w:rPr>
              <w:t xml:space="preserve"> инженер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5</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proofErr w:type="spellStart"/>
            <w:r w:rsidRPr="00F2200B">
              <w:rPr>
                <w:rFonts w:ascii="Times New Roman" w:eastAsia="Calibri" w:hAnsi="Times New Roman" w:cs="Times New Roman"/>
                <w:sz w:val="24"/>
                <w:szCs w:val="24"/>
              </w:rPr>
              <w:t>Ландшафтен</w:t>
            </w:r>
            <w:proofErr w:type="spellEnd"/>
            <w:r w:rsidRPr="00F2200B">
              <w:rPr>
                <w:rFonts w:ascii="Times New Roman" w:eastAsia="Calibri" w:hAnsi="Times New Roman" w:cs="Times New Roman"/>
                <w:sz w:val="24"/>
                <w:szCs w:val="24"/>
              </w:rPr>
              <w:t xml:space="preserve"> архитект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От 1 до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4</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Експерт ЗБУТ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5</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Общо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Cs/>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Cs/>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Cs/>
                <w:sz w:val="24"/>
                <w:szCs w:val="24"/>
                <w:lang w:val="en-US"/>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Cs/>
                <w:sz w:val="24"/>
                <w:szCs w:val="24"/>
                <w:lang w:val="en-US"/>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35</w:t>
            </w:r>
          </w:p>
        </w:tc>
      </w:tr>
    </w:tbl>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jc w:val="both"/>
        <w:rPr>
          <w:rFonts w:ascii="Times New Roman" w:eastAsia="Calibri" w:hAnsi="Times New Roman" w:cs="Times New Roman"/>
          <w:sz w:val="24"/>
          <w:szCs w:val="24"/>
          <w:lang w:val="en-US"/>
        </w:rPr>
      </w:pPr>
      <w:r w:rsidRPr="00F2200B">
        <w:rPr>
          <w:rFonts w:ascii="Times New Roman" w:eastAsia="Calibri" w:hAnsi="Times New Roman" w:cs="Times New Roman"/>
          <w:sz w:val="24"/>
          <w:szCs w:val="24"/>
        </w:rPr>
        <w:t xml:space="preserve">За Електро инженер са приети и оценени само 2 обекта извършени в Община Берковица и Община Бойчиновци. Останалите обекти не отговарят на изискването да са в областта на реконструкция и/или благоустрояване и/или </w:t>
      </w:r>
      <w:proofErr w:type="spellStart"/>
      <w:r w:rsidRPr="00F2200B">
        <w:rPr>
          <w:rFonts w:ascii="Times New Roman" w:eastAsia="Calibri" w:hAnsi="Times New Roman" w:cs="Times New Roman"/>
          <w:sz w:val="24"/>
          <w:szCs w:val="24"/>
        </w:rPr>
        <w:t>паркоустрояване</w:t>
      </w:r>
      <w:proofErr w:type="spellEnd"/>
      <w:r w:rsidRPr="00F2200B">
        <w:rPr>
          <w:rFonts w:ascii="Times New Roman" w:eastAsia="Calibri" w:hAnsi="Times New Roman" w:cs="Times New Roman"/>
          <w:sz w:val="24"/>
          <w:szCs w:val="24"/>
        </w:rPr>
        <w:t xml:space="preserve"> на паркове, градини и/или зони за обществен отдих</w:t>
      </w:r>
      <w:r w:rsidRPr="00F2200B">
        <w:rPr>
          <w:rFonts w:ascii="Times New Roman" w:eastAsia="Calibri" w:hAnsi="Times New Roman" w:cs="Times New Roman"/>
          <w:sz w:val="24"/>
          <w:szCs w:val="24"/>
          <w:lang w:val="en-US"/>
        </w:rPr>
        <w:t>.</w:t>
      </w:r>
      <w:r w:rsidRPr="00F2200B">
        <w:rPr>
          <w:rFonts w:ascii="Times New Roman" w:eastAsia="Calibri" w:hAnsi="Times New Roman" w:cs="Times New Roman"/>
          <w:sz w:val="24"/>
          <w:szCs w:val="24"/>
        </w:rPr>
        <w:t xml:space="preserve"> </w:t>
      </w:r>
    </w:p>
    <w:p w:rsidR="00F2200B" w:rsidRPr="00F2200B" w:rsidRDefault="00F2200B" w:rsidP="00F2200B">
      <w:pPr>
        <w:jc w:val="both"/>
        <w:rPr>
          <w:rFonts w:ascii="Times New Roman" w:eastAsia="Calibri" w:hAnsi="Times New Roman" w:cs="Times New Roman"/>
          <w:b/>
          <w:sz w:val="24"/>
          <w:szCs w:val="24"/>
        </w:rPr>
      </w:pPr>
      <w:r w:rsidRPr="00F2200B">
        <w:rPr>
          <w:rFonts w:ascii="Times New Roman" w:eastAsia="Calibri" w:hAnsi="Times New Roman" w:cs="Times New Roman"/>
          <w:sz w:val="24"/>
          <w:szCs w:val="24"/>
        </w:rPr>
        <w:t xml:space="preserve">За </w:t>
      </w:r>
      <w:proofErr w:type="spellStart"/>
      <w:r w:rsidRPr="00F2200B">
        <w:rPr>
          <w:rFonts w:ascii="Times New Roman" w:eastAsia="Calibri" w:hAnsi="Times New Roman" w:cs="Times New Roman"/>
          <w:sz w:val="24"/>
          <w:szCs w:val="24"/>
        </w:rPr>
        <w:t>Ландшафтен</w:t>
      </w:r>
      <w:proofErr w:type="spellEnd"/>
      <w:r w:rsidRPr="00F2200B">
        <w:rPr>
          <w:rFonts w:ascii="Times New Roman" w:eastAsia="Calibri" w:hAnsi="Times New Roman" w:cs="Times New Roman"/>
          <w:sz w:val="24"/>
          <w:szCs w:val="24"/>
        </w:rPr>
        <w:t xml:space="preserve"> архитект са приети и оценени само 2 обекта по референция от фирма „</w:t>
      </w:r>
      <w:proofErr w:type="spellStart"/>
      <w:r w:rsidRPr="00F2200B">
        <w:rPr>
          <w:rFonts w:ascii="Times New Roman" w:eastAsia="Calibri" w:hAnsi="Times New Roman" w:cs="Times New Roman"/>
          <w:sz w:val="24"/>
          <w:szCs w:val="24"/>
        </w:rPr>
        <w:t>Юка</w:t>
      </w:r>
      <w:proofErr w:type="spellEnd"/>
      <w:r w:rsidRPr="00F2200B">
        <w:rPr>
          <w:rFonts w:ascii="Times New Roman" w:eastAsia="Calibri" w:hAnsi="Times New Roman" w:cs="Times New Roman"/>
          <w:sz w:val="24"/>
          <w:szCs w:val="24"/>
        </w:rPr>
        <w:t xml:space="preserve">“, за Природен парк „Витоша“ и обекта в община Криводол. Останалите обекти не отговарят на изискването да са в областта на реконструкция и/или благоустрояване и/или </w:t>
      </w:r>
      <w:proofErr w:type="spellStart"/>
      <w:r w:rsidRPr="00F2200B">
        <w:rPr>
          <w:rFonts w:ascii="Times New Roman" w:eastAsia="Calibri" w:hAnsi="Times New Roman" w:cs="Times New Roman"/>
          <w:sz w:val="24"/>
          <w:szCs w:val="24"/>
        </w:rPr>
        <w:t>паркоустрояване</w:t>
      </w:r>
      <w:proofErr w:type="spellEnd"/>
      <w:r w:rsidRPr="00F2200B">
        <w:rPr>
          <w:rFonts w:ascii="Times New Roman" w:eastAsia="Calibri" w:hAnsi="Times New Roman" w:cs="Times New Roman"/>
          <w:sz w:val="24"/>
          <w:szCs w:val="24"/>
        </w:rPr>
        <w:t xml:space="preserve"> на паркове, градини и/или зони за обществен отдих</w:t>
      </w:r>
      <w:r w:rsidRPr="00F2200B">
        <w:rPr>
          <w:rFonts w:ascii="Times New Roman" w:eastAsia="Calibri" w:hAnsi="Times New Roman" w:cs="Times New Roman"/>
          <w:sz w:val="24"/>
          <w:szCs w:val="24"/>
          <w:lang w:val="en-US"/>
        </w:rPr>
        <w:t>.</w:t>
      </w:r>
    </w:p>
    <w:p w:rsidR="00F2200B" w:rsidRPr="00F2200B" w:rsidRDefault="00F2200B" w:rsidP="00F2200B">
      <w:pPr>
        <w:jc w:val="both"/>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Техническото предложение съдържа:</w:t>
      </w:r>
    </w:p>
    <w:p w:rsidR="00F2200B" w:rsidRPr="00F2200B" w:rsidRDefault="00F2200B" w:rsidP="00F2200B">
      <w:pPr>
        <w:jc w:val="both"/>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Направено е кратко представяне на съществуващото положение на улиците и предвижданията на проекта за всяка от тях, придружено със снимков материал.</w:t>
      </w:r>
    </w:p>
    <w:p w:rsidR="00F2200B" w:rsidRPr="00F2200B" w:rsidRDefault="00F2200B" w:rsidP="00F2200B">
      <w:pPr>
        <w:jc w:val="both"/>
        <w:rPr>
          <w:rFonts w:ascii="Times New Roman" w:eastAsia="Calibri" w:hAnsi="Times New Roman" w:cs="Times New Roman"/>
          <w:bCs/>
          <w:sz w:val="24"/>
          <w:szCs w:val="24"/>
        </w:rPr>
      </w:pPr>
      <w:r w:rsidRPr="00F2200B">
        <w:rPr>
          <w:rFonts w:ascii="Times New Roman" w:eastAsia="Calibri" w:hAnsi="Times New Roman" w:cs="Times New Roman"/>
          <w:b/>
          <w:bCs/>
          <w:sz w:val="24"/>
          <w:szCs w:val="24"/>
        </w:rPr>
        <w:t>Предложение за организацията и професионалната компетентност на персонала</w:t>
      </w:r>
    </w:p>
    <w:p w:rsidR="00F2200B" w:rsidRPr="00F2200B" w:rsidRDefault="00F2200B" w:rsidP="00F2200B">
      <w:pPr>
        <w:jc w:val="both"/>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 xml:space="preserve">Накратко са представени задълженията на Изпълнителя. Посочен е състава на екипа за управление и схематично е показана организационната структура на управление на проекта, </w:t>
      </w:r>
      <w:r w:rsidRPr="00F2200B">
        <w:rPr>
          <w:rFonts w:ascii="Times New Roman" w:eastAsia="Calibri" w:hAnsi="Times New Roman" w:cs="Times New Roman"/>
          <w:bCs/>
          <w:sz w:val="24"/>
          <w:szCs w:val="24"/>
        </w:rPr>
        <w:lastRenderedPageBreak/>
        <w:t xml:space="preserve">включително връзка към Възложител и Консултант. Освен състава на основния екип са предложени: заместник ръководител, геодезист, експерт еколог, отговорник по качеството, производствено-технически отдел. </w:t>
      </w:r>
      <w:r w:rsidRPr="00F2200B">
        <w:rPr>
          <w:rFonts w:ascii="Times New Roman" w:eastAsia="Calibri" w:hAnsi="Times New Roman" w:cs="Times New Roman"/>
          <w:sz w:val="24"/>
          <w:szCs w:val="24"/>
        </w:rPr>
        <w:t>Функциите на допълнителните експерти не се припокриват с отговорностите на минимално изискуемите специалисти и е обосновано участието им в реализацията на поръчката с оглед очаквания им принос за качествено изпълнение на дейността.</w:t>
      </w:r>
      <w:r w:rsidRPr="00F2200B">
        <w:rPr>
          <w:rFonts w:ascii="Times New Roman" w:eastAsia="Calibri" w:hAnsi="Times New Roman" w:cs="Times New Roman"/>
          <w:bCs/>
          <w:sz w:val="24"/>
          <w:szCs w:val="24"/>
        </w:rPr>
        <w:t xml:space="preserve"> Описани са задълженията на всички членове на екипа. Представена е професионалната компетентност на персонала – поименна справка за специфичен стаж и опит в подобни обекти. Представено е предложение за разпределението на задачите и отговорностите между експертите, като част от задълженията им са както следва: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093"/>
      </w:tblGrid>
      <w:tr w:rsidR="00F2200B" w:rsidRPr="00F2200B" w:rsidTr="00217614">
        <w:tc>
          <w:tcPr>
            <w:tcW w:w="2830" w:type="dxa"/>
            <w:shd w:val="clear" w:color="auto" w:fill="auto"/>
          </w:tcPr>
          <w:p w:rsidR="00F2200B" w:rsidRPr="00F2200B" w:rsidRDefault="00F2200B" w:rsidP="00F2200B">
            <w:pPr>
              <w:autoSpaceDN w:val="0"/>
              <w:jc w:val="center"/>
              <w:textAlignment w:val="baseline"/>
              <w:rPr>
                <w:rFonts w:ascii="Times New Roman" w:eastAsia="Calibri" w:hAnsi="Times New Roman" w:cs="Times New Roman"/>
                <w:sz w:val="24"/>
                <w:szCs w:val="24"/>
              </w:rPr>
            </w:pPr>
            <w:r w:rsidRPr="00F2200B">
              <w:rPr>
                <w:rFonts w:ascii="Times New Roman" w:eastAsia="Calibri" w:hAnsi="Times New Roman" w:cs="Times New Roman"/>
                <w:b/>
                <w:bCs/>
                <w:sz w:val="24"/>
                <w:szCs w:val="24"/>
              </w:rPr>
              <w:t>Позиция в екипа</w:t>
            </w:r>
          </w:p>
        </w:tc>
        <w:tc>
          <w:tcPr>
            <w:tcW w:w="7093" w:type="dxa"/>
            <w:shd w:val="clear" w:color="auto" w:fill="auto"/>
          </w:tcPr>
          <w:p w:rsidR="00F2200B" w:rsidRPr="00F2200B" w:rsidRDefault="00F2200B" w:rsidP="00F2200B">
            <w:pPr>
              <w:autoSpaceDN w:val="0"/>
              <w:jc w:val="center"/>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Част от задължения, отговорности и други:</w:t>
            </w:r>
          </w:p>
        </w:tc>
      </w:tr>
      <w:tr w:rsidR="00F2200B" w:rsidRPr="00F2200B" w:rsidTr="00217614">
        <w:tc>
          <w:tcPr>
            <w:tcW w:w="2830" w:type="dxa"/>
            <w:shd w:val="clear" w:color="auto" w:fill="auto"/>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Ръководител на обекта</w:t>
            </w:r>
          </w:p>
        </w:tc>
        <w:tc>
          <w:tcPr>
            <w:tcW w:w="7093" w:type="dxa"/>
            <w:shd w:val="clear" w:color="auto" w:fill="auto"/>
          </w:tcPr>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Ръководи пряко изпълнението на СМР на целия строителен обект, съгласно нормативната уредба и строителните технологии; Ръководи и координира действията на Ръководителите на отделните звена и разпределя работата между работните групи на изпълнителя; Следи за точно спазване на работния проект и други. </w:t>
            </w:r>
          </w:p>
        </w:tc>
      </w:tr>
      <w:tr w:rsidR="00F2200B" w:rsidRPr="00F2200B" w:rsidTr="00217614">
        <w:tc>
          <w:tcPr>
            <w:tcW w:w="2830" w:type="dxa"/>
            <w:shd w:val="clear" w:color="auto" w:fill="auto"/>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Технически ръководител</w:t>
            </w:r>
          </w:p>
        </w:tc>
        <w:tc>
          <w:tcPr>
            <w:tcW w:w="7093" w:type="dxa"/>
            <w:shd w:val="clear" w:color="auto" w:fill="auto"/>
          </w:tcPr>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Подпомагат дейността на Ръководителя на обекта; Ръководи и координира действията на инженерно-технически персонал; Следи за точното спазване на технологиите и качеството на изпълнение на работите и други.</w:t>
            </w:r>
          </w:p>
        </w:tc>
      </w:tr>
      <w:tr w:rsidR="00F2200B" w:rsidRPr="00F2200B" w:rsidTr="00217614">
        <w:tc>
          <w:tcPr>
            <w:tcW w:w="2830" w:type="dxa"/>
            <w:shd w:val="clear" w:color="auto" w:fill="auto"/>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Електро инженер</w:t>
            </w:r>
          </w:p>
        </w:tc>
        <w:tc>
          <w:tcPr>
            <w:tcW w:w="7093" w:type="dxa"/>
            <w:shd w:val="clear" w:color="auto" w:fill="auto"/>
          </w:tcPr>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Отговаря за изпълнението на времевия график и за извършване на строителните работи по част ЕЛ; Взима организационни решения за изпълнение на процесите; Следи за точното спазване на работния проект и качеството на изпълнение на работите и други.</w:t>
            </w:r>
          </w:p>
        </w:tc>
      </w:tr>
      <w:tr w:rsidR="00F2200B" w:rsidRPr="00F2200B" w:rsidTr="00217614">
        <w:tc>
          <w:tcPr>
            <w:tcW w:w="2830" w:type="dxa"/>
            <w:shd w:val="clear" w:color="auto" w:fill="auto"/>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Пътен инженер</w:t>
            </w:r>
          </w:p>
        </w:tc>
        <w:tc>
          <w:tcPr>
            <w:tcW w:w="7093" w:type="dxa"/>
            <w:shd w:val="clear" w:color="auto" w:fill="auto"/>
          </w:tcPr>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Отговаря пред Ръководителя на обекта за прякото изпълнение на земни, асфалтов и пътни работи – в срок и качество; Координира екипите при изпълнение на видовете работи; Следи за правилното технологично изпълнение на различните етапи от процеса; Следи за спазване на геометричните размери на работите и други.  </w:t>
            </w:r>
          </w:p>
        </w:tc>
      </w:tr>
      <w:tr w:rsidR="00F2200B" w:rsidRPr="00F2200B" w:rsidTr="00217614">
        <w:tc>
          <w:tcPr>
            <w:tcW w:w="2830" w:type="dxa"/>
            <w:shd w:val="clear" w:color="auto" w:fill="auto"/>
          </w:tcPr>
          <w:p w:rsidR="00F2200B" w:rsidRPr="00F2200B" w:rsidRDefault="00F2200B" w:rsidP="00F2200B">
            <w:pPr>
              <w:autoSpaceDN w:val="0"/>
              <w:jc w:val="both"/>
              <w:rPr>
                <w:rFonts w:ascii="Times New Roman" w:eastAsia="Calibri" w:hAnsi="Times New Roman" w:cs="Times New Roman"/>
                <w:sz w:val="24"/>
                <w:szCs w:val="24"/>
              </w:rPr>
            </w:pPr>
            <w:proofErr w:type="spellStart"/>
            <w:r w:rsidRPr="00F2200B">
              <w:rPr>
                <w:rFonts w:ascii="Times New Roman" w:eastAsia="Calibri" w:hAnsi="Times New Roman" w:cs="Times New Roman"/>
                <w:sz w:val="24"/>
                <w:szCs w:val="24"/>
              </w:rPr>
              <w:t>ВиК</w:t>
            </w:r>
            <w:proofErr w:type="spellEnd"/>
            <w:r w:rsidRPr="00F2200B">
              <w:rPr>
                <w:rFonts w:ascii="Times New Roman" w:eastAsia="Calibri" w:hAnsi="Times New Roman" w:cs="Times New Roman"/>
                <w:sz w:val="24"/>
                <w:szCs w:val="24"/>
              </w:rPr>
              <w:t xml:space="preserve"> инженер</w:t>
            </w:r>
          </w:p>
        </w:tc>
        <w:tc>
          <w:tcPr>
            <w:tcW w:w="7093" w:type="dxa"/>
            <w:shd w:val="clear" w:color="auto" w:fill="auto"/>
          </w:tcPr>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Отговаря за изпълнението на времевия график, спазването на срокове и извършването на разходи при организацията строително-монтажните работи на обекта; по част </w:t>
            </w:r>
            <w:proofErr w:type="spellStart"/>
            <w:r w:rsidRPr="00F2200B">
              <w:rPr>
                <w:rFonts w:ascii="Times New Roman" w:eastAsia="Calibri" w:hAnsi="Times New Roman" w:cs="Times New Roman"/>
                <w:sz w:val="24"/>
                <w:szCs w:val="24"/>
              </w:rPr>
              <w:t>ВиК</w:t>
            </w:r>
            <w:proofErr w:type="spellEnd"/>
            <w:r w:rsidRPr="00F2200B">
              <w:rPr>
                <w:rFonts w:ascii="Times New Roman" w:eastAsia="Calibri" w:hAnsi="Times New Roman" w:cs="Times New Roman"/>
                <w:sz w:val="24"/>
                <w:szCs w:val="24"/>
              </w:rPr>
              <w:t xml:space="preserve">; Взима организационни решения за изпълнение на процесите; Следи за точното спазване на работния проект и качеството на изпълнение на работите и други. </w:t>
            </w:r>
          </w:p>
        </w:tc>
      </w:tr>
      <w:tr w:rsidR="00F2200B" w:rsidRPr="00F2200B" w:rsidTr="00217614">
        <w:tc>
          <w:tcPr>
            <w:tcW w:w="2830" w:type="dxa"/>
            <w:shd w:val="clear" w:color="auto" w:fill="auto"/>
          </w:tcPr>
          <w:p w:rsidR="00F2200B" w:rsidRPr="00F2200B" w:rsidRDefault="00F2200B" w:rsidP="00F2200B">
            <w:pPr>
              <w:autoSpaceDN w:val="0"/>
              <w:jc w:val="both"/>
              <w:rPr>
                <w:rFonts w:ascii="Times New Roman" w:eastAsia="Calibri" w:hAnsi="Times New Roman" w:cs="Times New Roman"/>
                <w:sz w:val="24"/>
                <w:szCs w:val="24"/>
              </w:rPr>
            </w:pPr>
            <w:proofErr w:type="spellStart"/>
            <w:r w:rsidRPr="00F2200B">
              <w:rPr>
                <w:rFonts w:ascii="Times New Roman" w:eastAsia="Calibri" w:hAnsi="Times New Roman" w:cs="Times New Roman"/>
                <w:sz w:val="24"/>
                <w:szCs w:val="24"/>
              </w:rPr>
              <w:t>Ландшафтен</w:t>
            </w:r>
            <w:proofErr w:type="spellEnd"/>
            <w:r w:rsidRPr="00F2200B">
              <w:rPr>
                <w:rFonts w:ascii="Times New Roman" w:eastAsia="Calibri" w:hAnsi="Times New Roman" w:cs="Times New Roman"/>
                <w:sz w:val="24"/>
                <w:szCs w:val="24"/>
              </w:rPr>
              <w:t xml:space="preserve"> архитект</w:t>
            </w:r>
          </w:p>
        </w:tc>
        <w:tc>
          <w:tcPr>
            <w:tcW w:w="7093" w:type="dxa"/>
            <w:shd w:val="clear" w:color="auto" w:fill="auto"/>
          </w:tcPr>
          <w:p w:rsidR="00F2200B" w:rsidRPr="00F2200B" w:rsidRDefault="00F2200B" w:rsidP="00F2200B">
            <w:pPr>
              <w:autoSpaceDN w:val="0"/>
              <w:jc w:val="both"/>
              <w:textAlignment w:val="baseline"/>
              <w:rPr>
                <w:rFonts w:ascii="Times New Roman" w:eastAsia="Calibri" w:hAnsi="Times New Roman" w:cs="Times New Roman"/>
                <w:sz w:val="24"/>
                <w:szCs w:val="24"/>
                <w:highlight w:val="yellow"/>
              </w:rPr>
            </w:pPr>
            <w:r w:rsidRPr="00F2200B">
              <w:rPr>
                <w:rFonts w:ascii="Times New Roman" w:eastAsia="Calibri" w:hAnsi="Times New Roman" w:cs="Times New Roman"/>
                <w:sz w:val="24"/>
                <w:szCs w:val="24"/>
              </w:rPr>
              <w:t xml:space="preserve">Ръководи и координира действията на строителните работници съгласно нарежданията на ръководителя на обекта; Отговаря за изпълнението на времевия график и за извършване на строителните работи по част </w:t>
            </w:r>
            <w:proofErr w:type="spellStart"/>
            <w:r w:rsidRPr="00F2200B">
              <w:rPr>
                <w:rFonts w:ascii="Times New Roman" w:eastAsia="Calibri" w:hAnsi="Times New Roman" w:cs="Times New Roman"/>
                <w:sz w:val="24"/>
                <w:szCs w:val="24"/>
              </w:rPr>
              <w:t>Ландшафтна</w:t>
            </w:r>
            <w:proofErr w:type="spellEnd"/>
            <w:r w:rsidRPr="00F2200B">
              <w:rPr>
                <w:rFonts w:ascii="Times New Roman" w:eastAsia="Calibri" w:hAnsi="Times New Roman" w:cs="Times New Roman"/>
                <w:sz w:val="24"/>
                <w:szCs w:val="24"/>
              </w:rPr>
              <w:t xml:space="preserve"> архитектура; Следи и информира Ръководителя на обекта за нуждата от доставка на материали, изправност на машините, нужни за извършване на СМР по съответната част. </w:t>
            </w:r>
          </w:p>
        </w:tc>
      </w:tr>
      <w:tr w:rsidR="00F2200B" w:rsidRPr="00F2200B" w:rsidTr="00217614">
        <w:tc>
          <w:tcPr>
            <w:tcW w:w="2830" w:type="dxa"/>
            <w:shd w:val="clear" w:color="auto" w:fill="auto"/>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lastRenderedPageBreak/>
              <w:t>Експерт ЗБУТ</w:t>
            </w:r>
          </w:p>
        </w:tc>
        <w:tc>
          <w:tcPr>
            <w:tcW w:w="7093" w:type="dxa"/>
            <w:shd w:val="clear" w:color="auto" w:fill="auto"/>
          </w:tcPr>
          <w:p w:rsidR="00F2200B" w:rsidRPr="00F2200B" w:rsidRDefault="00F2200B" w:rsidP="00F2200B">
            <w:pPr>
              <w:autoSpaceDN w:val="0"/>
              <w:jc w:val="both"/>
              <w:textAlignment w:val="baseline"/>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Организира, контролира и координира дейностите за осигуряване на здравословни и безопасни условия на труд на обекта; Изготвя оценки и становища относно възможните рискове за здравето работниците при изпълнението на СМР на обекта и други.  </w:t>
            </w:r>
          </w:p>
        </w:tc>
      </w:tr>
    </w:tbl>
    <w:p w:rsidR="00F2200B" w:rsidRPr="00F2200B" w:rsidRDefault="00F2200B" w:rsidP="00F2200B">
      <w:pPr>
        <w:jc w:val="both"/>
        <w:rPr>
          <w:rFonts w:ascii="Times New Roman" w:eastAsia="Calibri" w:hAnsi="Times New Roman" w:cs="Times New Roman"/>
          <w:bCs/>
          <w:sz w:val="24"/>
          <w:szCs w:val="24"/>
        </w:rPr>
      </w:pP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b/>
          <w:sz w:val="24"/>
          <w:szCs w:val="24"/>
        </w:rPr>
        <w:t>За характеристика Х2</w:t>
      </w:r>
      <w:r w:rsidRPr="00F2200B">
        <w:rPr>
          <w:rFonts w:ascii="Times New Roman" w:eastAsia="Calibri" w:hAnsi="Times New Roman" w:cs="Times New Roman"/>
          <w:sz w:val="24"/>
          <w:szCs w:val="24"/>
        </w:rPr>
        <w:t xml:space="preserve"> в частта „Предложение за изпълнение на предвидените СМР, включващо технически параметри, съобразно техническата спецификация на възложителя и разработения инвестиционен проект във фаза технически проект, включващо естетически, функционални характеристики на обекта, достъпност, предназначение за потребителите на обекта, екологични, иновативни характеристики, и иновативни търговски техники и условия, както и предложение за мерки, целящи осигуряване на качеството при изпълнение на възлаганите СМР“ </w:t>
      </w:r>
      <w:r w:rsidRPr="00F2200B">
        <w:rPr>
          <w:rFonts w:ascii="Times New Roman" w:eastAsia="Calibri" w:hAnsi="Times New Roman" w:cs="Times New Roman"/>
          <w:b/>
          <w:sz w:val="24"/>
          <w:szCs w:val="24"/>
        </w:rPr>
        <w:t>– оценка 1 т.</w:t>
      </w:r>
    </w:p>
    <w:p w:rsidR="00F2200B" w:rsidRPr="00F2200B" w:rsidRDefault="00F2200B" w:rsidP="00F2200B">
      <w:pPr>
        <w:jc w:val="both"/>
        <w:rPr>
          <w:rFonts w:ascii="Times New Roman" w:eastAsia="Calibri" w:hAnsi="Times New Roman" w:cs="Times New Roman"/>
          <w:bCs/>
          <w:sz w:val="24"/>
          <w:szCs w:val="24"/>
        </w:rPr>
      </w:pPr>
    </w:p>
    <w:p w:rsidR="00F2200B" w:rsidRPr="00F2200B" w:rsidRDefault="00F2200B" w:rsidP="00F2200B">
      <w:pPr>
        <w:jc w:val="both"/>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Предложение за изпълнение на предвидените СМР</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bCs/>
          <w:sz w:val="24"/>
          <w:szCs w:val="24"/>
          <w:lang w:eastAsia="bg-BG"/>
        </w:rPr>
        <w:t>Предложени са технически параметри на материалите, които ще се вложат в строежа с обозначен производител, област на приложение, стандарт.</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F2200B">
        <w:rPr>
          <w:rFonts w:ascii="Times New Roman" w:eastAsia="Times New Roman" w:hAnsi="Times New Roman" w:cs="Times New Roman"/>
          <w:sz w:val="24"/>
          <w:szCs w:val="24"/>
          <w:lang w:eastAsia="bg-BG"/>
        </w:rPr>
        <w:t xml:space="preserve"> За част от материалите са приложени </w:t>
      </w:r>
      <w:r w:rsidRPr="00F2200B">
        <w:rPr>
          <w:rFonts w:ascii="Times New Roman" w:eastAsia="Times New Roman" w:hAnsi="Times New Roman" w:cs="Times New Roman"/>
          <w:bCs/>
          <w:sz w:val="24"/>
          <w:szCs w:val="24"/>
          <w:lang w:eastAsia="bg-BG"/>
        </w:rPr>
        <w:t>документи, с показателите и характеристиките на продуктите предвидени за влагане в строежа.</w:t>
      </w:r>
      <w:r w:rsidRPr="00F2200B">
        <w:rPr>
          <w:rFonts w:ascii="Times New Roman" w:eastAsia="Times New Roman" w:hAnsi="Times New Roman" w:cs="Times New Roman"/>
          <w:b/>
          <w:bCs/>
          <w:sz w:val="24"/>
          <w:szCs w:val="24"/>
          <w:lang w:eastAsia="bg-BG"/>
        </w:rPr>
        <w:t xml:space="preserve"> </w:t>
      </w:r>
      <w:r w:rsidRPr="00F2200B">
        <w:rPr>
          <w:rFonts w:ascii="Times New Roman" w:eastAsia="Times New Roman" w:hAnsi="Times New Roman" w:cs="Times New Roman"/>
          <w:bCs/>
          <w:sz w:val="24"/>
          <w:szCs w:val="24"/>
          <w:lang w:eastAsia="bg-BG"/>
        </w:rPr>
        <w:t>Трошен камък и Асфалт ще се доставя от Пътно строителство АД Разград</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F2200B">
        <w:rPr>
          <w:rFonts w:ascii="Times New Roman" w:eastAsia="Times New Roman" w:hAnsi="Times New Roman" w:cs="Times New Roman"/>
          <w:bCs/>
          <w:sz w:val="24"/>
          <w:szCs w:val="24"/>
          <w:lang w:eastAsia="bg-BG"/>
        </w:rPr>
        <w:t xml:space="preserve">Описан е подхода на изпълнение на предвидените дейности, описани са  последователно основните дейностите, и технология на изпълнение, а именно: </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F2200B">
        <w:rPr>
          <w:rFonts w:ascii="Times New Roman" w:eastAsia="Times New Roman" w:hAnsi="Times New Roman" w:cs="Times New Roman"/>
          <w:bCs/>
          <w:sz w:val="24"/>
          <w:szCs w:val="24"/>
          <w:lang w:eastAsia="bg-BG"/>
        </w:rPr>
        <w:t>Изготвяне, съгласуване на проект и въвеждане на Временна организация по време на строителството - описан е проекта за ВОД</w:t>
      </w:r>
      <w:r w:rsidRPr="00F2200B">
        <w:rPr>
          <w:rFonts w:ascii="Times New Roman" w:eastAsia="Times New Roman" w:hAnsi="Times New Roman" w:cs="Times New Roman"/>
          <w:bCs/>
          <w:sz w:val="24"/>
          <w:szCs w:val="24"/>
          <w:lang w:val="en-US" w:eastAsia="bg-BG"/>
        </w:rPr>
        <w:t>;</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proofErr w:type="spellStart"/>
      <w:r w:rsidRPr="00F2200B">
        <w:rPr>
          <w:rFonts w:ascii="Times New Roman" w:eastAsia="Times New Roman" w:hAnsi="Times New Roman" w:cs="Times New Roman"/>
          <w:bCs/>
          <w:sz w:val="24"/>
          <w:szCs w:val="24"/>
          <w:lang w:eastAsia="bg-BG"/>
        </w:rPr>
        <w:t>Геодезическо</w:t>
      </w:r>
      <w:proofErr w:type="spellEnd"/>
      <w:r w:rsidRPr="00F2200B">
        <w:rPr>
          <w:rFonts w:ascii="Times New Roman" w:eastAsia="Times New Roman" w:hAnsi="Times New Roman" w:cs="Times New Roman"/>
          <w:bCs/>
          <w:sz w:val="24"/>
          <w:szCs w:val="24"/>
          <w:lang w:eastAsia="bg-BG"/>
        </w:rPr>
        <w:t xml:space="preserve"> заснемане, трасиране</w:t>
      </w:r>
      <w:r w:rsidRPr="00F2200B">
        <w:rPr>
          <w:rFonts w:ascii="Times New Roman" w:eastAsia="Times New Roman" w:hAnsi="Times New Roman" w:cs="Times New Roman"/>
          <w:bCs/>
          <w:sz w:val="24"/>
          <w:szCs w:val="24"/>
          <w:lang w:val="en-US" w:eastAsia="bg-BG"/>
        </w:rPr>
        <w:t>;</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bCs/>
          <w:sz w:val="24"/>
          <w:szCs w:val="24"/>
          <w:lang w:eastAsia="bg-BG"/>
        </w:rPr>
        <w:t>Демонтаж на бетонови бордюри, включително разбиване на основата</w:t>
      </w:r>
      <w:r w:rsidRPr="00F2200B">
        <w:rPr>
          <w:rFonts w:ascii="Times New Roman" w:eastAsia="Times New Roman" w:hAnsi="Times New Roman" w:cs="Times New Roman"/>
          <w:bCs/>
          <w:sz w:val="24"/>
          <w:szCs w:val="24"/>
          <w:lang w:val="en-US" w:eastAsia="bg-BG"/>
        </w:rPr>
        <w:t>;</w:t>
      </w:r>
      <w:r w:rsidRPr="00F2200B">
        <w:rPr>
          <w:rFonts w:ascii="Times New Roman" w:eastAsia="Times New Roman" w:hAnsi="Times New Roman" w:cs="Times New Roman"/>
          <w:bCs/>
          <w:sz w:val="24"/>
          <w:szCs w:val="24"/>
          <w:lang w:eastAsia="bg-BG"/>
        </w:rPr>
        <w:t xml:space="preserve"> Разбиване на съществуващи бетонови настилки;</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bCs/>
          <w:sz w:val="24"/>
          <w:szCs w:val="24"/>
          <w:lang w:eastAsia="bg-BG"/>
        </w:rPr>
        <w:t>Изкопни работи. Ръчен изкоп. Машинен изкоп;</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bCs/>
          <w:sz w:val="24"/>
          <w:szCs w:val="24"/>
          <w:lang w:eastAsia="bg-BG"/>
        </w:rPr>
        <w:t>Доставка и полагане на несортиран трошен камък /0-63 мм/;</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bCs/>
          <w:sz w:val="24"/>
          <w:szCs w:val="24"/>
          <w:lang w:eastAsia="bg-BG"/>
        </w:rPr>
        <w:t>Полагане на бетонов бордюр;</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bCs/>
          <w:sz w:val="24"/>
          <w:szCs w:val="24"/>
          <w:lang w:eastAsia="bg-BG"/>
        </w:rPr>
        <w:t>Полагане на асфалтови смеси;</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bCs/>
          <w:sz w:val="24"/>
          <w:szCs w:val="24"/>
          <w:lang w:eastAsia="bg-BG"/>
        </w:rPr>
        <w:t xml:space="preserve">Бетонови настилка с </w:t>
      </w:r>
      <w:r w:rsidRPr="00F2200B">
        <w:rPr>
          <w:rFonts w:ascii="Times New Roman" w:eastAsia="Times New Roman" w:hAnsi="Times New Roman" w:cs="Times New Roman"/>
          <w:bCs/>
          <w:sz w:val="24"/>
          <w:szCs w:val="24"/>
          <w:lang w:val="en-US" w:eastAsia="bg-BG"/>
        </w:rPr>
        <w:t xml:space="preserve">h=10 </w:t>
      </w:r>
      <w:r w:rsidRPr="00F2200B">
        <w:rPr>
          <w:rFonts w:ascii="Times New Roman" w:eastAsia="Times New Roman" w:hAnsi="Times New Roman" w:cs="Times New Roman"/>
          <w:bCs/>
          <w:sz w:val="24"/>
          <w:szCs w:val="24"/>
          <w:lang w:eastAsia="bg-BG"/>
        </w:rPr>
        <w:t xml:space="preserve">см, бетон С20/25 с армировка 5ф8 в двете посоки, бетонова настилка с </w:t>
      </w:r>
      <w:r w:rsidRPr="00F2200B">
        <w:rPr>
          <w:rFonts w:ascii="Times New Roman" w:eastAsia="Times New Roman" w:hAnsi="Times New Roman" w:cs="Times New Roman"/>
          <w:bCs/>
          <w:sz w:val="24"/>
          <w:szCs w:val="24"/>
          <w:lang w:val="en-US" w:eastAsia="bg-BG"/>
        </w:rPr>
        <w:t xml:space="preserve">d=15 </w:t>
      </w:r>
      <w:r w:rsidRPr="00F2200B">
        <w:rPr>
          <w:rFonts w:ascii="Times New Roman" w:eastAsia="Times New Roman" w:hAnsi="Times New Roman" w:cs="Times New Roman"/>
          <w:bCs/>
          <w:sz w:val="24"/>
          <w:szCs w:val="24"/>
          <w:lang w:eastAsia="bg-BG"/>
        </w:rPr>
        <w:t>см;</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bCs/>
          <w:sz w:val="24"/>
          <w:szCs w:val="24"/>
          <w:lang w:eastAsia="bg-BG"/>
        </w:rPr>
        <w:t xml:space="preserve">Полагане на </w:t>
      </w:r>
      <w:proofErr w:type="spellStart"/>
      <w:r w:rsidRPr="00F2200B">
        <w:rPr>
          <w:rFonts w:ascii="Times New Roman" w:eastAsia="Times New Roman" w:hAnsi="Times New Roman" w:cs="Times New Roman"/>
          <w:bCs/>
          <w:sz w:val="24"/>
          <w:szCs w:val="24"/>
          <w:lang w:eastAsia="bg-BG"/>
        </w:rPr>
        <w:t>клинкерни</w:t>
      </w:r>
      <w:proofErr w:type="spellEnd"/>
      <w:r w:rsidRPr="00F2200B">
        <w:rPr>
          <w:rFonts w:ascii="Times New Roman" w:eastAsia="Times New Roman" w:hAnsi="Times New Roman" w:cs="Times New Roman"/>
          <w:bCs/>
          <w:sz w:val="24"/>
          <w:szCs w:val="24"/>
          <w:lang w:eastAsia="bg-BG"/>
        </w:rPr>
        <w:t xml:space="preserve"> плочи;</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Направа понижение на тротоара и полагане на </w:t>
      </w:r>
      <w:proofErr w:type="spellStart"/>
      <w:r w:rsidRPr="00F2200B">
        <w:rPr>
          <w:rFonts w:ascii="Times New Roman" w:eastAsia="Times New Roman" w:hAnsi="Times New Roman" w:cs="Times New Roman"/>
          <w:sz w:val="24"/>
          <w:szCs w:val="24"/>
          <w:lang w:eastAsia="bg-BG"/>
        </w:rPr>
        <w:t>тактилни</w:t>
      </w:r>
      <w:proofErr w:type="spellEnd"/>
      <w:r w:rsidRPr="00F2200B">
        <w:rPr>
          <w:rFonts w:ascii="Times New Roman" w:eastAsia="Times New Roman" w:hAnsi="Times New Roman" w:cs="Times New Roman"/>
          <w:sz w:val="24"/>
          <w:szCs w:val="24"/>
          <w:lang w:eastAsia="bg-BG"/>
        </w:rPr>
        <w:t xml:space="preserve"> плочи;</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Полагане на бетонови бордюри;</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Доставка и монтаж на стоманен </w:t>
      </w:r>
      <w:proofErr w:type="spellStart"/>
      <w:r w:rsidRPr="00F2200B">
        <w:rPr>
          <w:rFonts w:ascii="Times New Roman" w:eastAsia="Times New Roman" w:hAnsi="Times New Roman" w:cs="Times New Roman"/>
          <w:sz w:val="24"/>
          <w:szCs w:val="24"/>
          <w:lang w:eastAsia="bg-BG"/>
        </w:rPr>
        <w:t>антипаркинг</w:t>
      </w:r>
      <w:proofErr w:type="spellEnd"/>
      <w:r w:rsidRPr="00F2200B">
        <w:rPr>
          <w:rFonts w:ascii="Times New Roman" w:eastAsia="Times New Roman" w:hAnsi="Times New Roman" w:cs="Times New Roman"/>
          <w:sz w:val="24"/>
          <w:szCs w:val="24"/>
          <w:lang w:eastAsia="bg-BG"/>
        </w:rPr>
        <w:t xml:space="preserve"> елемент; Доставка и монтаж на </w:t>
      </w:r>
      <w:proofErr w:type="spellStart"/>
      <w:r w:rsidRPr="00F2200B">
        <w:rPr>
          <w:rFonts w:ascii="Times New Roman" w:eastAsia="Times New Roman" w:hAnsi="Times New Roman" w:cs="Times New Roman"/>
          <w:sz w:val="24"/>
          <w:szCs w:val="24"/>
          <w:lang w:eastAsia="bg-BG"/>
        </w:rPr>
        <w:t>полимербетонов</w:t>
      </w:r>
      <w:proofErr w:type="spellEnd"/>
      <w:r w:rsidRPr="00F2200B">
        <w:rPr>
          <w:rFonts w:ascii="Times New Roman" w:eastAsia="Times New Roman" w:hAnsi="Times New Roman" w:cs="Times New Roman"/>
          <w:sz w:val="24"/>
          <w:szCs w:val="24"/>
          <w:lang w:eastAsia="bg-BG"/>
        </w:rPr>
        <w:t xml:space="preserve"> </w:t>
      </w:r>
      <w:proofErr w:type="spellStart"/>
      <w:r w:rsidRPr="00F2200B">
        <w:rPr>
          <w:rFonts w:ascii="Times New Roman" w:eastAsia="Times New Roman" w:hAnsi="Times New Roman" w:cs="Times New Roman"/>
          <w:sz w:val="24"/>
          <w:szCs w:val="24"/>
          <w:lang w:eastAsia="bg-BG"/>
        </w:rPr>
        <w:t>антипаркинг</w:t>
      </w:r>
      <w:proofErr w:type="spellEnd"/>
      <w:r w:rsidRPr="00F2200B">
        <w:rPr>
          <w:rFonts w:ascii="Times New Roman" w:eastAsia="Times New Roman" w:hAnsi="Times New Roman" w:cs="Times New Roman"/>
          <w:sz w:val="24"/>
          <w:szCs w:val="24"/>
          <w:lang w:eastAsia="bg-BG"/>
        </w:rPr>
        <w:t xml:space="preserve"> елемент;</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Изкоп декоративни стени; Обратен насип декоративни стени;</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Кофраж декоративни стени; </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Армировка декоративни стени; Бетон подложен С8/10 за декоративни стени; Бетон С12/15 за декоративни стени;</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Направа каменна облицовка плочи;</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Пейки; Кошче за отпадъци; </w:t>
      </w:r>
      <w:proofErr w:type="spellStart"/>
      <w:r w:rsidRPr="00F2200B">
        <w:rPr>
          <w:rFonts w:ascii="Times New Roman" w:eastAsia="Times New Roman" w:hAnsi="Times New Roman" w:cs="Times New Roman"/>
          <w:sz w:val="24"/>
          <w:szCs w:val="24"/>
          <w:lang w:eastAsia="bg-BG"/>
        </w:rPr>
        <w:t>Чешмичка</w:t>
      </w:r>
      <w:proofErr w:type="spellEnd"/>
      <w:r w:rsidRPr="00F2200B">
        <w:rPr>
          <w:rFonts w:ascii="Times New Roman" w:eastAsia="Times New Roman" w:hAnsi="Times New Roman" w:cs="Times New Roman"/>
          <w:sz w:val="24"/>
          <w:szCs w:val="24"/>
          <w:lang w:eastAsia="bg-BG"/>
        </w:rPr>
        <w:t>;</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Доставка и полагане на ПЕВП тръби;</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Изграждане на водомерни шахти и метален капак</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Плътно укрепване и </w:t>
      </w:r>
      <w:proofErr w:type="spellStart"/>
      <w:r w:rsidRPr="00F2200B">
        <w:rPr>
          <w:rFonts w:ascii="Times New Roman" w:eastAsia="Times New Roman" w:hAnsi="Times New Roman" w:cs="Times New Roman"/>
          <w:sz w:val="24"/>
          <w:szCs w:val="24"/>
          <w:lang w:eastAsia="bg-BG"/>
        </w:rPr>
        <w:t>разкрепване</w:t>
      </w:r>
      <w:proofErr w:type="spellEnd"/>
      <w:r w:rsidRPr="00F2200B">
        <w:rPr>
          <w:rFonts w:ascii="Times New Roman" w:eastAsia="Times New Roman" w:hAnsi="Times New Roman" w:cs="Times New Roman"/>
          <w:sz w:val="24"/>
          <w:szCs w:val="24"/>
          <w:lang w:eastAsia="bg-BG"/>
        </w:rPr>
        <w:t xml:space="preserve"> на изкопи до 2 м; Засипване ръчно без трамбоване; Засипване машинно; Уплътняване земна почва с механична трамбовка през 10 см; </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bCs/>
          <w:sz w:val="24"/>
          <w:szCs w:val="24"/>
          <w:lang w:eastAsia="bg-BG"/>
        </w:rPr>
        <w:t>Монтаж на улични оттоци с чугунена решетка 500/</w:t>
      </w:r>
      <w:proofErr w:type="spellStart"/>
      <w:r w:rsidRPr="00F2200B">
        <w:rPr>
          <w:rFonts w:ascii="Times New Roman" w:eastAsia="Times New Roman" w:hAnsi="Times New Roman" w:cs="Times New Roman"/>
          <w:bCs/>
          <w:sz w:val="24"/>
          <w:szCs w:val="24"/>
          <w:lang w:eastAsia="bg-BG"/>
        </w:rPr>
        <w:t>500</w:t>
      </w:r>
      <w:proofErr w:type="spellEnd"/>
      <w:r w:rsidRPr="00F2200B">
        <w:rPr>
          <w:rFonts w:ascii="Times New Roman" w:eastAsia="Times New Roman" w:hAnsi="Times New Roman" w:cs="Times New Roman"/>
          <w:bCs/>
          <w:sz w:val="24"/>
          <w:szCs w:val="24"/>
          <w:lang w:eastAsia="bg-BG"/>
        </w:rPr>
        <w:t xml:space="preserve"> D400;</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bCs/>
          <w:sz w:val="24"/>
          <w:szCs w:val="24"/>
          <w:lang w:eastAsia="bg-BG"/>
        </w:rPr>
        <w:lastRenderedPageBreak/>
        <w:t xml:space="preserve">Изпълнение на СМР по част ЕЛ, в т.ч.: Монтаж на стълбове за улично и парково осветление; </w:t>
      </w:r>
      <w:proofErr w:type="spellStart"/>
      <w:r w:rsidRPr="00F2200B">
        <w:rPr>
          <w:rFonts w:ascii="Times New Roman" w:eastAsia="Times New Roman" w:hAnsi="Times New Roman" w:cs="Times New Roman"/>
          <w:bCs/>
          <w:sz w:val="24"/>
          <w:szCs w:val="24"/>
          <w:lang w:eastAsia="bg-BG"/>
        </w:rPr>
        <w:t>Кабелизиране</w:t>
      </w:r>
      <w:proofErr w:type="spellEnd"/>
      <w:r w:rsidRPr="00F2200B">
        <w:rPr>
          <w:rFonts w:ascii="Times New Roman" w:eastAsia="Times New Roman" w:hAnsi="Times New Roman" w:cs="Times New Roman"/>
          <w:bCs/>
          <w:sz w:val="24"/>
          <w:szCs w:val="24"/>
          <w:lang w:eastAsia="bg-BG"/>
        </w:rPr>
        <w:t>; Полагане на електроизолационни тръби</w:t>
      </w:r>
      <w:r w:rsidRPr="00F2200B">
        <w:rPr>
          <w:rFonts w:ascii="Times New Roman" w:eastAsia="Times New Roman" w:hAnsi="Times New Roman" w:cs="Times New Roman"/>
          <w:bCs/>
          <w:sz w:val="24"/>
          <w:szCs w:val="24"/>
          <w:lang w:val="en-US" w:eastAsia="bg-BG"/>
        </w:rPr>
        <w:t xml:space="preserve"> HDPE </w:t>
      </w:r>
      <w:r w:rsidRPr="00F2200B">
        <w:rPr>
          <w:rFonts w:ascii="Times New Roman" w:eastAsia="Times New Roman" w:hAnsi="Times New Roman" w:cs="Times New Roman"/>
          <w:bCs/>
          <w:sz w:val="24"/>
          <w:szCs w:val="24"/>
          <w:lang w:eastAsia="bg-BG"/>
        </w:rPr>
        <w:t xml:space="preserve">тръба Ф110 мм, </w:t>
      </w:r>
      <w:r w:rsidRPr="00F2200B">
        <w:rPr>
          <w:rFonts w:ascii="Times New Roman" w:eastAsia="Times New Roman" w:hAnsi="Times New Roman" w:cs="Times New Roman"/>
          <w:bCs/>
          <w:sz w:val="24"/>
          <w:szCs w:val="24"/>
          <w:lang w:val="en-US" w:eastAsia="bg-BG"/>
        </w:rPr>
        <w:t>HDPE</w:t>
      </w:r>
      <w:r w:rsidRPr="00F2200B">
        <w:rPr>
          <w:rFonts w:ascii="Times New Roman" w:eastAsia="Times New Roman" w:hAnsi="Times New Roman" w:cs="Times New Roman"/>
          <w:bCs/>
          <w:sz w:val="24"/>
          <w:szCs w:val="24"/>
          <w:lang w:eastAsia="bg-BG"/>
        </w:rPr>
        <w:t xml:space="preserve"> тръба Ф40мм; Система за </w:t>
      </w:r>
      <w:proofErr w:type="spellStart"/>
      <w:r w:rsidRPr="00F2200B">
        <w:rPr>
          <w:rFonts w:ascii="Times New Roman" w:eastAsia="Times New Roman" w:hAnsi="Times New Roman" w:cs="Times New Roman"/>
          <w:bCs/>
          <w:sz w:val="24"/>
          <w:szCs w:val="24"/>
          <w:lang w:eastAsia="bg-BG"/>
        </w:rPr>
        <w:t>видеонаблюдение</w:t>
      </w:r>
      <w:proofErr w:type="spellEnd"/>
      <w:r w:rsidRPr="00F2200B">
        <w:rPr>
          <w:rFonts w:ascii="Times New Roman" w:eastAsia="Times New Roman" w:hAnsi="Times New Roman" w:cs="Times New Roman"/>
          <w:bCs/>
          <w:sz w:val="24"/>
          <w:szCs w:val="24"/>
          <w:lang w:eastAsia="bg-BG"/>
        </w:rPr>
        <w:t xml:space="preserve">; </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proofErr w:type="spellStart"/>
      <w:r w:rsidRPr="00F2200B">
        <w:rPr>
          <w:rFonts w:ascii="Times New Roman" w:eastAsia="Times New Roman" w:hAnsi="Times New Roman" w:cs="Times New Roman"/>
          <w:bCs/>
          <w:sz w:val="24"/>
          <w:szCs w:val="24"/>
          <w:lang w:eastAsia="bg-BG"/>
        </w:rPr>
        <w:t>Паркоустрояване</w:t>
      </w:r>
      <w:proofErr w:type="spellEnd"/>
      <w:r w:rsidRPr="00F2200B">
        <w:rPr>
          <w:rFonts w:ascii="Times New Roman" w:eastAsia="Times New Roman" w:hAnsi="Times New Roman" w:cs="Times New Roman"/>
          <w:bCs/>
          <w:sz w:val="24"/>
          <w:szCs w:val="24"/>
          <w:lang w:eastAsia="bg-BG"/>
        </w:rPr>
        <w:t xml:space="preserve"> и благоустрояване;</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bCs/>
          <w:sz w:val="24"/>
          <w:szCs w:val="24"/>
          <w:lang w:eastAsia="bg-BG"/>
        </w:rPr>
        <w:t xml:space="preserve">Технология за полагане на хоризонтална маркировка от </w:t>
      </w:r>
      <w:proofErr w:type="spellStart"/>
      <w:r w:rsidRPr="00F2200B">
        <w:rPr>
          <w:rFonts w:ascii="Times New Roman" w:eastAsia="Times New Roman" w:hAnsi="Times New Roman" w:cs="Times New Roman"/>
          <w:bCs/>
          <w:sz w:val="24"/>
          <w:szCs w:val="24"/>
          <w:lang w:eastAsia="bg-BG"/>
        </w:rPr>
        <w:t>акрилатна</w:t>
      </w:r>
      <w:proofErr w:type="spellEnd"/>
      <w:r w:rsidRPr="00F2200B">
        <w:rPr>
          <w:rFonts w:ascii="Times New Roman" w:eastAsia="Times New Roman" w:hAnsi="Times New Roman" w:cs="Times New Roman"/>
          <w:bCs/>
          <w:sz w:val="24"/>
          <w:szCs w:val="24"/>
          <w:lang w:eastAsia="bg-BG"/>
        </w:rPr>
        <w:t xml:space="preserve"> боя;</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bCs/>
          <w:sz w:val="24"/>
          <w:szCs w:val="24"/>
          <w:lang w:eastAsia="bg-BG"/>
        </w:rPr>
        <w:t xml:space="preserve">Доставка и монтаж на пътни знаци </w:t>
      </w:r>
      <w:r w:rsidRPr="00F2200B">
        <w:rPr>
          <w:rFonts w:ascii="Times New Roman" w:eastAsia="Times New Roman" w:hAnsi="Times New Roman" w:cs="Times New Roman"/>
          <w:bCs/>
          <w:sz w:val="24"/>
          <w:szCs w:val="24"/>
          <w:lang w:val="en-US" w:eastAsia="bg-BG"/>
        </w:rPr>
        <w:t>I</w:t>
      </w:r>
      <w:r w:rsidRPr="00F2200B">
        <w:rPr>
          <w:rFonts w:ascii="Times New Roman" w:eastAsia="Times New Roman" w:hAnsi="Times New Roman" w:cs="Times New Roman"/>
          <w:bCs/>
          <w:sz w:val="24"/>
          <w:szCs w:val="24"/>
          <w:lang w:eastAsia="bg-BG"/>
        </w:rPr>
        <w:t xml:space="preserve"> </w:t>
      </w:r>
      <w:proofErr w:type="spellStart"/>
      <w:r w:rsidRPr="00F2200B">
        <w:rPr>
          <w:rFonts w:ascii="Times New Roman" w:eastAsia="Times New Roman" w:hAnsi="Times New Roman" w:cs="Times New Roman"/>
          <w:bCs/>
          <w:sz w:val="24"/>
          <w:szCs w:val="24"/>
          <w:lang w:eastAsia="bg-BG"/>
        </w:rPr>
        <w:t>типоразмер</w:t>
      </w:r>
      <w:proofErr w:type="spellEnd"/>
      <w:r w:rsidRPr="00F2200B">
        <w:rPr>
          <w:rFonts w:ascii="Times New Roman" w:eastAsia="Times New Roman" w:hAnsi="Times New Roman" w:cs="Times New Roman"/>
          <w:bCs/>
          <w:sz w:val="24"/>
          <w:szCs w:val="24"/>
          <w:lang w:eastAsia="bg-BG"/>
        </w:rPr>
        <w:t>;</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bCs/>
          <w:sz w:val="24"/>
          <w:szCs w:val="24"/>
          <w:lang w:eastAsia="bg-BG"/>
        </w:rPr>
        <w:t xml:space="preserve">Полагане на </w:t>
      </w:r>
      <w:proofErr w:type="spellStart"/>
      <w:r w:rsidRPr="00F2200B">
        <w:rPr>
          <w:rFonts w:ascii="Times New Roman" w:eastAsia="Times New Roman" w:hAnsi="Times New Roman" w:cs="Times New Roman"/>
          <w:bCs/>
          <w:sz w:val="24"/>
          <w:szCs w:val="24"/>
          <w:lang w:eastAsia="bg-BG"/>
        </w:rPr>
        <w:t>ударопоглъщащи</w:t>
      </w:r>
      <w:proofErr w:type="spellEnd"/>
      <w:r w:rsidRPr="00F2200B">
        <w:rPr>
          <w:rFonts w:ascii="Times New Roman" w:eastAsia="Times New Roman" w:hAnsi="Times New Roman" w:cs="Times New Roman"/>
          <w:bCs/>
          <w:sz w:val="24"/>
          <w:szCs w:val="24"/>
          <w:lang w:eastAsia="bg-BG"/>
        </w:rPr>
        <w:t xml:space="preserve"> настилки за детски площадки и фитнес площадки;</w:t>
      </w:r>
    </w:p>
    <w:p w:rsidR="00F2200B" w:rsidRPr="00F2200B" w:rsidRDefault="00F2200B" w:rsidP="00F2200B">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bCs/>
          <w:sz w:val="24"/>
          <w:szCs w:val="24"/>
          <w:lang w:eastAsia="bg-BG"/>
        </w:rPr>
        <w:t>Изпълнение и финализиране на строително-монтажните работи</w:t>
      </w:r>
    </w:p>
    <w:p w:rsidR="00F2200B" w:rsidRPr="00F2200B" w:rsidRDefault="00F2200B" w:rsidP="00F2200B">
      <w:pPr>
        <w:autoSpaceDE w:val="0"/>
        <w:autoSpaceDN w:val="0"/>
        <w:adjustRightInd w:val="0"/>
        <w:spacing w:after="0" w:line="240" w:lineRule="auto"/>
        <w:rPr>
          <w:rFonts w:ascii="Times New Roman" w:eastAsia="Times New Roman" w:hAnsi="Times New Roman" w:cs="Times New Roman"/>
          <w:bCs/>
          <w:sz w:val="24"/>
          <w:szCs w:val="24"/>
          <w:lang w:eastAsia="bg-BG"/>
        </w:rPr>
      </w:pPr>
      <w:r w:rsidRPr="00F2200B">
        <w:rPr>
          <w:rFonts w:ascii="Times New Roman" w:eastAsia="Times New Roman" w:hAnsi="Times New Roman" w:cs="Times New Roman"/>
          <w:bCs/>
          <w:sz w:val="24"/>
          <w:szCs w:val="24"/>
          <w:lang w:eastAsia="bg-BG"/>
        </w:rPr>
        <w:t>В табличен вид са представени:</w:t>
      </w:r>
    </w:p>
    <w:p w:rsidR="00F2200B" w:rsidRPr="00F2200B" w:rsidRDefault="00F2200B" w:rsidP="00F2200B">
      <w:pPr>
        <w:numPr>
          <w:ilvl w:val="0"/>
          <w:numId w:val="25"/>
        </w:numPr>
        <w:autoSpaceDE w:val="0"/>
        <w:autoSpaceDN w:val="0"/>
        <w:adjustRightInd w:val="0"/>
        <w:spacing w:after="0" w:line="240" w:lineRule="auto"/>
        <w:rPr>
          <w:rFonts w:ascii="Times New Roman" w:eastAsia="Times New Roman" w:hAnsi="Times New Roman" w:cs="Times New Roman"/>
          <w:bCs/>
          <w:sz w:val="24"/>
          <w:szCs w:val="24"/>
          <w:lang w:eastAsia="bg-BG"/>
        </w:rPr>
      </w:pPr>
      <w:r w:rsidRPr="00F2200B">
        <w:rPr>
          <w:rFonts w:ascii="Times New Roman" w:eastAsia="Times New Roman" w:hAnsi="Times New Roman" w:cs="Times New Roman"/>
          <w:bCs/>
          <w:sz w:val="24"/>
          <w:szCs w:val="24"/>
          <w:lang w:eastAsia="bg-BG"/>
        </w:rPr>
        <w:t>Последователност и продължителност на всички видове строително-монтажни работи по улици и по участъци</w:t>
      </w:r>
    </w:p>
    <w:p w:rsidR="00F2200B" w:rsidRPr="00F2200B" w:rsidRDefault="00F2200B" w:rsidP="00F2200B">
      <w:pPr>
        <w:numPr>
          <w:ilvl w:val="0"/>
          <w:numId w:val="25"/>
        </w:numPr>
        <w:autoSpaceDE w:val="0"/>
        <w:autoSpaceDN w:val="0"/>
        <w:adjustRightInd w:val="0"/>
        <w:spacing w:after="0" w:line="240" w:lineRule="auto"/>
        <w:rPr>
          <w:rFonts w:ascii="Times New Roman" w:eastAsia="Times New Roman" w:hAnsi="Times New Roman" w:cs="Times New Roman"/>
          <w:bCs/>
          <w:sz w:val="24"/>
          <w:szCs w:val="24"/>
          <w:lang w:eastAsia="bg-BG"/>
        </w:rPr>
      </w:pPr>
      <w:r w:rsidRPr="00F2200B">
        <w:rPr>
          <w:rFonts w:ascii="Times New Roman" w:eastAsia="Times New Roman" w:hAnsi="Times New Roman" w:cs="Times New Roman"/>
          <w:bCs/>
          <w:sz w:val="24"/>
          <w:szCs w:val="24"/>
          <w:lang w:eastAsia="bg-BG"/>
        </w:rPr>
        <w:t>продължителността на всяка дейност по участъци,</w:t>
      </w:r>
    </w:p>
    <w:p w:rsidR="00F2200B" w:rsidRPr="00F2200B" w:rsidRDefault="00F2200B" w:rsidP="00F2200B">
      <w:pPr>
        <w:numPr>
          <w:ilvl w:val="0"/>
          <w:numId w:val="25"/>
        </w:numPr>
        <w:autoSpaceDE w:val="0"/>
        <w:autoSpaceDN w:val="0"/>
        <w:adjustRightInd w:val="0"/>
        <w:spacing w:after="0" w:line="240" w:lineRule="auto"/>
        <w:rPr>
          <w:rFonts w:ascii="Times New Roman" w:eastAsia="Times New Roman" w:hAnsi="Times New Roman" w:cs="Times New Roman"/>
          <w:bCs/>
          <w:sz w:val="24"/>
          <w:szCs w:val="24"/>
          <w:lang w:eastAsia="bg-BG"/>
        </w:rPr>
      </w:pPr>
      <w:r w:rsidRPr="00F2200B">
        <w:rPr>
          <w:rFonts w:ascii="Times New Roman" w:eastAsia="Times New Roman" w:hAnsi="Times New Roman" w:cs="Times New Roman"/>
          <w:bCs/>
          <w:sz w:val="24"/>
          <w:szCs w:val="24"/>
          <w:lang w:eastAsia="bg-BG"/>
        </w:rPr>
        <w:t>необходими ресурси- механизация и човешки ресурс</w:t>
      </w:r>
    </w:p>
    <w:p w:rsidR="00F2200B" w:rsidRPr="00F2200B" w:rsidRDefault="00F2200B" w:rsidP="00F2200B">
      <w:pPr>
        <w:numPr>
          <w:ilvl w:val="0"/>
          <w:numId w:val="25"/>
        </w:numPr>
        <w:autoSpaceDE w:val="0"/>
        <w:autoSpaceDN w:val="0"/>
        <w:adjustRightInd w:val="0"/>
        <w:spacing w:after="0" w:line="240" w:lineRule="auto"/>
        <w:rPr>
          <w:rFonts w:ascii="Times New Roman" w:eastAsia="Times New Roman" w:hAnsi="Times New Roman" w:cs="Times New Roman"/>
          <w:bCs/>
          <w:sz w:val="24"/>
          <w:szCs w:val="24"/>
          <w:lang w:eastAsia="bg-BG"/>
        </w:rPr>
      </w:pPr>
      <w:r w:rsidRPr="00F2200B">
        <w:rPr>
          <w:rFonts w:ascii="Times New Roman" w:eastAsia="Times New Roman" w:hAnsi="Times New Roman" w:cs="Times New Roman"/>
          <w:bCs/>
          <w:sz w:val="24"/>
          <w:szCs w:val="24"/>
          <w:lang w:eastAsia="bg-BG"/>
        </w:rPr>
        <w:t>таблица на работната ръка по видове дейности</w:t>
      </w:r>
    </w:p>
    <w:p w:rsidR="00F2200B" w:rsidRPr="00F2200B" w:rsidRDefault="00F2200B" w:rsidP="00F2200B">
      <w:pPr>
        <w:numPr>
          <w:ilvl w:val="0"/>
          <w:numId w:val="25"/>
        </w:numPr>
        <w:autoSpaceDE w:val="0"/>
        <w:autoSpaceDN w:val="0"/>
        <w:adjustRightInd w:val="0"/>
        <w:spacing w:after="0" w:line="240" w:lineRule="auto"/>
        <w:rPr>
          <w:rFonts w:ascii="Times New Roman" w:eastAsia="Times New Roman" w:hAnsi="Times New Roman" w:cs="Times New Roman"/>
          <w:bCs/>
          <w:sz w:val="24"/>
          <w:szCs w:val="24"/>
          <w:lang w:eastAsia="bg-BG"/>
        </w:rPr>
      </w:pPr>
      <w:r w:rsidRPr="00F2200B">
        <w:rPr>
          <w:rFonts w:ascii="Times New Roman" w:eastAsia="Times New Roman" w:hAnsi="Times New Roman" w:cs="Times New Roman"/>
          <w:bCs/>
          <w:sz w:val="24"/>
          <w:szCs w:val="24"/>
          <w:lang w:eastAsia="bg-BG"/>
        </w:rPr>
        <w:t>таблица на механизацията по видове дейности</w:t>
      </w:r>
    </w:p>
    <w:p w:rsidR="00F2200B" w:rsidRPr="00F2200B" w:rsidRDefault="00F2200B" w:rsidP="00F2200B">
      <w:pPr>
        <w:autoSpaceDE w:val="0"/>
        <w:autoSpaceDN w:val="0"/>
        <w:adjustRightInd w:val="0"/>
        <w:spacing w:after="0" w:line="240" w:lineRule="auto"/>
        <w:ind w:left="720"/>
        <w:rPr>
          <w:rFonts w:ascii="Times New Roman" w:eastAsia="Times New Roman" w:hAnsi="Times New Roman" w:cs="Times New Roman"/>
          <w:bCs/>
          <w:sz w:val="24"/>
          <w:szCs w:val="24"/>
          <w:lang w:eastAsia="bg-BG"/>
        </w:rPr>
      </w:pPr>
      <w:r w:rsidRPr="00F2200B">
        <w:rPr>
          <w:rFonts w:ascii="Times New Roman" w:eastAsia="Times New Roman" w:hAnsi="Times New Roman" w:cs="Times New Roman"/>
          <w:bCs/>
          <w:sz w:val="24"/>
          <w:szCs w:val="24"/>
          <w:lang w:eastAsia="bg-BG"/>
        </w:rPr>
        <w:t>Времевото разпределение на ресурсите е показано в приложени диаграми.</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F2200B">
        <w:rPr>
          <w:rFonts w:ascii="Times New Roman" w:eastAsia="Times New Roman" w:hAnsi="Times New Roman" w:cs="Times New Roman"/>
          <w:b/>
          <w:bCs/>
          <w:sz w:val="24"/>
          <w:szCs w:val="24"/>
          <w:lang w:eastAsia="bg-BG"/>
        </w:rPr>
        <w:t>3. Предлагани естетически характеристики на обекта</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Предложено е оформяне на различни геометрични фигури от бетонови и </w:t>
      </w:r>
      <w:proofErr w:type="spellStart"/>
      <w:r w:rsidRPr="00F2200B">
        <w:rPr>
          <w:rFonts w:ascii="Times New Roman" w:eastAsia="Times New Roman" w:hAnsi="Times New Roman" w:cs="Times New Roman"/>
          <w:sz w:val="24"/>
          <w:szCs w:val="24"/>
          <w:lang w:eastAsia="bg-BG"/>
        </w:rPr>
        <w:t>клинкерни</w:t>
      </w:r>
      <w:proofErr w:type="spellEnd"/>
      <w:r w:rsidRPr="00F2200B">
        <w:rPr>
          <w:rFonts w:ascii="Times New Roman" w:eastAsia="Times New Roman" w:hAnsi="Times New Roman" w:cs="Times New Roman"/>
          <w:sz w:val="24"/>
          <w:szCs w:val="24"/>
          <w:lang w:eastAsia="bg-BG"/>
        </w:rPr>
        <w:t xml:space="preserve"> елементи в тротоарите, чрез комбинации от форми, размери и цветове. Боядисване на стълбовете с боя против изрисуване от недобронамерен характер. Маршрутни карти. </w:t>
      </w:r>
      <w:proofErr w:type="spellStart"/>
      <w:r w:rsidRPr="00F2200B">
        <w:rPr>
          <w:rFonts w:ascii="Times New Roman" w:eastAsia="Times New Roman" w:hAnsi="Times New Roman" w:cs="Times New Roman"/>
          <w:sz w:val="24"/>
          <w:szCs w:val="24"/>
          <w:lang w:eastAsia="bg-BG"/>
        </w:rPr>
        <w:t>Кабъри</w:t>
      </w:r>
      <w:proofErr w:type="spellEnd"/>
      <w:r w:rsidRPr="00F2200B">
        <w:rPr>
          <w:rFonts w:ascii="Times New Roman" w:eastAsia="Times New Roman" w:hAnsi="Times New Roman" w:cs="Times New Roman"/>
          <w:sz w:val="24"/>
          <w:szCs w:val="24"/>
          <w:lang w:eastAsia="bg-BG"/>
        </w:rPr>
        <w:t xml:space="preserve"> за </w:t>
      </w:r>
      <w:proofErr w:type="spellStart"/>
      <w:r w:rsidRPr="00F2200B">
        <w:rPr>
          <w:rFonts w:ascii="Times New Roman" w:eastAsia="Times New Roman" w:hAnsi="Times New Roman" w:cs="Times New Roman"/>
          <w:sz w:val="24"/>
          <w:szCs w:val="24"/>
          <w:lang w:eastAsia="bg-BG"/>
        </w:rPr>
        <w:t>велоалеи</w:t>
      </w:r>
      <w:proofErr w:type="spellEnd"/>
      <w:r w:rsidRPr="00F2200B">
        <w:rPr>
          <w:rFonts w:ascii="Times New Roman" w:eastAsia="Times New Roman" w:hAnsi="Times New Roman" w:cs="Times New Roman"/>
          <w:sz w:val="24"/>
          <w:szCs w:val="24"/>
          <w:lang w:eastAsia="bg-BG"/>
        </w:rPr>
        <w:t xml:space="preserve">. </w:t>
      </w:r>
      <w:proofErr w:type="spellStart"/>
      <w:r w:rsidRPr="00F2200B">
        <w:rPr>
          <w:rFonts w:ascii="Times New Roman" w:eastAsia="Times New Roman" w:hAnsi="Times New Roman" w:cs="Times New Roman"/>
          <w:sz w:val="24"/>
          <w:szCs w:val="24"/>
          <w:lang w:eastAsia="bg-BG"/>
        </w:rPr>
        <w:t>Фотоволтаици</w:t>
      </w:r>
      <w:proofErr w:type="spellEnd"/>
      <w:r w:rsidRPr="00F2200B">
        <w:rPr>
          <w:rFonts w:ascii="Times New Roman" w:eastAsia="Times New Roman" w:hAnsi="Times New Roman" w:cs="Times New Roman"/>
          <w:sz w:val="24"/>
          <w:szCs w:val="24"/>
          <w:lang w:eastAsia="bg-BG"/>
        </w:rPr>
        <w:t xml:space="preserve"> за осветление. Светещи пейки. Светещ надпис в парка. Арт </w:t>
      </w:r>
      <w:proofErr w:type="spellStart"/>
      <w:r w:rsidRPr="00F2200B">
        <w:rPr>
          <w:rFonts w:ascii="Times New Roman" w:eastAsia="Times New Roman" w:hAnsi="Times New Roman" w:cs="Times New Roman"/>
          <w:sz w:val="24"/>
          <w:szCs w:val="24"/>
          <w:lang w:eastAsia="bg-BG"/>
        </w:rPr>
        <w:t>противоветрови</w:t>
      </w:r>
      <w:proofErr w:type="spellEnd"/>
      <w:r w:rsidRPr="00F2200B">
        <w:rPr>
          <w:rFonts w:ascii="Times New Roman" w:eastAsia="Times New Roman" w:hAnsi="Times New Roman" w:cs="Times New Roman"/>
          <w:sz w:val="24"/>
          <w:szCs w:val="24"/>
          <w:lang w:eastAsia="bg-BG"/>
        </w:rPr>
        <w:t xml:space="preserve"> и дъжд навеси.</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F2200B">
        <w:rPr>
          <w:rFonts w:ascii="Times New Roman" w:eastAsia="Times New Roman" w:hAnsi="Times New Roman" w:cs="Times New Roman"/>
          <w:b/>
          <w:bCs/>
          <w:sz w:val="24"/>
          <w:szCs w:val="24"/>
          <w:lang w:eastAsia="bg-BG"/>
        </w:rPr>
        <w:t>4. Функционални характеристики, свързани с експлоатационните качества на строежа/обекта и предназначението за всички потребители</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Използване на материали от доставчици и източници с доказан произход и реноме, придружавани от Декларации за експлоатационни показатели. </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F2200B">
        <w:rPr>
          <w:rFonts w:ascii="Times New Roman" w:eastAsia="Times New Roman" w:hAnsi="Times New Roman" w:cs="Times New Roman"/>
          <w:b/>
          <w:bCs/>
          <w:sz w:val="24"/>
          <w:szCs w:val="24"/>
          <w:lang w:eastAsia="bg-BG"/>
        </w:rPr>
        <w:t xml:space="preserve">5. Достъпност до обекта </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bCs/>
          <w:sz w:val="24"/>
          <w:szCs w:val="24"/>
          <w:lang w:eastAsia="bg-BG"/>
        </w:rPr>
        <w:t>Предложението включва в</w:t>
      </w:r>
      <w:r w:rsidRPr="00F2200B">
        <w:rPr>
          <w:rFonts w:ascii="Times New Roman" w:eastAsia="Times New Roman" w:hAnsi="Times New Roman" w:cs="Times New Roman"/>
          <w:sz w:val="24"/>
          <w:szCs w:val="24"/>
          <w:lang w:eastAsia="bg-BG"/>
        </w:rPr>
        <w:t>ъзможности за подобряване достъпа и намаляване на затрудненията при изпълнение на СМР за участниците в движението, живущите и търговците в близост до строителния обект, обвързано с изпълнението на проекта по част ВОД</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b/>
          <w:bCs/>
          <w:sz w:val="24"/>
          <w:szCs w:val="24"/>
          <w:lang w:eastAsia="bg-BG"/>
        </w:rPr>
        <w:t>6. Предлагани екологични характеристики</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Избор на екологично безопасни материали. Оценка дали материалът може да се рециклира, химичен състав на продукта, в него има ли токсични за хората вещества и ако има - в каква концентрация. Важно е и това, дали материалът отделя неприятна миризма или токсични вещества, замърсяващи водата, почвата или въздуха. Предложението включва м</w:t>
      </w:r>
      <w:r w:rsidRPr="00F2200B">
        <w:rPr>
          <w:rFonts w:ascii="Times New Roman" w:eastAsia="Times New Roman" w:hAnsi="Times New Roman" w:cs="Times New Roman"/>
          <w:bCs/>
          <w:sz w:val="24"/>
          <w:szCs w:val="24"/>
          <w:lang w:eastAsia="bg-BG"/>
        </w:rPr>
        <w:t>ерки за опазване на околната среда от замърсяване на почвата, вредности, част ПУСО.</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bCs/>
          <w:sz w:val="24"/>
          <w:szCs w:val="24"/>
          <w:lang w:eastAsia="bg-BG"/>
        </w:rPr>
        <w:t xml:space="preserve"> </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F2200B">
        <w:rPr>
          <w:rFonts w:ascii="Times New Roman" w:eastAsia="Times New Roman" w:hAnsi="Times New Roman" w:cs="Times New Roman"/>
          <w:b/>
          <w:bCs/>
          <w:sz w:val="24"/>
          <w:szCs w:val="24"/>
          <w:lang w:eastAsia="bg-BG"/>
        </w:rPr>
        <w:t>7. Предлагани иновативни характеристики, иновативни търговски техники и условия</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sz w:val="24"/>
          <w:szCs w:val="24"/>
          <w:lang w:eastAsia="bg-BG"/>
        </w:rPr>
        <w:t xml:space="preserve">Подробно е представено изпълнението на: </w:t>
      </w:r>
      <w:r w:rsidRPr="00F2200B">
        <w:rPr>
          <w:rFonts w:ascii="Times New Roman" w:eastAsia="Times New Roman" w:hAnsi="Times New Roman" w:cs="Times New Roman"/>
          <w:bCs/>
          <w:sz w:val="24"/>
          <w:szCs w:val="24"/>
          <w:lang w:eastAsia="bg-BG"/>
        </w:rPr>
        <w:t>Усилване на асфалтови настилки чрез армиране;</w:t>
      </w:r>
      <w:r w:rsidRPr="00F2200B">
        <w:rPr>
          <w:rFonts w:ascii="Times New Roman" w:eastAsia="Times New Roman" w:hAnsi="Times New Roman" w:cs="Times New Roman"/>
          <w:sz w:val="24"/>
          <w:szCs w:val="24"/>
          <w:lang w:eastAsia="bg-BG"/>
        </w:rPr>
        <w:t xml:space="preserve"> </w:t>
      </w:r>
      <w:r w:rsidRPr="00F2200B">
        <w:rPr>
          <w:rFonts w:ascii="Times New Roman" w:eastAsia="Times New Roman" w:hAnsi="Times New Roman" w:cs="Times New Roman"/>
          <w:bCs/>
          <w:sz w:val="24"/>
          <w:szCs w:val="24"/>
          <w:lang w:eastAsia="bg-BG"/>
        </w:rPr>
        <w:t xml:space="preserve">Направа на ревизионни шахти от </w:t>
      </w:r>
      <w:proofErr w:type="spellStart"/>
      <w:r w:rsidRPr="00F2200B">
        <w:rPr>
          <w:rFonts w:ascii="Times New Roman" w:eastAsia="Times New Roman" w:hAnsi="Times New Roman" w:cs="Times New Roman"/>
          <w:bCs/>
          <w:sz w:val="24"/>
          <w:szCs w:val="24"/>
          <w:lang w:eastAsia="bg-BG"/>
        </w:rPr>
        <w:t>полиетилен</w:t>
      </w:r>
      <w:proofErr w:type="spellEnd"/>
      <w:r w:rsidRPr="00F2200B">
        <w:rPr>
          <w:rFonts w:ascii="Times New Roman" w:eastAsia="Times New Roman" w:hAnsi="Times New Roman" w:cs="Times New Roman"/>
          <w:bCs/>
          <w:sz w:val="24"/>
          <w:szCs w:val="24"/>
          <w:lang w:eastAsia="bg-BG"/>
        </w:rPr>
        <w:t>.</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F2200B">
        <w:rPr>
          <w:rFonts w:ascii="Times New Roman" w:eastAsia="Times New Roman" w:hAnsi="Times New Roman" w:cs="Times New Roman"/>
          <w:b/>
          <w:bCs/>
          <w:sz w:val="24"/>
          <w:szCs w:val="24"/>
          <w:lang w:eastAsia="bg-BG"/>
        </w:rPr>
        <w:t>8. Мерки, целящи осигуряване на качество при изпълнение на възлаганите СМР</w:t>
      </w:r>
    </w:p>
    <w:p w:rsidR="00F2200B" w:rsidRPr="00F2200B" w:rsidRDefault="00F2200B" w:rsidP="00F2200B">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2200B">
        <w:rPr>
          <w:rFonts w:ascii="Times New Roman" w:eastAsia="Times New Roman" w:hAnsi="Times New Roman" w:cs="Times New Roman"/>
          <w:bCs/>
          <w:sz w:val="24"/>
          <w:szCs w:val="24"/>
          <w:lang w:eastAsia="bg-BG"/>
        </w:rPr>
        <w:t xml:space="preserve">Структура на управление качеството на проекта - </w:t>
      </w:r>
      <w:r w:rsidRPr="00F2200B">
        <w:rPr>
          <w:rFonts w:ascii="Times New Roman" w:eastAsia="Times New Roman" w:hAnsi="Times New Roman" w:cs="Times New Roman"/>
          <w:sz w:val="24"/>
          <w:szCs w:val="24"/>
          <w:lang w:eastAsia="bg-BG"/>
        </w:rPr>
        <w:t xml:space="preserve">обобщаващ документ, който обяснява системата за управление на качеството. </w:t>
      </w:r>
      <w:r w:rsidRPr="00F2200B">
        <w:rPr>
          <w:rFonts w:ascii="Times New Roman" w:eastAsia="Times New Roman" w:hAnsi="Times New Roman" w:cs="Times New Roman"/>
          <w:bCs/>
          <w:sz w:val="24"/>
          <w:szCs w:val="24"/>
          <w:lang w:eastAsia="bg-BG"/>
        </w:rPr>
        <w:t>Представена е системата за управление на качеството в дружеството,</w:t>
      </w:r>
      <w:r w:rsidRPr="00F2200B">
        <w:rPr>
          <w:rFonts w:ascii="Times New Roman" w:eastAsia="Times New Roman" w:hAnsi="Times New Roman" w:cs="Times New Roman"/>
          <w:b/>
          <w:bCs/>
          <w:sz w:val="24"/>
          <w:szCs w:val="24"/>
          <w:lang w:eastAsia="bg-BG"/>
        </w:rPr>
        <w:t xml:space="preserve"> </w:t>
      </w:r>
      <w:r w:rsidRPr="00F2200B">
        <w:rPr>
          <w:rFonts w:ascii="Times New Roman" w:eastAsia="Times New Roman" w:hAnsi="Times New Roman" w:cs="Times New Roman"/>
          <w:bCs/>
          <w:sz w:val="24"/>
          <w:szCs w:val="24"/>
          <w:lang w:eastAsia="bg-BG"/>
        </w:rPr>
        <w:t xml:space="preserve">вкл.входящ контрол, </w:t>
      </w:r>
      <w:proofErr w:type="spellStart"/>
      <w:r w:rsidRPr="00F2200B">
        <w:rPr>
          <w:rFonts w:ascii="Times New Roman" w:eastAsia="Times New Roman" w:hAnsi="Times New Roman" w:cs="Times New Roman"/>
          <w:bCs/>
          <w:sz w:val="24"/>
          <w:szCs w:val="24"/>
          <w:lang w:eastAsia="bg-BG"/>
        </w:rPr>
        <w:t>контрол</w:t>
      </w:r>
      <w:proofErr w:type="spellEnd"/>
      <w:r w:rsidRPr="00F2200B">
        <w:rPr>
          <w:rFonts w:ascii="Times New Roman" w:eastAsia="Times New Roman" w:hAnsi="Times New Roman" w:cs="Times New Roman"/>
          <w:bCs/>
          <w:sz w:val="24"/>
          <w:szCs w:val="24"/>
          <w:lang w:eastAsia="bg-BG"/>
        </w:rPr>
        <w:t xml:space="preserve"> по време на изпълнението, контрол на Възложителя, контролни тестове, отговорни лица, документация за осигуряване на качеството, к</w:t>
      </w:r>
      <w:r w:rsidRPr="00F2200B">
        <w:rPr>
          <w:rFonts w:ascii="Times New Roman" w:eastAsia="Times New Roman" w:hAnsi="Times New Roman" w:cs="Times New Roman"/>
          <w:sz w:val="24"/>
          <w:szCs w:val="24"/>
          <w:lang w:eastAsia="bg-BG"/>
        </w:rPr>
        <w:t xml:space="preserve">омуникация и координация с Възложителя и Консултанта, упражняващ Строителен надзор, контрол на влаганите материали, нормативна уредба. Показан е контрола на земни работи, </w:t>
      </w:r>
      <w:r w:rsidRPr="00F2200B">
        <w:rPr>
          <w:rFonts w:ascii="Times New Roman" w:eastAsia="Times New Roman" w:hAnsi="Times New Roman" w:cs="Times New Roman"/>
          <w:sz w:val="24"/>
          <w:szCs w:val="24"/>
          <w:lang w:eastAsia="bg-BG"/>
        </w:rPr>
        <w:lastRenderedPageBreak/>
        <w:t>основни пластове,едрозърнест скален материал за асфалтови смеси, дребнозърнест м-л, свързващи вещества, асфалтови пластове, бетонови работи, армировка, бетонови изделия.</w:t>
      </w:r>
    </w:p>
    <w:p w:rsidR="00F2200B" w:rsidRPr="00F2200B" w:rsidRDefault="00F2200B" w:rsidP="00F2200B">
      <w:pPr>
        <w:numPr>
          <w:ilvl w:val="0"/>
          <w:numId w:val="25"/>
        </w:numPr>
        <w:tabs>
          <w:tab w:val="left" w:pos="810"/>
          <w:tab w:val="left" w:pos="990"/>
        </w:tabs>
        <w:spacing w:after="0" w:line="240" w:lineRule="auto"/>
        <w:ind w:left="0" w:firstLine="54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Техническото предложение показва познаване на проектите, но не и на спецификите на конкретния обект. Предмет на обособена позиция 3 е рехабилитация на част от Парка на </w:t>
      </w:r>
      <w:proofErr w:type="spellStart"/>
      <w:r w:rsidRPr="00F2200B">
        <w:rPr>
          <w:rFonts w:ascii="Times New Roman" w:eastAsia="Calibri" w:hAnsi="Times New Roman" w:cs="Times New Roman"/>
          <w:sz w:val="24"/>
          <w:szCs w:val="24"/>
        </w:rPr>
        <w:t>младежта</w:t>
      </w:r>
      <w:proofErr w:type="spellEnd"/>
      <w:r w:rsidRPr="00F2200B">
        <w:rPr>
          <w:rFonts w:ascii="Times New Roman" w:eastAsia="Calibri" w:hAnsi="Times New Roman" w:cs="Times New Roman"/>
          <w:sz w:val="24"/>
          <w:szCs w:val="24"/>
        </w:rPr>
        <w:t xml:space="preserve"> в участъка около </w:t>
      </w:r>
      <w:proofErr w:type="spellStart"/>
      <w:r w:rsidRPr="00F2200B">
        <w:rPr>
          <w:rFonts w:ascii="Times New Roman" w:eastAsia="Calibri" w:hAnsi="Times New Roman" w:cs="Times New Roman"/>
          <w:sz w:val="24"/>
          <w:szCs w:val="24"/>
        </w:rPr>
        <w:t>Розариума</w:t>
      </w:r>
      <w:proofErr w:type="spellEnd"/>
      <w:r w:rsidRPr="00F2200B">
        <w:rPr>
          <w:rFonts w:ascii="Times New Roman" w:eastAsia="Calibri" w:hAnsi="Times New Roman" w:cs="Times New Roman"/>
          <w:sz w:val="24"/>
          <w:szCs w:val="24"/>
        </w:rPr>
        <w:t>. За обекта има изготвен инвестиционен проект, в който са обособени 5 етапа. В предложението не е отчетено, че предмет на обособена позиция 3 е само етап 4 с изключение на частта Проектно решение (стр. 7-10), което представлява цитат от проектната документация (техническа и по настоящата поръчка).</w:t>
      </w:r>
    </w:p>
    <w:p w:rsidR="00F2200B" w:rsidRPr="00F2200B" w:rsidRDefault="00F2200B" w:rsidP="00F2200B">
      <w:pPr>
        <w:numPr>
          <w:ilvl w:val="0"/>
          <w:numId w:val="25"/>
        </w:numPr>
        <w:tabs>
          <w:tab w:val="left" w:pos="810"/>
          <w:tab w:val="left" w:pos="990"/>
        </w:tabs>
        <w:spacing w:after="0" w:line="240" w:lineRule="auto"/>
        <w:ind w:left="0" w:firstLine="54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Разгледана е достъпността на обекта по време на изпълнение на СМР, но не и на обекта след въвеждането му в експлоатация. </w:t>
      </w:r>
    </w:p>
    <w:p w:rsidR="00F2200B" w:rsidRPr="00F2200B" w:rsidRDefault="00F2200B" w:rsidP="00F2200B">
      <w:pPr>
        <w:numPr>
          <w:ilvl w:val="0"/>
          <w:numId w:val="25"/>
        </w:numPr>
        <w:tabs>
          <w:tab w:val="left" w:pos="810"/>
          <w:tab w:val="left" w:pos="990"/>
        </w:tabs>
        <w:spacing w:after="0" w:line="240" w:lineRule="auto"/>
        <w:ind w:left="0" w:firstLine="54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Предложението отговаря на минималните изисквания на възложителя за тази част от предложението. Предложението съответства на техническите спецификации, инвестиционния проект, на действащото законодателство, техническите изисквания и стандарти и е съобразено с предмета на поръчката. С предложението си участника не е демонстрирал отчитане на спецификата на възлаганите работи, предложенията му са </w:t>
      </w:r>
      <w:proofErr w:type="spellStart"/>
      <w:r w:rsidRPr="00F2200B">
        <w:rPr>
          <w:rFonts w:ascii="Times New Roman" w:eastAsia="Calibri" w:hAnsi="Times New Roman" w:cs="Times New Roman"/>
          <w:sz w:val="24"/>
          <w:szCs w:val="24"/>
        </w:rPr>
        <w:t>бланкетни</w:t>
      </w:r>
      <w:proofErr w:type="spellEnd"/>
      <w:r w:rsidRPr="00F2200B">
        <w:rPr>
          <w:rFonts w:ascii="Times New Roman" w:eastAsia="Calibri" w:hAnsi="Times New Roman" w:cs="Times New Roman"/>
          <w:sz w:val="24"/>
          <w:szCs w:val="24"/>
        </w:rPr>
        <w:t xml:space="preserve">, които лесно могат да бъдат приложими към всяка една обществена поръчка с подобен или идентичен предмет, а именно строителство. </w:t>
      </w:r>
    </w:p>
    <w:p w:rsidR="00F2200B" w:rsidRPr="00F2200B" w:rsidRDefault="00F2200B" w:rsidP="00F2200B">
      <w:pPr>
        <w:numPr>
          <w:ilvl w:val="0"/>
          <w:numId w:val="25"/>
        </w:numPr>
        <w:tabs>
          <w:tab w:val="left" w:pos="810"/>
          <w:tab w:val="left" w:pos="990"/>
        </w:tabs>
        <w:spacing w:after="0" w:line="240" w:lineRule="auto"/>
        <w:ind w:left="0" w:firstLine="54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Предложените мерки и различни характеристики са от общ характер, без ясна </w:t>
      </w:r>
      <w:proofErr w:type="spellStart"/>
      <w:r w:rsidRPr="00F2200B">
        <w:rPr>
          <w:rFonts w:ascii="Times New Roman" w:eastAsia="Calibri" w:hAnsi="Times New Roman" w:cs="Times New Roman"/>
          <w:sz w:val="24"/>
          <w:szCs w:val="24"/>
        </w:rPr>
        <w:t>конкретика</w:t>
      </w:r>
      <w:proofErr w:type="spellEnd"/>
      <w:r w:rsidRPr="00F2200B">
        <w:rPr>
          <w:rFonts w:ascii="Times New Roman" w:eastAsia="Calibri" w:hAnsi="Times New Roman" w:cs="Times New Roman"/>
          <w:sz w:val="24"/>
          <w:szCs w:val="24"/>
        </w:rPr>
        <w:t xml:space="preserve">, как и по какъв начин ще допринесат до подобряване обекта на настоящата обществена поръчка. Във всеки един аспект от техническото предложение липсва конкретни примери, </w:t>
      </w:r>
      <w:proofErr w:type="spellStart"/>
      <w:r w:rsidRPr="00F2200B">
        <w:rPr>
          <w:rFonts w:ascii="Times New Roman" w:eastAsia="Calibri" w:hAnsi="Times New Roman" w:cs="Times New Roman"/>
          <w:sz w:val="24"/>
          <w:szCs w:val="24"/>
        </w:rPr>
        <w:t>съотносими</w:t>
      </w:r>
      <w:proofErr w:type="spellEnd"/>
      <w:r w:rsidRPr="00F2200B">
        <w:rPr>
          <w:rFonts w:ascii="Times New Roman" w:eastAsia="Calibri" w:hAnsi="Times New Roman" w:cs="Times New Roman"/>
          <w:sz w:val="24"/>
          <w:szCs w:val="24"/>
        </w:rPr>
        <w:t xml:space="preserve"> и приложими за конкретната поръчка. В предложението са преразказани или цитирани инвестиционните проекти, изискуемия линеен график, закони и норми. Липсва надграждане над базовите изисквания, спрямо предложенията на другите участници.</w:t>
      </w:r>
    </w:p>
    <w:p w:rsidR="00F2200B" w:rsidRPr="00F2200B" w:rsidRDefault="00F2200B" w:rsidP="00F2200B">
      <w:pPr>
        <w:numPr>
          <w:ilvl w:val="0"/>
          <w:numId w:val="25"/>
        </w:numPr>
        <w:tabs>
          <w:tab w:val="left" w:pos="810"/>
          <w:tab w:val="left" w:pos="990"/>
        </w:tabs>
        <w:spacing w:after="0" w:line="240" w:lineRule="auto"/>
        <w:ind w:left="0" w:firstLine="54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Пример за онагледяване на мотивите по-горе: Участника, кандидатства и по трите обособени позиции на настоящата обществена поръчка. Предложенията и по трите позиции (въпреки, че обектите са различни минимум по вид, обхват и местоположение) са идентични във всички аспекти, в това число: Достъпност на обекта; Естетически характеристики; Функционални характеристики; Иновативни характеристики; Екологични характеристики; Мерки, целящи осигуряване на качество при изпълнение на възлаганите СМР. Единствената разлика в тях е предложението за изпълнение на различните видове СМР, и предлагани техническите параметри на материалите, които ще се вложат строежа/обекта, което е съобразено със съответните обекти включени в различните обособени позиции и което е минимално изискване към кандидатите.   </w:t>
      </w:r>
    </w:p>
    <w:p w:rsidR="00F2200B" w:rsidRPr="00F2200B" w:rsidRDefault="00F2200B" w:rsidP="00F2200B">
      <w:pPr>
        <w:numPr>
          <w:ilvl w:val="0"/>
          <w:numId w:val="25"/>
        </w:numPr>
        <w:tabs>
          <w:tab w:val="left" w:pos="810"/>
          <w:tab w:val="left" w:pos="990"/>
        </w:tabs>
        <w:spacing w:after="0" w:line="240" w:lineRule="auto"/>
        <w:ind w:left="0" w:firstLine="54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Гореописаното не води до несъответствие на предложението с изискванията на възложителя, участникът може да изпълни строежа/обекта, като част от договора и офертата му не следва да бъде предложена за отстраняване поради несъответствие с предварително обявените условия на поръчката (изискванията на възложителя).</w:t>
      </w:r>
    </w:p>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jc w:val="both"/>
        <w:rPr>
          <w:rFonts w:ascii="Times New Roman" w:eastAsia="Calibri" w:hAnsi="Times New Roman" w:cs="Times New Roman"/>
          <w:sz w:val="24"/>
          <w:szCs w:val="24"/>
        </w:rPr>
      </w:pPr>
      <w:r w:rsidRPr="00F2200B">
        <w:rPr>
          <w:rFonts w:ascii="Times New Roman" w:eastAsia="Times New Roman" w:hAnsi="Times New Roman" w:cs="Times New Roman"/>
          <w:b/>
          <w:sz w:val="24"/>
          <w:szCs w:val="24"/>
        </w:rPr>
        <w:t xml:space="preserve">Оценка по показател П2 - Предложен срок за изпълнение на предмета на поръчката: 5 точки </w:t>
      </w:r>
      <w:r w:rsidRPr="00F2200B">
        <w:rPr>
          <w:rFonts w:ascii="Times New Roman" w:eastAsia="Times New Roman" w:hAnsi="Times New Roman" w:cs="Times New Roman"/>
          <w:b/>
          <w:sz w:val="24"/>
          <w:szCs w:val="24"/>
          <w:lang w:val="en-US"/>
        </w:rPr>
        <w:t>(</w:t>
      </w:r>
      <w:r w:rsidRPr="00F2200B">
        <w:rPr>
          <w:rFonts w:ascii="Times New Roman" w:eastAsia="Times New Roman" w:hAnsi="Times New Roman" w:cs="Times New Roman"/>
          <w:b/>
          <w:sz w:val="24"/>
          <w:szCs w:val="24"/>
        </w:rPr>
        <w:t xml:space="preserve"> предложен </w:t>
      </w:r>
      <w:proofErr w:type="spellStart"/>
      <w:r w:rsidRPr="00F2200B">
        <w:rPr>
          <w:rFonts w:ascii="Times New Roman" w:eastAsia="Times New Roman" w:hAnsi="Times New Roman" w:cs="Times New Roman"/>
          <w:b/>
          <w:sz w:val="24"/>
          <w:szCs w:val="24"/>
          <w:lang w:val="en-US"/>
        </w:rPr>
        <w:t>срок</w:t>
      </w:r>
      <w:proofErr w:type="spellEnd"/>
      <w:r w:rsidRPr="00F2200B">
        <w:rPr>
          <w:rFonts w:ascii="Times New Roman" w:eastAsia="Times New Roman" w:hAnsi="Times New Roman" w:cs="Times New Roman"/>
          <w:b/>
          <w:sz w:val="24"/>
          <w:szCs w:val="24"/>
          <w:lang w:val="en-US"/>
        </w:rPr>
        <w:t xml:space="preserve"> </w:t>
      </w:r>
      <w:proofErr w:type="spellStart"/>
      <w:r w:rsidRPr="00F2200B">
        <w:rPr>
          <w:rFonts w:ascii="Times New Roman" w:eastAsia="Times New Roman" w:hAnsi="Times New Roman" w:cs="Times New Roman"/>
          <w:b/>
          <w:sz w:val="24"/>
          <w:szCs w:val="24"/>
          <w:lang w:val="en-US"/>
        </w:rPr>
        <w:t>за</w:t>
      </w:r>
      <w:proofErr w:type="spellEnd"/>
      <w:r w:rsidRPr="00F2200B">
        <w:rPr>
          <w:rFonts w:ascii="Times New Roman" w:eastAsia="Times New Roman" w:hAnsi="Times New Roman" w:cs="Times New Roman"/>
          <w:b/>
          <w:sz w:val="24"/>
          <w:szCs w:val="24"/>
          <w:lang w:val="en-US"/>
        </w:rPr>
        <w:t xml:space="preserve"> </w:t>
      </w:r>
      <w:proofErr w:type="spellStart"/>
      <w:r w:rsidRPr="00F2200B">
        <w:rPr>
          <w:rFonts w:ascii="Times New Roman" w:eastAsia="Times New Roman" w:hAnsi="Times New Roman" w:cs="Times New Roman"/>
          <w:b/>
          <w:sz w:val="24"/>
          <w:szCs w:val="24"/>
          <w:lang w:val="en-US"/>
        </w:rPr>
        <w:t>изпълнение</w:t>
      </w:r>
      <w:proofErr w:type="spellEnd"/>
      <w:r w:rsidRPr="00F2200B">
        <w:rPr>
          <w:rFonts w:ascii="Times New Roman" w:eastAsia="Times New Roman" w:hAnsi="Times New Roman" w:cs="Times New Roman"/>
          <w:b/>
          <w:sz w:val="24"/>
          <w:szCs w:val="24"/>
        </w:rPr>
        <w:t xml:space="preserve">: </w:t>
      </w:r>
      <w:r w:rsidRPr="00F2200B">
        <w:rPr>
          <w:rFonts w:ascii="Times New Roman" w:eastAsia="Times New Roman" w:hAnsi="Times New Roman" w:cs="Times New Roman"/>
          <w:b/>
          <w:sz w:val="24"/>
          <w:szCs w:val="24"/>
          <w:lang w:val="en-US"/>
        </w:rPr>
        <w:t>4</w:t>
      </w:r>
      <w:r w:rsidRPr="00F2200B">
        <w:rPr>
          <w:rFonts w:ascii="Times New Roman" w:eastAsia="Times New Roman" w:hAnsi="Times New Roman" w:cs="Times New Roman"/>
          <w:b/>
          <w:sz w:val="24"/>
          <w:szCs w:val="24"/>
        </w:rPr>
        <w:t>2</w:t>
      </w:r>
      <w:r w:rsidRPr="00F2200B">
        <w:rPr>
          <w:rFonts w:ascii="Times New Roman" w:eastAsia="Times New Roman" w:hAnsi="Times New Roman" w:cs="Times New Roman"/>
          <w:b/>
          <w:sz w:val="24"/>
          <w:szCs w:val="24"/>
          <w:lang w:val="en-US"/>
        </w:rPr>
        <w:t xml:space="preserve">0 </w:t>
      </w:r>
      <w:proofErr w:type="spellStart"/>
      <w:r w:rsidRPr="00F2200B">
        <w:rPr>
          <w:rFonts w:ascii="Times New Roman" w:eastAsia="Times New Roman" w:hAnsi="Times New Roman" w:cs="Times New Roman"/>
          <w:b/>
          <w:sz w:val="24"/>
          <w:szCs w:val="24"/>
          <w:lang w:val="en-US"/>
        </w:rPr>
        <w:t>календарни</w:t>
      </w:r>
      <w:proofErr w:type="spellEnd"/>
      <w:r w:rsidRPr="00F2200B">
        <w:rPr>
          <w:rFonts w:ascii="Times New Roman" w:eastAsia="Times New Roman" w:hAnsi="Times New Roman" w:cs="Times New Roman"/>
          <w:b/>
          <w:sz w:val="24"/>
          <w:szCs w:val="24"/>
          <w:lang w:val="en-US"/>
        </w:rPr>
        <w:t xml:space="preserve"> </w:t>
      </w:r>
      <w:proofErr w:type="spellStart"/>
      <w:r w:rsidRPr="00F2200B">
        <w:rPr>
          <w:rFonts w:ascii="Times New Roman" w:eastAsia="Times New Roman" w:hAnsi="Times New Roman" w:cs="Times New Roman"/>
          <w:b/>
          <w:sz w:val="24"/>
          <w:szCs w:val="24"/>
          <w:lang w:val="en-US"/>
        </w:rPr>
        <w:t>дни</w:t>
      </w:r>
      <w:proofErr w:type="spellEnd"/>
      <w:r w:rsidRPr="00F2200B">
        <w:rPr>
          <w:rFonts w:ascii="Times New Roman" w:eastAsia="Times New Roman" w:hAnsi="Times New Roman" w:cs="Times New Roman"/>
          <w:b/>
          <w:sz w:val="24"/>
          <w:szCs w:val="24"/>
          <w:lang w:val="en-US"/>
        </w:rPr>
        <w:t>.)</w:t>
      </w:r>
    </w:p>
    <w:p w:rsidR="00F2200B" w:rsidRPr="00F2200B" w:rsidRDefault="00F2200B" w:rsidP="00F2200B">
      <w:pPr>
        <w:spacing w:after="0" w:line="240" w:lineRule="auto"/>
        <w:ind w:firstLine="708"/>
        <w:jc w:val="both"/>
        <w:rPr>
          <w:rFonts w:ascii="Cambria" w:eastAsia="Calibri" w:hAnsi="Cambria" w:cs="Times New Roman"/>
          <w:sz w:val="24"/>
          <w:szCs w:val="24"/>
        </w:rPr>
      </w:pPr>
    </w:p>
    <w:p w:rsidR="00F2200B" w:rsidRPr="00F2200B" w:rsidRDefault="00F2200B" w:rsidP="00F2200B">
      <w:pPr>
        <w:spacing w:after="0" w:line="240" w:lineRule="auto"/>
        <w:jc w:val="both"/>
        <w:rPr>
          <w:rFonts w:ascii="Times New Roman" w:eastAsia="Calibri" w:hAnsi="Times New Roman" w:cs="Times New Roman"/>
          <w:b/>
          <w:sz w:val="24"/>
          <w:szCs w:val="24"/>
          <w:u w:val="single"/>
        </w:rPr>
      </w:pPr>
      <w:r w:rsidRPr="00F2200B">
        <w:rPr>
          <w:rFonts w:ascii="Times New Roman" w:eastAsia="Times New Roman" w:hAnsi="Times New Roman" w:cs="Times New Roman"/>
          <w:b/>
          <w:sz w:val="24"/>
          <w:szCs w:val="24"/>
          <w:u w:val="single"/>
        </w:rPr>
        <w:t>„</w:t>
      </w:r>
      <w:proofErr w:type="spellStart"/>
      <w:r w:rsidRPr="00F2200B">
        <w:rPr>
          <w:rFonts w:ascii="Times New Roman" w:eastAsia="Times New Roman" w:hAnsi="Times New Roman" w:cs="Times New Roman"/>
          <w:b/>
          <w:sz w:val="24"/>
          <w:szCs w:val="24"/>
          <w:u w:val="single"/>
        </w:rPr>
        <w:t>Никс</w:t>
      </w:r>
      <w:proofErr w:type="spellEnd"/>
      <w:r w:rsidRPr="00F2200B">
        <w:rPr>
          <w:rFonts w:ascii="Times New Roman" w:eastAsia="Times New Roman" w:hAnsi="Times New Roman" w:cs="Times New Roman"/>
          <w:b/>
          <w:sz w:val="24"/>
          <w:szCs w:val="24"/>
          <w:u w:val="single"/>
        </w:rPr>
        <w:t xml:space="preserve"> - 2002“ ЕООД - </w:t>
      </w:r>
      <w:r w:rsidRPr="00F2200B">
        <w:rPr>
          <w:rFonts w:ascii="Times New Roman" w:eastAsia="Calibri" w:hAnsi="Times New Roman" w:cs="Times New Roman"/>
          <w:b/>
          <w:sz w:val="24"/>
          <w:szCs w:val="24"/>
          <w:u w:val="single"/>
        </w:rPr>
        <w:t xml:space="preserve"> общо 35 точки /П1+П2/</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b/>
          <w:sz w:val="24"/>
          <w:szCs w:val="24"/>
        </w:rPr>
        <w:t>За характеристика Х1</w:t>
      </w:r>
      <w:r w:rsidRPr="00F2200B">
        <w:rPr>
          <w:rFonts w:ascii="Times New Roman" w:eastAsia="Calibri" w:hAnsi="Times New Roman" w:cs="Times New Roman"/>
          <w:sz w:val="24"/>
          <w:szCs w:val="24"/>
        </w:rPr>
        <w:t xml:space="preserve"> в частта "Предложение за организацията и </w:t>
      </w:r>
      <w:proofErr w:type="spellStart"/>
      <w:r w:rsidRPr="00F2200B">
        <w:rPr>
          <w:rFonts w:ascii="Times New Roman" w:eastAsia="Calibri" w:hAnsi="Times New Roman" w:cs="Times New Roman"/>
          <w:sz w:val="24"/>
          <w:szCs w:val="24"/>
        </w:rPr>
        <w:t>профисионалната</w:t>
      </w:r>
      <w:proofErr w:type="spellEnd"/>
      <w:r w:rsidRPr="00F2200B">
        <w:rPr>
          <w:rFonts w:ascii="Times New Roman" w:eastAsia="Calibri" w:hAnsi="Times New Roman" w:cs="Times New Roman"/>
          <w:sz w:val="24"/>
          <w:szCs w:val="24"/>
        </w:rPr>
        <w:t xml:space="preserve"> компетентност на персонала, на който е възложено изпълнението на поръчката" в частта от предложението си за А) "относно организация за изпълнение на дейността в рамките на съответната обособена позиция от настоящата обществена поръчка, както и предложение за разпределение на задачите и отговорностите на тези дейности от обществената поръчка действия...." – </w:t>
      </w:r>
      <w:r w:rsidRPr="00F2200B">
        <w:rPr>
          <w:rFonts w:ascii="Times New Roman" w:eastAsia="Calibri" w:hAnsi="Times New Roman" w:cs="Times New Roman"/>
          <w:b/>
          <w:sz w:val="24"/>
          <w:szCs w:val="24"/>
        </w:rPr>
        <w:t>оценка 15 т.</w:t>
      </w:r>
      <w:r w:rsidRPr="00F2200B">
        <w:rPr>
          <w:rFonts w:ascii="Times New Roman" w:eastAsia="Calibri" w:hAnsi="Times New Roman" w:cs="Times New Roman"/>
          <w:sz w:val="24"/>
          <w:szCs w:val="24"/>
        </w:rPr>
        <w:t xml:space="preserve"> </w:t>
      </w:r>
    </w:p>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spacing w:after="0" w:line="240" w:lineRule="auto"/>
        <w:jc w:val="both"/>
        <w:rPr>
          <w:rFonts w:ascii="Times New Roman" w:eastAsia="Calibri" w:hAnsi="Times New Roman" w:cs="Times New Roman"/>
          <w:b/>
          <w:sz w:val="24"/>
          <w:szCs w:val="24"/>
        </w:rPr>
      </w:pPr>
      <w:r w:rsidRPr="00F2200B">
        <w:rPr>
          <w:rFonts w:ascii="Times New Roman" w:eastAsia="Calibri" w:hAnsi="Times New Roman" w:cs="Times New Roman"/>
          <w:b/>
          <w:sz w:val="24"/>
          <w:szCs w:val="24"/>
        </w:rPr>
        <w:t>Мотиви:</w:t>
      </w:r>
    </w:p>
    <w:tbl>
      <w:tblPr>
        <w:tblW w:w="9924" w:type="dxa"/>
        <w:tblInd w:w="-147" w:type="dxa"/>
        <w:tblLayout w:type="fixed"/>
        <w:tblCellMar>
          <w:left w:w="10" w:type="dxa"/>
          <w:right w:w="10" w:type="dxa"/>
        </w:tblCellMar>
        <w:tblLook w:val="04A0" w:firstRow="1" w:lastRow="0" w:firstColumn="1" w:lastColumn="0" w:noHBand="0" w:noVBand="1"/>
      </w:tblPr>
      <w:tblGrid>
        <w:gridCol w:w="3607"/>
        <w:gridCol w:w="1417"/>
        <w:gridCol w:w="1276"/>
        <w:gridCol w:w="1417"/>
        <w:gridCol w:w="1266"/>
        <w:gridCol w:w="941"/>
      </w:tblGrid>
      <w:tr w:rsidR="00F2200B" w:rsidRPr="00F2200B" w:rsidTr="00217614">
        <w:trPr>
          <w:trHeight w:val="300"/>
        </w:trPr>
        <w:tc>
          <w:tcPr>
            <w:tcW w:w="36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
                <w:bCs/>
                <w:sz w:val="24"/>
                <w:szCs w:val="24"/>
              </w:rPr>
            </w:pPr>
          </w:p>
          <w:p w:rsidR="00F2200B" w:rsidRPr="00F2200B" w:rsidRDefault="00F2200B" w:rsidP="00F2200B">
            <w:pPr>
              <w:autoSpaceDN w:val="0"/>
              <w:jc w:val="both"/>
              <w:rPr>
                <w:rFonts w:ascii="Times New Roman" w:eastAsia="Calibri" w:hAnsi="Times New Roman" w:cs="Times New Roman"/>
                <w:b/>
                <w:bCs/>
                <w:sz w:val="24"/>
                <w:szCs w:val="24"/>
              </w:rPr>
            </w:pPr>
          </w:p>
          <w:p w:rsidR="00F2200B" w:rsidRPr="00F2200B" w:rsidRDefault="00F2200B" w:rsidP="00F2200B">
            <w:pPr>
              <w:autoSpaceDN w:val="0"/>
              <w:jc w:val="both"/>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Позиция в екипа</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b/>
                <w:bCs/>
                <w:sz w:val="24"/>
                <w:szCs w:val="24"/>
              </w:rPr>
              <w:lastRenderedPageBreak/>
              <w:t xml:space="preserve">Специфичен </w:t>
            </w:r>
            <w:r w:rsidRPr="00F2200B">
              <w:rPr>
                <w:rFonts w:ascii="Times New Roman" w:eastAsia="Calibri" w:hAnsi="Times New Roman" w:cs="Times New Roman"/>
                <w:b/>
                <w:bCs/>
                <w:sz w:val="24"/>
                <w:szCs w:val="24"/>
              </w:rPr>
              <w:lastRenderedPageBreak/>
              <w:t>професионален опит</w:t>
            </w:r>
          </w:p>
        </w:tc>
        <w:tc>
          <w:tcPr>
            <w:tcW w:w="26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lastRenderedPageBreak/>
              <w:t>Участие в обекти</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
                <w:bCs/>
                <w:sz w:val="24"/>
                <w:szCs w:val="24"/>
                <w:lang w:val="en-US"/>
              </w:rPr>
            </w:pPr>
          </w:p>
        </w:tc>
      </w:tr>
      <w:tr w:rsidR="00F2200B" w:rsidRPr="00F2200B" w:rsidTr="00217614">
        <w:trPr>
          <w:trHeight w:val="240"/>
        </w:trPr>
        <w:tc>
          <w:tcPr>
            <w:tcW w:w="36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
                <w:bCs/>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години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точки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обекти</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точки</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sz w:val="24"/>
                <w:szCs w:val="24"/>
              </w:rPr>
            </w:pPr>
            <w:r w:rsidRPr="00F2200B">
              <w:rPr>
                <w:rFonts w:ascii="Times New Roman" w:eastAsia="Calibri" w:hAnsi="Times New Roman" w:cs="Times New Roman"/>
                <w:b/>
                <w:bCs/>
                <w:sz w:val="24"/>
                <w:szCs w:val="24"/>
              </w:rPr>
              <w:t>Общо точки</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Ръководител на обекта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От 1 до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5</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Технически ръководител</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От 1 до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5</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Електро инженер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5</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Пътен инженер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5</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proofErr w:type="spellStart"/>
            <w:r w:rsidRPr="00F2200B">
              <w:rPr>
                <w:rFonts w:ascii="Times New Roman" w:eastAsia="Calibri" w:hAnsi="Times New Roman" w:cs="Times New Roman"/>
                <w:sz w:val="24"/>
                <w:szCs w:val="24"/>
              </w:rPr>
              <w:t>ВиК</w:t>
            </w:r>
            <w:proofErr w:type="spellEnd"/>
            <w:r w:rsidRPr="00F2200B">
              <w:rPr>
                <w:rFonts w:ascii="Times New Roman" w:eastAsia="Calibri" w:hAnsi="Times New Roman" w:cs="Times New Roman"/>
                <w:sz w:val="24"/>
                <w:szCs w:val="24"/>
              </w:rPr>
              <w:t xml:space="preserve"> инженер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5</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proofErr w:type="spellStart"/>
            <w:r w:rsidRPr="00F2200B">
              <w:rPr>
                <w:rFonts w:ascii="Times New Roman" w:eastAsia="Calibri" w:hAnsi="Times New Roman" w:cs="Times New Roman"/>
                <w:sz w:val="24"/>
                <w:szCs w:val="24"/>
              </w:rPr>
              <w:t>Ландшафтен</w:t>
            </w:r>
            <w:proofErr w:type="spellEnd"/>
            <w:r w:rsidRPr="00F2200B">
              <w:rPr>
                <w:rFonts w:ascii="Times New Roman" w:eastAsia="Calibri" w:hAnsi="Times New Roman" w:cs="Times New Roman"/>
                <w:sz w:val="24"/>
                <w:szCs w:val="24"/>
              </w:rPr>
              <w:t xml:space="preserve"> архитект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5</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Експерт ЗБУТ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над 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3</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5</w:t>
            </w:r>
          </w:p>
        </w:tc>
      </w:tr>
      <w:tr w:rsidR="00F2200B" w:rsidRPr="00F2200B" w:rsidTr="00217614">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Cs/>
                <w:sz w:val="24"/>
                <w:szCs w:val="24"/>
              </w:rPr>
            </w:pPr>
            <w:r w:rsidRPr="00F2200B">
              <w:rPr>
                <w:rFonts w:ascii="Times New Roman" w:eastAsia="Calibri" w:hAnsi="Times New Roman" w:cs="Times New Roman"/>
                <w:bCs/>
                <w:sz w:val="24"/>
                <w:szCs w:val="24"/>
              </w:rPr>
              <w:t>Общо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Cs/>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Cs/>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Cs/>
                <w:sz w:val="24"/>
                <w:szCs w:val="24"/>
                <w:lang w:val="en-US"/>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both"/>
              <w:rPr>
                <w:rFonts w:ascii="Times New Roman" w:eastAsia="Calibri" w:hAnsi="Times New Roman" w:cs="Times New Roman"/>
                <w:bCs/>
                <w:sz w:val="24"/>
                <w:szCs w:val="24"/>
                <w:lang w:val="en-US"/>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00B" w:rsidRPr="00F2200B" w:rsidRDefault="00F2200B" w:rsidP="00F2200B">
            <w:pPr>
              <w:autoSpaceDN w:val="0"/>
              <w:jc w:val="center"/>
              <w:rPr>
                <w:rFonts w:ascii="Times New Roman" w:eastAsia="Calibri" w:hAnsi="Times New Roman" w:cs="Times New Roman"/>
                <w:b/>
                <w:bCs/>
                <w:sz w:val="24"/>
                <w:szCs w:val="24"/>
              </w:rPr>
            </w:pPr>
            <w:r w:rsidRPr="00F2200B">
              <w:rPr>
                <w:rFonts w:ascii="Times New Roman" w:eastAsia="Calibri" w:hAnsi="Times New Roman" w:cs="Times New Roman"/>
                <w:b/>
                <w:bCs/>
                <w:sz w:val="24"/>
                <w:szCs w:val="24"/>
              </w:rPr>
              <w:t>35</w:t>
            </w:r>
          </w:p>
        </w:tc>
      </w:tr>
    </w:tbl>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b/>
          <w:sz w:val="24"/>
          <w:szCs w:val="24"/>
        </w:rPr>
        <w:t>Забележка:</w:t>
      </w:r>
      <w:r w:rsidRPr="00F2200B">
        <w:rPr>
          <w:rFonts w:ascii="Times New Roman" w:eastAsia="Calibri" w:hAnsi="Times New Roman" w:cs="Times New Roman"/>
          <w:sz w:val="24"/>
          <w:szCs w:val="24"/>
        </w:rPr>
        <w:t xml:space="preserve"> За Ръководител на обекта са приети само два от посочените обекти, които отговарят на изискванията на възложителя: обект в с. Ряхово и обект в гр. Тутракан. Останалите обекти не отговарят на изискването да са в областта на реконструкция и/или благоустрояване и/или </w:t>
      </w:r>
      <w:proofErr w:type="spellStart"/>
      <w:r w:rsidRPr="00F2200B">
        <w:rPr>
          <w:rFonts w:ascii="Times New Roman" w:eastAsia="Calibri" w:hAnsi="Times New Roman" w:cs="Times New Roman"/>
          <w:sz w:val="24"/>
          <w:szCs w:val="24"/>
        </w:rPr>
        <w:t>паркоустрояване</w:t>
      </w:r>
      <w:proofErr w:type="spellEnd"/>
      <w:r w:rsidRPr="00F2200B">
        <w:rPr>
          <w:rFonts w:ascii="Times New Roman" w:eastAsia="Calibri" w:hAnsi="Times New Roman" w:cs="Times New Roman"/>
          <w:sz w:val="24"/>
          <w:szCs w:val="24"/>
        </w:rPr>
        <w:t xml:space="preserve"> на паркове, градини и/или зони за обществен отдих</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За Технически ръководител са приети само два от посочените обекти, които отговарят на изискванията на възложителя: по референция от „</w:t>
      </w:r>
      <w:proofErr w:type="spellStart"/>
      <w:r w:rsidRPr="00F2200B">
        <w:rPr>
          <w:rFonts w:ascii="Times New Roman" w:eastAsia="Calibri" w:hAnsi="Times New Roman" w:cs="Times New Roman"/>
          <w:sz w:val="24"/>
          <w:szCs w:val="24"/>
        </w:rPr>
        <w:t>Никс</w:t>
      </w:r>
      <w:proofErr w:type="spellEnd"/>
      <w:r w:rsidRPr="00F2200B">
        <w:rPr>
          <w:rFonts w:ascii="Times New Roman" w:eastAsia="Calibri" w:hAnsi="Times New Roman" w:cs="Times New Roman"/>
          <w:sz w:val="24"/>
          <w:szCs w:val="24"/>
        </w:rPr>
        <w:t xml:space="preserve"> 2002“ ЕООД. Останалите обекти не отговарят на изискването да са в областта на реконструкция и/или благоустрояване и/или </w:t>
      </w:r>
      <w:proofErr w:type="spellStart"/>
      <w:r w:rsidRPr="00F2200B">
        <w:rPr>
          <w:rFonts w:ascii="Times New Roman" w:eastAsia="Calibri" w:hAnsi="Times New Roman" w:cs="Times New Roman"/>
          <w:sz w:val="24"/>
          <w:szCs w:val="24"/>
        </w:rPr>
        <w:t>паркоустрояване</w:t>
      </w:r>
      <w:proofErr w:type="spellEnd"/>
      <w:r w:rsidRPr="00F2200B">
        <w:rPr>
          <w:rFonts w:ascii="Times New Roman" w:eastAsia="Calibri" w:hAnsi="Times New Roman" w:cs="Times New Roman"/>
          <w:sz w:val="24"/>
          <w:szCs w:val="24"/>
        </w:rPr>
        <w:t xml:space="preserve"> на паркове, градини и/или зони за обществен отдих.</w:t>
      </w:r>
    </w:p>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Част Предложение за организация и професионална компетентност на персонала</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Представени са поименно членовете на екипа, образование, трудов стаж, реализирани обекти.</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Освен основния екип се предлагат доп. експерти – инженер конструктор, геодезист, отговорник по качеството. Функциите на допълнителните експерти не се припокриват с отговорностите на минимално изискуемите специалисти и е обосновано участието им в реализацията на поръчката с оглед очаквания им принос за качествено изпълнение на дейността.</w:t>
      </w:r>
    </w:p>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Схематично е представена организационната схема на екипа и връзките Показана е длъжността координатор по ЗБУТ. Описани са задълженията на всички експерти, като например: </w:t>
      </w:r>
    </w:p>
    <w:p w:rsidR="00F2200B" w:rsidRPr="00F2200B" w:rsidRDefault="00F2200B" w:rsidP="00F2200B">
      <w:pPr>
        <w:spacing w:after="0" w:line="240" w:lineRule="auto"/>
        <w:ind w:left="72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За Ръководител на обекта – Осъществява непосредственото оперативно – стопанско, техническо и административно ръководство на обекта; Преглежда и предава работните проекти по съответните специалности за изпълнение на техническия ръководител и Инженерите по съответните специалности; Ръководи поверения му обект по всички икономически и стопански въпроси; Следи за усъвършенстване на производството, технологията и механизация; Координира работата на отделните строителни звена и други.</w:t>
      </w:r>
    </w:p>
    <w:p w:rsidR="00F2200B" w:rsidRPr="00F2200B" w:rsidRDefault="00F2200B" w:rsidP="00F2200B">
      <w:pPr>
        <w:spacing w:after="0" w:line="240" w:lineRule="auto"/>
        <w:ind w:left="720"/>
        <w:jc w:val="both"/>
        <w:rPr>
          <w:rFonts w:ascii="Times New Roman" w:eastAsia="Calibri" w:hAnsi="Times New Roman" w:cs="Times New Roman"/>
          <w:sz w:val="24"/>
          <w:szCs w:val="24"/>
        </w:rPr>
      </w:pPr>
    </w:p>
    <w:p w:rsidR="00F2200B" w:rsidRPr="00F2200B" w:rsidRDefault="00F2200B" w:rsidP="00F2200B">
      <w:pPr>
        <w:spacing w:after="0" w:line="240" w:lineRule="auto"/>
        <w:ind w:left="72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За Технически ръководител – Ще разпределя работещите по работни места съобразно тяхната правоспособност, квалификация, знания и опит; Ще изпълнява и контролира спазването на изискванията на ЗБУТ; Ще провежда инструктаж по ЗБУТ на ръководените от него работещи; Ще контролира правилното подреждане и съхранение </w:t>
      </w:r>
      <w:r w:rsidRPr="00F2200B">
        <w:rPr>
          <w:rFonts w:ascii="Times New Roman" w:eastAsia="Calibri" w:hAnsi="Times New Roman" w:cs="Times New Roman"/>
          <w:sz w:val="24"/>
          <w:szCs w:val="24"/>
        </w:rPr>
        <w:lastRenderedPageBreak/>
        <w:t xml:space="preserve">на строителната площадка на материалите, изделията и оборудването; Подготвя заявки за материали, механизация, работна сила; Изработва актовете, които подписва инвеститора и други. </w:t>
      </w:r>
    </w:p>
    <w:p w:rsidR="00F2200B" w:rsidRPr="00F2200B" w:rsidRDefault="00F2200B" w:rsidP="00F2200B">
      <w:pPr>
        <w:spacing w:after="0" w:line="240" w:lineRule="auto"/>
        <w:ind w:left="72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За Електро инженер – Ръководи цялостната дейност /изпълнение на всички видове СМР по част „ЕЛ“/ на обекта; Участва при осъществяването на взаимодействието между отделните звена /отделните специалности/ при изпълнение на обекта; Контролира качеството на изпълнение на видовете СМР по част „ЕЛ“ и други.  </w:t>
      </w:r>
    </w:p>
    <w:p w:rsidR="00F2200B" w:rsidRPr="00F2200B" w:rsidRDefault="00F2200B" w:rsidP="00F2200B">
      <w:pPr>
        <w:spacing w:after="0" w:line="240" w:lineRule="auto"/>
        <w:ind w:left="72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За Пътен инженер – Осъществява непосредственото оперативно – стопанско, техническо и административно ръководство по част Пътна на строителния обекта; Контролира и координира работата по част Пътна на отделните звена и поддържа връзка с Възложителя; Подготвя заявки за материали, механизация, работна сила по част Пътна и други.</w:t>
      </w:r>
    </w:p>
    <w:p w:rsidR="00F2200B" w:rsidRPr="00F2200B" w:rsidRDefault="00F2200B" w:rsidP="00F2200B">
      <w:pPr>
        <w:spacing w:after="0" w:line="240" w:lineRule="auto"/>
        <w:ind w:left="72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За </w:t>
      </w:r>
      <w:proofErr w:type="spellStart"/>
      <w:r w:rsidRPr="00F2200B">
        <w:rPr>
          <w:rFonts w:ascii="Times New Roman" w:eastAsia="Calibri" w:hAnsi="Times New Roman" w:cs="Times New Roman"/>
          <w:sz w:val="24"/>
          <w:szCs w:val="24"/>
        </w:rPr>
        <w:t>ВиК</w:t>
      </w:r>
      <w:proofErr w:type="spellEnd"/>
      <w:r w:rsidRPr="00F2200B">
        <w:rPr>
          <w:rFonts w:ascii="Times New Roman" w:eastAsia="Calibri" w:hAnsi="Times New Roman" w:cs="Times New Roman"/>
          <w:sz w:val="24"/>
          <w:szCs w:val="24"/>
        </w:rPr>
        <w:t xml:space="preserve"> инженер – Ръководи цялостната дейност /изпълнение на всички видове СМР по част „</w:t>
      </w:r>
      <w:proofErr w:type="spellStart"/>
      <w:r w:rsidRPr="00F2200B">
        <w:rPr>
          <w:rFonts w:ascii="Times New Roman" w:eastAsia="Calibri" w:hAnsi="Times New Roman" w:cs="Times New Roman"/>
          <w:sz w:val="24"/>
          <w:szCs w:val="24"/>
        </w:rPr>
        <w:t>ВиК</w:t>
      </w:r>
      <w:proofErr w:type="spellEnd"/>
      <w:r w:rsidRPr="00F2200B">
        <w:rPr>
          <w:rFonts w:ascii="Times New Roman" w:eastAsia="Calibri" w:hAnsi="Times New Roman" w:cs="Times New Roman"/>
          <w:sz w:val="24"/>
          <w:szCs w:val="24"/>
        </w:rPr>
        <w:t>“/ на обекта; Участва при осъществяването на взаимодействието между отделните звена /отделните специалности/ при изпълнение на обекта; Контролира качеството на изпълнение на видовете СМР по част „</w:t>
      </w:r>
      <w:proofErr w:type="spellStart"/>
      <w:r w:rsidRPr="00F2200B">
        <w:rPr>
          <w:rFonts w:ascii="Times New Roman" w:eastAsia="Calibri" w:hAnsi="Times New Roman" w:cs="Times New Roman"/>
          <w:sz w:val="24"/>
          <w:szCs w:val="24"/>
        </w:rPr>
        <w:t>ВиК</w:t>
      </w:r>
      <w:proofErr w:type="spellEnd"/>
      <w:r w:rsidRPr="00F2200B">
        <w:rPr>
          <w:rFonts w:ascii="Times New Roman" w:eastAsia="Calibri" w:hAnsi="Times New Roman" w:cs="Times New Roman"/>
          <w:sz w:val="24"/>
          <w:szCs w:val="24"/>
        </w:rPr>
        <w:t>“ и други.</w:t>
      </w:r>
    </w:p>
    <w:p w:rsidR="00F2200B" w:rsidRPr="00F2200B" w:rsidRDefault="00F2200B" w:rsidP="00F2200B">
      <w:pPr>
        <w:spacing w:after="0" w:line="240" w:lineRule="auto"/>
        <w:ind w:left="72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За </w:t>
      </w:r>
      <w:proofErr w:type="spellStart"/>
      <w:r w:rsidRPr="00F2200B">
        <w:rPr>
          <w:rFonts w:ascii="Times New Roman" w:eastAsia="Calibri" w:hAnsi="Times New Roman" w:cs="Times New Roman"/>
          <w:sz w:val="24"/>
          <w:szCs w:val="24"/>
        </w:rPr>
        <w:t>Ландшафтен</w:t>
      </w:r>
      <w:proofErr w:type="spellEnd"/>
      <w:r w:rsidRPr="00F2200B">
        <w:rPr>
          <w:rFonts w:ascii="Times New Roman" w:eastAsia="Calibri" w:hAnsi="Times New Roman" w:cs="Times New Roman"/>
          <w:sz w:val="24"/>
          <w:szCs w:val="24"/>
        </w:rPr>
        <w:t xml:space="preserve"> архитект/инженер </w:t>
      </w:r>
      <w:proofErr w:type="spellStart"/>
      <w:r w:rsidRPr="00F2200B">
        <w:rPr>
          <w:rFonts w:ascii="Times New Roman" w:eastAsia="Calibri" w:hAnsi="Times New Roman" w:cs="Times New Roman"/>
          <w:sz w:val="24"/>
          <w:szCs w:val="24"/>
        </w:rPr>
        <w:t>озеленител</w:t>
      </w:r>
      <w:proofErr w:type="spellEnd"/>
      <w:r w:rsidRPr="00F2200B">
        <w:rPr>
          <w:rFonts w:ascii="Times New Roman" w:eastAsia="Calibri" w:hAnsi="Times New Roman" w:cs="Times New Roman"/>
          <w:sz w:val="24"/>
          <w:szCs w:val="24"/>
        </w:rPr>
        <w:t xml:space="preserve"> – Осъществява непосредственото оперативно – стопанско, техническо и административно ръководство по част </w:t>
      </w:r>
      <w:proofErr w:type="spellStart"/>
      <w:r w:rsidRPr="00F2200B">
        <w:rPr>
          <w:rFonts w:ascii="Times New Roman" w:eastAsia="Calibri" w:hAnsi="Times New Roman" w:cs="Times New Roman"/>
          <w:sz w:val="24"/>
          <w:szCs w:val="24"/>
        </w:rPr>
        <w:t>Паркоустройство</w:t>
      </w:r>
      <w:proofErr w:type="spellEnd"/>
      <w:r w:rsidRPr="00F2200B">
        <w:rPr>
          <w:rFonts w:ascii="Times New Roman" w:eastAsia="Calibri" w:hAnsi="Times New Roman" w:cs="Times New Roman"/>
          <w:sz w:val="24"/>
          <w:szCs w:val="24"/>
        </w:rPr>
        <w:t xml:space="preserve"> и благоустройство на строителния обект; Контролира и координира работата на специализираното звено по част </w:t>
      </w:r>
      <w:proofErr w:type="spellStart"/>
      <w:r w:rsidRPr="00F2200B">
        <w:rPr>
          <w:rFonts w:ascii="Times New Roman" w:eastAsia="Calibri" w:hAnsi="Times New Roman" w:cs="Times New Roman"/>
          <w:sz w:val="24"/>
          <w:szCs w:val="24"/>
        </w:rPr>
        <w:t>Паркоустройство</w:t>
      </w:r>
      <w:proofErr w:type="spellEnd"/>
      <w:r w:rsidRPr="00F2200B">
        <w:rPr>
          <w:rFonts w:ascii="Times New Roman" w:eastAsia="Calibri" w:hAnsi="Times New Roman" w:cs="Times New Roman"/>
          <w:sz w:val="24"/>
          <w:szCs w:val="24"/>
        </w:rPr>
        <w:t xml:space="preserve"> и Благоустройство и поддържа връзка с Възложителя; Подготвя заявка за материали по част </w:t>
      </w:r>
      <w:proofErr w:type="spellStart"/>
      <w:r w:rsidRPr="00F2200B">
        <w:rPr>
          <w:rFonts w:ascii="Times New Roman" w:eastAsia="Calibri" w:hAnsi="Times New Roman" w:cs="Times New Roman"/>
          <w:sz w:val="24"/>
          <w:szCs w:val="24"/>
        </w:rPr>
        <w:t>Паркоустройство</w:t>
      </w:r>
      <w:proofErr w:type="spellEnd"/>
      <w:r w:rsidRPr="00F2200B">
        <w:rPr>
          <w:rFonts w:ascii="Times New Roman" w:eastAsia="Calibri" w:hAnsi="Times New Roman" w:cs="Times New Roman"/>
          <w:sz w:val="24"/>
          <w:szCs w:val="24"/>
        </w:rPr>
        <w:t xml:space="preserve"> и Благоустройство, механизация и работна сила, и други.</w:t>
      </w:r>
    </w:p>
    <w:p w:rsidR="00F2200B" w:rsidRPr="00F2200B" w:rsidRDefault="00F2200B" w:rsidP="00F2200B">
      <w:pPr>
        <w:spacing w:after="0" w:line="240" w:lineRule="auto"/>
        <w:ind w:left="72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За Експерт ЗБУТ – Отговаря за организиране, координиране и контролиране на дейностите за осигуряване на здравословни и безопасни условия на труд /ЗБУТ/ на обекта съгласно националното законодателство; Координира осъществяване на общите принципи за превантивност и безопасност при ЗБУТ при: взема на технически и/или организационни решения за едновременно или последователно извършване на етапите и видовете СМР; оценяване на необходимата продължителност за извършване на етапите и видовете СМР и други.</w:t>
      </w:r>
    </w:p>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Показана е комуникацията с възложителя.</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Ангажименти на строителя в случай, че бъде избран за изпълнител.</w:t>
      </w:r>
    </w:p>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Част Организация /предлаган подход/ за изпълнение на поръчката</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Въведение и подход за изпълнение. Основни дейности – временно строителство, същинско строителство, доставка материали, осигуряване на техника, осигуряване на ръководен и изпълнителски персонал, контрол на качеството, опазване на околната среда, осигуряване по ЗБУТ, ПБ, ВОД.</w:t>
      </w:r>
    </w:p>
    <w:p w:rsidR="00F2200B" w:rsidRPr="00F2200B" w:rsidRDefault="00F2200B" w:rsidP="00F2200B">
      <w:pPr>
        <w:spacing w:after="0" w:line="240" w:lineRule="auto"/>
        <w:jc w:val="both"/>
        <w:rPr>
          <w:rFonts w:ascii="Times New Roman" w:eastAsia="Calibri" w:hAnsi="Times New Roman" w:cs="Times New Roman"/>
          <w:sz w:val="24"/>
          <w:szCs w:val="24"/>
        </w:rPr>
      </w:pP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Етапи – </w:t>
      </w:r>
    </w:p>
    <w:p w:rsidR="00F2200B" w:rsidRPr="00F2200B" w:rsidRDefault="00F2200B" w:rsidP="00F2200B">
      <w:pPr>
        <w:numPr>
          <w:ilvl w:val="0"/>
          <w:numId w:val="33"/>
        </w:num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Етап подготовка на строителната площадка </w:t>
      </w:r>
      <w:r w:rsidRPr="00F2200B">
        <w:rPr>
          <w:rFonts w:ascii="Times New Roman" w:eastAsia="Calibri" w:hAnsi="Times New Roman" w:cs="Times New Roman"/>
          <w:sz w:val="24"/>
          <w:szCs w:val="24"/>
          <w:lang w:val="en-US"/>
        </w:rPr>
        <w:t xml:space="preserve">- </w:t>
      </w:r>
      <w:r w:rsidRPr="00F2200B">
        <w:rPr>
          <w:rFonts w:ascii="Times New Roman" w:eastAsia="Calibri" w:hAnsi="Times New Roman" w:cs="Times New Roman"/>
          <w:sz w:val="24"/>
          <w:szCs w:val="24"/>
        </w:rPr>
        <w:t>предвижда  мобилизация на екипа, комуникация с Възложителя и строителния надзор, актуализиране на ВОД, планиране на доставки и ресурси, окомплектоване на звената, създаване организация</w:t>
      </w:r>
    </w:p>
    <w:p w:rsidR="00F2200B" w:rsidRPr="00F2200B" w:rsidRDefault="00F2200B" w:rsidP="00F2200B">
      <w:pPr>
        <w:numPr>
          <w:ilvl w:val="0"/>
          <w:numId w:val="33"/>
        </w:num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Етап Строителство </w:t>
      </w:r>
    </w:p>
    <w:p w:rsidR="00F2200B" w:rsidRPr="00F2200B" w:rsidRDefault="00F2200B" w:rsidP="00F2200B">
      <w:pPr>
        <w:spacing w:after="0" w:line="240" w:lineRule="auto"/>
        <w:ind w:left="72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Изграждане на временна строителна и складова база, организиране на стр.площадка, маркиране подземни проводи, съгласуване с експлоатационни дружества, въвеждане на сигнализация по ВОД, осигуряване път на пешеходците. Особено внимание е отделено на трасировъчни работи, фотографиране на съществуващото положение и др.</w:t>
      </w:r>
    </w:p>
    <w:p w:rsidR="00F2200B" w:rsidRPr="00F2200B" w:rsidRDefault="00F2200B" w:rsidP="00F2200B">
      <w:pPr>
        <w:spacing w:after="0" w:line="240" w:lineRule="auto"/>
        <w:ind w:left="72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Изпълнение на СМР – посочени са отговорностите на Строителя. Предвижда се последователно и успоредно изпълнение на улиците, така както е показано на приложения графика. Допуска се промяна на графика при необходимост и по искане на Възложителя.</w:t>
      </w:r>
    </w:p>
    <w:p w:rsidR="00F2200B" w:rsidRPr="00F2200B" w:rsidRDefault="00F2200B" w:rsidP="00F2200B">
      <w:pPr>
        <w:spacing w:after="0" w:line="240" w:lineRule="auto"/>
        <w:ind w:left="72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lastRenderedPageBreak/>
        <w:t xml:space="preserve"> Етапите за всяка улица най-общо са: </w:t>
      </w:r>
      <w:proofErr w:type="spellStart"/>
      <w:r w:rsidRPr="00F2200B">
        <w:rPr>
          <w:rFonts w:ascii="Times New Roman" w:eastAsia="Calibri" w:hAnsi="Times New Roman" w:cs="Times New Roman"/>
          <w:sz w:val="24"/>
          <w:szCs w:val="24"/>
        </w:rPr>
        <w:t>демонтажни</w:t>
      </w:r>
      <w:proofErr w:type="spellEnd"/>
      <w:r w:rsidRPr="00F2200B">
        <w:rPr>
          <w:rFonts w:ascii="Times New Roman" w:eastAsia="Calibri" w:hAnsi="Times New Roman" w:cs="Times New Roman"/>
          <w:sz w:val="24"/>
          <w:szCs w:val="24"/>
        </w:rPr>
        <w:t xml:space="preserve"> и подготвителни работи, земни работи, част В и К, част Ел,част пътна, </w:t>
      </w:r>
      <w:proofErr w:type="spellStart"/>
      <w:r w:rsidRPr="00F2200B">
        <w:rPr>
          <w:rFonts w:ascii="Times New Roman" w:eastAsia="Calibri" w:hAnsi="Times New Roman" w:cs="Times New Roman"/>
          <w:sz w:val="24"/>
          <w:szCs w:val="24"/>
        </w:rPr>
        <w:t>паркоустройство</w:t>
      </w:r>
      <w:proofErr w:type="spellEnd"/>
      <w:r w:rsidRPr="00F2200B">
        <w:rPr>
          <w:rFonts w:ascii="Times New Roman" w:eastAsia="Calibri" w:hAnsi="Times New Roman" w:cs="Times New Roman"/>
          <w:sz w:val="24"/>
          <w:szCs w:val="24"/>
        </w:rPr>
        <w:t xml:space="preserve"> и благоустройство.</w:t>
      </w:r>
    </w:p>
    <w:p w:rsidR="00F2200B" w:rsidRPr="00F2200B" w:rsidRDefault="00F2200B" w:rsidP="00F2200B">
      <w:pPr>
        <w:spacing w:after="0" w:line="240" w:lineRule="auto"/>
        <w:ind w:left="72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В табличен вид са показани необходимата работна ръка по специалности и механизация за всички основни дейности.</w:t>
      </w:r>
    </w:p>
    <w:p w:rsidR="00F2200B" w:rsidRPr="00F2200B" w:rsidRDefault="00F2200B" w:rsidP="00F2200B">
      <w:pPr>
        <w:spacing w:after="0" w:line="240" w:lineRule="auto"/>
        <w:ind w:left="72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Съставяне на документи по време на изпълнението, създаване на екзекутивна документация на подземната инфраструктура, комуникация между участниците в процеса, направа на проби и изпитвания-подробно са описани пробите, които ще се направят на обекта.</w:t>
      </w:r>
    </w:p>
    <w:p w:rsidR="00F2200B" w:rsidRPr="00F2200B" w:rsidRDefault="00F2200B" w:rsidP="00F2200B">
      <w:pPr>
        <w:numPr>
          <w:ilvl w:val="0"/>
          <w:numId w:val="33"/>
        </w:num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Етап Въвеждане на строежа в </w:t>
      </w:r>
      <w:proofErr w:type="spellStart"/>
      <w:r w:rsidRPr="00F2200B">
        <w:rPr>
          <w:rFonts w:ascii="Times New Roman" w:eastAsia="Calibri" w:hAnsi="Times New Roman" w:cs="Times New Roman"/>
          <w:sz w:val="24"/>
          <w:szCs w:val="24"/>
        </w:rPr>
        <w:t>експлотация</w:t>
      </w:r>
      <w:proofErr w:type="spellEnd"/>
      <w:r w:rsidRPr="00F2200B">
        <w:rPr>
          <w:rFonts w:ascii="Times New Roman" w:eastAsia="Calibri" w:hAnsi="Times New Roman" w:cs="Times New Roman"/>
          <w:sz w:val="24"/>
          <w:szCs w:val="24"/>
        </w:rPr>
        <w:t xml:space="preserve"> - </w:t>
      </w:r>
      <w:proofErr w:type="spellStart"/>
      <w:r w:rsidRPr="00F2200B">
        <w:rPr>
          <w:rFonts w:ascii="Times New Roman" w:eastAsia="Calibri" w:hAnsi="Times New Roman" w:cs="Times New Roman"/>
          <w:sz w:val="24"/>
          <w:szCs w:val="24"/>
        </w:rPr>
        <w:t>окомлектоване</w:t>
      </w:r>
      <w:proofErr w:type="spellEnd"/>
      <w:r w:rsidRPr="00F2200B">
        <w:rPr>
          <w:rFonts w:ascii="Times New Roman" w:eastAsia="Calibri" w:hAnsi="Times New Roman" w:cs="Times New Roman"/>
          <w:sz w:val="24"/>
          <w:szCs w:val="24"/>
        </w:rPr>
        <w:t xml:space="preserve"> на екзекутивна документация, завършване на строителството, гаранционни срокове.</w:t>
      </w:r>
    </w:p>
    <w:p w:rsidR="00F2200B" w:rsidRPr="00F2200B" w:rsidRDefault="00F2200B" w:rsidP="00F2200B">
      <w:pPr>
        <w:spacing w:after="0" w:line="240" w:lineRule="auto"/>
        <w:ind w:left="720"/>
        <w:jc w:val="both"/>
        <w:rPr>
          <w:rFonts w:ascii="Times New Roman" w:eastAsia="Calibri" w:hAnsi="Times New Roman" w:cs="Times New Roman"/>
          <w:sz w:val="16"/>
          <w:szCs w:val="16"/>
        </w:rPr>
      </w:pPr>
    </w:p>
    <w:p w:rsidR="00F2200B" w:rsidRPr="00F2200B" w:rsidRDefault="00F2200B" w:rsidP="00F2200B">
      <w:pPr>
        <w:spacing w:after="0" w:line="240" w:lineRule="auto"/>
        <w:ind w:firstLine="709"/>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Част Резултати, които ще се постигнат с реализацията на проекта – устойчивост на изпълнението, документация отговаряща на законодателството, съхранена околна среда.</w:t>
      </w:r>
    </w:p>
    <w:p w:rsidR="00F2200B" w:rsidRPr="00F2200B" w:rsidRDefault="00F2200B" w:rsidP="00F2200B">
      <w:pPr>
        <w:spacing w:after="0" w:line="240" w:lineRule="auto"/>
        <w:ind w:firstLine="72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Част Разпределение на задачите и отговорностите на експертите – посочени са отговорностите и задълженията на всички експерти, подчиненост, организационни връзки и взаимоотношения</w:t>
      </w:r>
    </w:p>
    <w:p w:rsidR="00F2200B" w:rsidRPr="00F2200B" w:rsidRDefault="00F2200B" w:rsidP="00F2200B">
      <w:pPr>
        <w:spacing w:after="0" w:line="240" w:lineRule="auto"/>
        <w:jc w:val="both"/>
        <w:rPr>
          <w:rFonts w:ascii="Times New Roman" w:eastAsia="Calibri" w:hAnsi="Times New Roman" w:cs="Times New Roman"/>
          <w:sz w:val="16"/>
          <w:szCs w:val="16"/>
        </w:rPr>
      </w:pP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b/>
          <w:sz w:val="24"/>
          <w:szCs w:val="24"/>
        </w:rPr>
        <w:t>За характеристика Х2</w:t>
      </w:r>
      <w:r w:rsidRPr="00F2200B">
        <w:rPr>
          <w:rFonts w:ascii="Times New Roman" w:eastAsia="Calibri" w:hAnsi="Times New Roman" w:cs="Times New Roman"/>
          <w:sz w:val="24"/>
          <w:szCs w:val="24"/>
        </w:rPr>
        <w:t xml:space="preserve"> в частта „Предложение за изпълнение на предвидените СМР, включващо технически параметри, съобразно техническата спецификация на възложителя и разработения инвестиционен проект във фаза технически проект, включващо естетически, функционални характеристики на обекта, достъпност, предназначение за потребителите на обекта, екологични, иновативни характеристики, и иновативни търговски техники и условия, както и предложение за мерки, целящи осигуряване на качеството при изпълнение на възлаганите СМР“ </w:t>
      </w:r>
      <w:r w:rsidRPr="00F2200B">
        <w:rPr>
          <w:rFonts w:ascii="Times New Roman" w:eastAsia="Calibri" w:hAnsi="Times New Roman" w:cs="Times New Roman"/>
          <w:b/>
          <w:sz w:val="24"/>
          <w:szCs w:val="24"/>
        </w:rPr>
        <w:t>– оценка 15 т.</w:t>
      </w:r>
    </w:p>
    <w:p w:rsidR="00F2200B" w:rsidRPr="00F2200B" w:rsidRDefault="00F2200B" w:rsidP="00F2200B">
      <w:pPr>
        <w:spacing w:after="0" w:line="240" w:lineRule="auto"/>
        <w:jc w:val="both"/>
        <w:rPr>
          <w:rFonts w:ascii="Times New Roman" w:eastAsia="Calibri" w:hAnsi="Times New Roman" w:cs="Times New Roman"/>
          <w:sz w:val="16"/>
          <w:szCs w:val="16"/>
        </w:rPr>
      </w:pPr>
    </w:p>
    <w:p w:rsidR="00F2200B" w:rsidRPr="00F2200B" w:rsidRDefault="00F2200B" w:rsidP="00F2200B">
      <w:pPr>
        <w:spacing w:after="0" w:line="240" w:lineRule="auto"/>
        <w:ind w:firstLine="72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Предложение за изпълнение на предвидените СМР</w:t>
      </w:r>
    </w:p>
    <w:p w:rsidR="00F2200B" w:rsidRPr="00F2200B" w:rsidRDefault="00F2200B" w:rsidP="00F2200B">
      <w:pPr>
        <w:spacing w:after="0" w:line="240" w:lineRule="auto"/>
        <w:ind w:firstLine="72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Описана е технологичната последователност на основните строителни процеси. Представени са технологии и методики за изпълнение на всички предвидени СМР. Особено внимание е отделено на изкопни работи, предвид наличността на неизвестни подземни мрежи и инсталации, укрепване на мрежи, както и обратни насипи и уплътняване. Предложението за изпълнение на предвидените СМР е разделено на части /съобразени с проектните части на проекта/, като към тях са посочени и съответните функционалности.   </w:t>
      </w:r>
    </w:p>
    <w:p w:rsidR="00F2200B" w:rsidRPr="00F2200B" w:rsidRDefault="00F2200B" w:rsidP="00F2200B">
      <w:pPr>
        <w:spacing w:after="0" w:line="240" w:lineRule="auto"/>
        <w:ind w:firstLine="720"/>
        <w:jc w:val="both"/>
        <w:rPr>
          <w:rFonts w:ascii="Times New Roman" w:eastAsia="Calibri" w:hAnsi="Times New Roman" w:cs="Times New Roman"/>
          <w:sz w:val="16"/>
          <w:szCs w:val="16"/>
        </w:rPr>
      </w:pPr>
    </w:p>
    <w:p w:rsidR="00F2200B" w:rsidRPr="00F2200B" w:rsidRDefault="00F2200B" w:rsidP="00F2200B">
      <w:pPr>
        <w:spacing w:after="0" w:line="240" w:lineRule="auto"/>
        <w:ind w:firstLine="72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Част Мерки за вътрешен контрол за постигане на резултатите - тази част съдържа методи за вътрешен контрол, </w:t>
      </w:r>
      <w:proofErr w:type="spellStart"/>
      <w:r w:rsidRPr="00F2200B">
        <w:rPr>
          <w:rFonts w:ascii="Times New Roman" w:eastAsia="Calibri" w:hAnsi="Times New Roman" w:cs="Times New Roman"/>
          <w:sz w:val="24"/>
          <w:szCs w:val="24"/>
        </w:rPr>
        <w:t>контрол</w:t>
      </w:r>
      <w:proofErr w:type="spellEnd"/>
      <w:r w:rsidRPr="00F2200B">
        <w:rPr>
          <w:rFonts w:ascii="Times New Roman" w:eastAsia="Calibri" w:hAnsi="Times New Roman" w:cs="Times New Roman"/>
          <w:sz w:val="24"/>
          <w:szCs w:val="24"/>
        </w:rPr>
        <w:t xml:space="preserve"> на материалите – доставка, съхранение, транспортиране</w:t>
      </w:r>
      <w:r w:rsidRPr="00F2200B">
        <w:rPr>
          <w:rFonts w:ascii="Times New Roman" w:eastAsia="Calibri" w:hAnsi="Times New Roman" w:cs="Times New Roman"/>
          <w:sz w:val="24"/>
          <w:szCs w:val="24"/>
          <w:lang w:val="en-US"/>
        </w:rPr>
        <w:t>;</w:t>
      </w:r>
      <w:r w:rsidRPr="00F2200B">
        <w:rPr>
          <w:rFonts w:ascii="Times New Roman" w:eastAsia="Calibri" w:hAnsi="Times New Roman" w:cs="Times New Roman"/>
          <w:sz w:val="24"/>
          <w:szCs w:val="24"/>
        </w:rPr>
        <w:t>контрол на специалните процеси</w:t>
      </w:r>
      <w:r w:rsidRPr="00F2200B">
        <w:rPr>
          <w:rFonts w:ascii="Times New Roman" w:eastAsia="Calibri" w:hAnsi="Times New Roman" w:cs="Times New Roman"/>
          <w:sz w:val="24"/>
          <w:szCs w:val="24"/>
          <w:lang w:val="en-US"/>
        </w:rPr>
        <w:t xml:space="preserve">; </w:t>
      </w:r>
      <w:r w:rsidRPr="00F2200B">
        <w:rPr>
          <w:rFonts w:ascii="Times New Roman" w:eastAsia="Calibri" w:hAnsi="Times New Roman" w:cs="Times New Roman"/>
          <w:sz w:val="24"/>
          <w:szCs w:val="24"/>
        </w:rPr>
        <w:t xml:space="preserve">контрол и приемане на СМР, система за управление на качеството, текущ контрол, управление на производствения процес. </w:t>
      </w:r>
    </w:p>
    <w:p w:rsidR="00F2200B" w:rsidRPr="00F2200B" w:rsidRDefault="00F2200B" w:rsidP="00F2200B">
      <w:pPr>
        <w:spacing w:after="0" w:line="240" w:lineRule="auto"/>
        <w:ind w:firstLine="720"/>
        <w:jc w:val="both"/>
        <w:rPr>
          <w:rFonts w:ascii="Times New Roman" w:eastAsia="Calibri" w:hAnsi="Times New Roman" w:cs="Times New Roman"/>
          <w:sz w:val="16"/>
          <w:szCs w:val="16"/>
        </w:rPr>
      </w:pPr>
    </w:p>
    <w:p w:rsidR="00F2200B" w:rsidRPr="00F2200B" w:rsidRDefault="00F2200B" w:rsidP="00F2200B">
      <w:pPr>
        <w:spacing w:after="0" w:line="240" w:lineRule="auto"/>
        <w:ind w:firstLine="72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Част Мерки за опазване на околната среда – вътрешна политика, отрицателни въздействия, здравни рискове. Предложени са мерки за опазване на елементите на околната среда. Представен е план за управление на отпадъците.</w:t>
      </w:r>
    </w:p>
    <w:p w:rsidR="00F2200B" w:rsidRPr="00F2200B" w:rsidRDefault="00F2200B" w:rsidP="00F2200B">
      <w:pPr>
        <w:spacing w:after="0" w:line="240" w:lineRule="auto"/>
        <w:ind w:firstLine="720"/>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Екологично съобразен избор на строителни материали, възможност за рециклиране, неотделящи неприятна миризма, нетоксични, от естествен произход. План за действие при аварийни ситуации.</w:t>
      </w:r>
    </w:p>
    <w:p w:rsidR="00F2200B" w:rsidRPr="00F2200B" w:rsidRDefault="00F2200B" w:rsidP="00F2200B">
      <w:pPr>
        <w:spacing w:after="0" w:line="240" w:lineRule="auto"/>
        <w:jc w:val="both"/>
        <w:rPr>
          <w:rFonts w:ascii="Times New Roman" w:eastAsia="Calibri" w:hAnsi="Times New Roman" w:cs="Times New Roman"/>
          <w:sz w:val="16"/>
          <w:szCs w:val="16"/>
        </w:rPr>
      </w:pPr>
    </w:p>
    <w:p w:rsidR="00F2200B" w:rsidRPr="00F2200B" w:rsidRDefault="00F2200B" w:rsidP="00F2200B">
      <w:pPr>
        <w:spacing w:after="0" w:line="240" w:lineRule="auto"/>
        <w:ind w:firstLine="708"/>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Част Екологични характеристики свързани с изпълнението на обекта – Описани са  приоритети, които ще се съблюдават, влияние на дейностите върху околната среда и хората, мерки за предотвратяване. Разработена е част управление на отпадъците.</w:t>
      </w:r>
    </w:p>
    <w:p w:rsidR="00F2200B" w:rsidRPr="00F2200B" w:rsidRDefault="00F2200B" w:rsidP="00F2200B">
      <w:pPr>
        <w:spacing w:after="0" w:line="240" w:lineRule="auto"/>
        <w:jc w:val="both"/>
        <w:rPr>
          <w:rFonts w:ascii="Times New Roman" w:eastAsia="Calibri" w:hAnsi="Times New Roman" w:cs="Times New Roman"/>
          <w:sz w:val="16"/>
          <w:szCs w:val="16"/>
        </w:rPr>
      </w:pPr>
    </w:p>
    <w:p w:rsidR="00F2200B" w:rsidRPr="00F2200B" w:rsidRDefault="00F2200B" w:rsidP="00F2200B">
      <w:pPr>
        <w:spacing w:after="0" w:line="240" w:lineRule="auto"/>
        <w:ind w:firstLine="708"/>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Част Мерки целящи осигуряване на качеството – Разгледани са отговорности, политика, документи за контрол, система за управление на качеството, план за управление, отговорности на ръководството при управлението. Част Управление на ресурсите, човешки ресурси, процеси свързани с Възложителя, покупки, изпълнение на СМР, измервания и анализи и др.</w:t>
      </w:r>
    </w:p>
    <w:p w:rsidR="00F2200B" w:rsidRPr="00F2200B" w:rsidRDefault="00F2200B" w:rsidP="00F2200B">
      <w:pPr>
        <w:spacing w:after="0" w:line="240" w:lineRule="auto"/>
        <w:jc w:val="both"/>
        <w:rPr>
          <w:rFonts w:ascii="Times New Roman" w:eastAsia="Calibri" w:hAnsi="Times New Roman" w:cs="Times New Roman"/>
          <w:sz w:val="16"/>
          <w:szCs w:val="16"/>
        </w:rPr>
      </w:pP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lastRenderedPageBreak/>
        <w:t>- Предложена е конкретна организация на СМР с последователност на изпълнение на предвидените дейности. Много подробно е разгледан началния етап на изясняване и разкриване на съществуващи подземни мрежи, част от които неизвестни, което е пряко свързано с конкретните дадености в централна градска част. Показана е технологията за изпълнение на видовете СМР. Особено внимание е обърнато на изкопи и обратни насипи, което е свързано с особеностите на льосовите почви в гр. Русе. Тази част е аргументирана и показва добро познаване на конкретните условия на обектите.</w:t>
      </w:r>
    </w:p>
    <w:p w:rsidR="00F2200B" w:rsidRPr="00F2200B" w:rsidRDefault="00F2200B" w:rsidP="00F2200B">
      <w:pPr>
        <w:spacing w:after="0" w:line="240" w:lineRule="auto"/>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Техническите параметри на материалите съобразно техническата спецификация на възложителя и разработения инвестиционен проект са представени в приложените оценки за съответствие и сертификати. Достъпната среда е разгледана конкретно по отношение на етапа на изпълнение, същата не е разгледана по време на експлоатация. Функционалността е разгледана в предложението за изпълнение на различните видове СМР.</w:t>
      </w:r>
    </w:p>
    <w:p w:rsidR="00F2200B" w:rsidRPr="00F2200B" w:rsidRDefault="00F2200B" w:rsidP="00F2200B">
      <w:pPr>
        <w:jc w:val="both"/>
        <w:rPr>
          <w:rFonts w:ascii="Times New Roman" w:eastAsia="Calibri" w:hAnsi="Times New Roman" w:cs="Times New Roman"/>
          <w:sz w:val="24"/>
          <w:szCs w:val="24"/>
          <w:lang w:val="en-US"/>
        </w:rPr>
      </w:pPr>
      <w:r w:rsidRPr="00F2200B">
        <w:rPr>
          <w:rFonts w:ascii="Times New Roman" w:eastAsia="Calibri" w:hAnsi="Times New Roman" w:cs="Times New Roman"/>
          <w:sz w:val="24"/>
          <w:szCs w:val="24"/>
        </w:rPr>
        <w:t xml:space="preserve">- Представени са части „Екологични характеристики на обекта“, Екологично съобразен избор на строителни материали, Мерки за опазване на околната среда. Обхванати са всички мерки, изброени от възложителя, като участникът е предложил повече от 2 (две) действия, които не са задължителни, но влияят качествено върху резултата (опазването на елементите и характеристиките на околната среда). Възложителя приема за точни и адекватни към предмета на поръчката и като такива, които надвишават минималните изисквания по този критерий следните мерки: Екологично съобразен избор на строителни материали и План за действие при аварийни ситуации по време на строителството. Подробно е разработен план за управление на строителните отпадъци. </w:t>
      </w:r>
    </w:p>
    <w:p w:rsidR="00F2200B" w:rsidRPr="00F2200B" w:rsidRDefault="00F2200B" w:rsidP="00F2200B">
      <w:pPr>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xml:space="preserve">- Предложените мерки целящи осигуряване на качеството отговарят на базовите изисквания на възложителя, но не са предложени допълнителни мерки за това. Представен е линеен календарен план. Описано е изчерпателно взаимодействието на работните звена и техническата последователност на всички СМР, за всеки от етапите свързани с изпълнението на проекта. Участникът е предвидил в предложението си мерки за контрол, целящи осигуряване на качество при изпълнение на възлаганите СМР. </w:t>
      </w:r>
    </w:p>
    <w:p w:rsidR="00F2200B" w:rsidRPr="00F2200B" w:rsidRDefault="00F2200B" w:rsidP="00F2200B">
      <w:pPr>
        <w:jc w:val="both"/>
        <w:rPr>
          <w:rFonts w:ascii="Times New Roman" w:eastAsia="Calibri" w:hAnsi="Times New Roman" w:cs="Times New Roman"/>
          <w:sz w:val="24"/>
          <w:szCs w:val="24"/>
        </w:rPr>
      </w:pPr>
      <w:r w:rsidRPr="00F2200B">
        <w:rPr>
          <w:rFonts w:ascii="Times New Roman" w:eastAsia="Calibri" w:hAnsi="Times New Roman" w:cs="Times New Roman"/>
          <w:sz w:val="24"/>
          <w:szCs w:val="24"/>
        </w:rPr>
        <w:t>- Липсва предложение относно естетически характеристики. Не са предложени иновативни техники и материали, за да бъде оценен с по-голям брой точки.</w:t>
      </w:r>
    </w:p>
    <w:p w:rsidR="00F2200B" w:rsidRPr="00F2200B" w:rsidRDefault="00F2200B" w:rsidP="00F2200B">
      <w:pPr>
        <w:ind w:firstLine="708"/>
        <w:jc w:val="both"/>
        <w:rPr>
          <w:rFonts w:ascii="Times New Roman" w:eastAsia="Calibri" w:hAnsi="Times New Roman" w:cs="Times New Roman"/>
          <w:b/>
          <w:sz w:val="24"/>
          <w:szCs w:val="24"/>
        </w:rPr>
      </w:pPr>
      <w:r w:rsidRPr="00F2200B">
        <w:rPr>
          <w:rFonts w:ascii="Times New Roman" w:eastAsia="Calibri" w:hAnsi="Times New Roman" w:cs="Times New Roman"/>
          <w:b/>
          <w:sz w:val="24"/>
          <w:szCs w:val="24"/>
        </w:rPr>
        <w:t>С оглед гореизложените факти, установени от Предложението за изпълнение на поръчката на участника и утвърдената от Възложителя методика, комисията оценява настоящото изложение по показателя с 15 точки.</w:t>
      </w:r>
    </w:p>
    <w:p w:rsidR="003D03BF" w:rsidRPr="006D3927" w:rsidRDefault="003D03BF" w:rsidP="0033738C">
      <w:pPr>
        <w:spacing w:after="0" w:line="240" w:lineRule="auto"/>
        <w:ind w:firstLine="708"/>
        <w:jc w:val="both"/>
        <w:rPr>
          <w:rFonts w:ascii="Times New Roman" w:eastAsia="Calibri" w:hAnsi="Times New Roman" w:cs="Times New Roman"/>
          <w:sz w:val="24"/>
          <w:szCs w:val="24"/>
        </w:rPr>
      </w:pPr>
      <w:r w:rsidRPr="006D3927">
        <w:rPr>
          <w:rFonts w:ascii="Times New Roman" w:eastAsia="Calibri" w:hAnsi="Times New Roman" w:cs="Times New Roman"/>
          <w:sz w:val="24"/>
          <w:szCs w:val="24"/>
        </w:rPr>
        <w:t>В съответствие с разпоредбите на чл. 57 от ППЗОП комисията отвори ценовите предложения на допуснатите участници</w:t>
      </w:r>
      <w:r w:rsidR="00AC4979">
        <w:rPr>
          <w:rFonts w:ascii="Times New Roman" w:eastAsia="Calibri" w:hAnsi="Times New Roman" w:cs="Times New Roman"/>
          <w:sz w:val="24"/>
          <w:szCs w:val="24"/>
        </w:rPr>
        <w:t xml:space="preserve"> </w:t>
      </w:r>
      <w:r w:rsidRPr="006D3927">
        <w:rPr>
          <w:rFonts w:ascii="Times New Roman" w:eastAsia="Calibri" w:hAnsi="Times New Roman" w:cs="Times New Roman"/>
          <w:sz w:val="24"/>
          <w:szCs w:val="24"/>
        </w:rPr>
        <w:t xml:space="preserve">/плик “Предлагани ценови параметри“/ на </w:t>
      </w:r>
      <w:r w:rsidR="00C25550">
        <w:rPr>
          <w:rFonts w:ascii="Times New Roman" w:eastAsia="Calibri" w:hAnsi="Times New Roman" w:cs="Times New Roman"/>
          <w:sz w:val="24"/>
          <w:szCs w:val="24"/>
        </w:rPr>
        <w:t>02</w:t>
      </w:r>
      <w:r w:rsidRPr="006D3927">
        <w:rPr>
          <w:rFonts w:ascii="Times New Roman" w:eastAsia="Calibri" w:hAnsi="Times New Roman" w:cs="Times New Roman"/>
          <w:sz w:val="24"/>
          <w:szCs w:val="24"/>
        </w:rPr>
        <w:t>.</w:t>
      </w:r>
      <w:r w:rsidR="00C32FB9" w:rsidRPr="006D3927">
        <w:rPr>
          <w:rFonts w:ascii="Times New Roman" w:eastAsia="Calibri" w:hAnsi="Times New Roman" w:cs="Times New Roman"/>
          <w:sz w:val="24"/>
          <w:szCs w:val="24"/>
        </w:rPr>
        <w:t>0</w:t>
      </w:r>
      <w:r w:rsidR="00C25550">
        <w:rPr>
          <w:rFonts w:ascii="Times New Roman" w:eastAsia="Calibri" w:hAnsi="Times New Roman" w:cs="Times New Roman"/>
          <w:sz w:val="24"/>
          <w:szCs w:val="24"/>
        </w:rPr>
        <w:t>3</w:t>
      </w:r>
      <w:r w:rsidRPr="006D3927">
        <w:rPr>
          <w:rFonts w:ascii="Times New Roman" w:eastAsia="Calibri" w:hAnsi="Times New Roman" w:cs="Times New Roman"/>
          <w:sz w:val="24"/>
          <w:szCs w:val="24"/>
        </w:rPr>
        <w:t>.201</w:t>
      </w:r>
      <w:r w:rsidR="00C32FB9" w:rsidRPr="006D3927">
        <w:rPr>
          <w:rFonts w:ascii="Times New Roman" w:eastAsia="Calibri" w:hAnsi="Times New Roman" w:cs="Times New Roman"/>
          <w:sz w:val="24"/>
          <w:szCs w:val="24"/>
        </w:rPr>
        <w:t>7</w:t>
      </w:r>
      <w:r w:rsidR="003C0DA4">
        <w:rPr>
          <w:rFonts w:ascii="Times New Roman" w:eastAsia="Calibri" w:hAnsi="Times New Roman" w:cs="Times New Roman"/>
          <w:sz w:val="24"/>
          <w:szCs w:val="24"/>
        </w:rPr>
        <w:t xml:space="preserve"> </w:t>
      </w:r>
      <w:r w:rsidRPr="006D3927">
        <w:rPr>
          <w:rFonts w:ascii="Times New Roman" w:eastAsia="Calibri" w:hAnsi="Times New Roman" w:cs="Times New Roman"/>
          <w:sz w:val="24"/>
          <w:szCs w:val="24"/>
        </w:rPr>
        <w:t xml:space="preserve">г.  от </w:t>
      </w:r>
      <w:r w:rsidR="00C25550">
        <w:rPr>
          <w:rFonts w:ascii="Times New Roman" w:eastAsia="Calibri" w:hAnsi="Times New Roman" w:cs="Times New Roman"/>
          <w:sz w:val="24"/>
          <w:szCs w:val="24"/>
        </w:rPr>
        <w:t>09</w:t>
      </w:r>
      <w:r w:rsidR="00C32FB9" w:rsidRPr="006D3927">
        <w:rPr>
          <w:rFonts w:ascii="Times New Roman" w:eastAsia="Calibri" w:hAnsi="Times New Roman" w:cs="Times New Roman"/>
          <w:sz w:val="24"/>
          <w:szCs w:val="24"/>
        </w:rPr>
        <w:t>:00 часа</w:t>
      </w:r>
      <w:r w:rsidRPr="006D3927">
        <w:rPr>
          <w:rFonts w:ascii="Times New Roman" w:eastAsia="Calibri" w:hAnsi="Times New Roman" w:cs="Times New Roman"/>
          <w:sz w:val="24"/>
          <w:szCs w:val="24"/>
        </w:rPr>
        <w:t xml:space="preserve">. </w:t>
      </w:r>
    </w:p>
    <w:p w:rsidR="003D03BF" w:rsidRDefault="003D03BF" w:rsidP="003D03BF">
      <w:pPr>
        <w:spacing w:after="0" w:line="240" w:lineRule="auto"/>
        <w:ind w:firstLine="720"/>
        <w:jc w:val="both"/>
        <w:rPr>
          <w:rFonts w:ascii="Times New Roman" w:eastAsia="Times New Roman" w:hAnsi="Times New Roman" w:cs="Times New Roman"/>
          <w:sz w:val="24"/>
          <w:szCs w:val="24"/>
          <w:lang w:eastAsia="ro-RO"/>
        </w:rPr>
      </w:pPr>
      <w:r w:rsidRPr="006D3927">
        <w:rPr>
          <w:rFonts w:ascii="Times New Roman" w:eastAsia="Times New Roman" w:hAnsi="Times New Roman" w:cs="Times New Roman"/>
          <w:sz w:val="24"/>
          <w:szCs w:val="24"/>
          <w:lang w:eastAsia="ro-RO"/>
        </w:rPr>
        <w:t>В съответствие с разпоредбите на чл.57, ал.3 от ППЗОП комисията оповести ценовите  оферти: плик „Предлагани ценови параметри“ .</w:t>
      </w:r>
    </w:p>
    <w:tbl>
      <w:tblPr>
        <w:tblW w:w="10173"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73"/>
        <w:gridCol w:w="3500"/>
      </w:tblGrid>
      <w:tr w:rsidR="00C25550" w:rsidRPr="00C25550" w:rsidTr="00B07AE6">
        <w:trPr>
          <w:trHeight w:val="225"/>
          <w:jc w:val="center"/>
        </w:trPr>
        <w:tc>
          <w:tcPr>
            <w:tcW w:w="10173" w:type="dxa"/>
            <w:gridSpan w:val="2"/>
          </w:tcPr>
          <w:p w:rsidR="00C25550" w:rsidRPr="00C25550" w:rsidRDefault="00C25550" w:rsidP="00C25550">
            <w:pPr>
              <w:spacing w:after="0" w:line="240" w:lineRule="auto"/>
              <w:jc w:val="center"/>
              <w:rPr>
                <w:rFonts w:ascii="Times New Roman" w:eastAsia="Calibri" w:hAnsi="Times New Roman" w:cs="Times New Roman"/>
                <w:b/>
                <w:sz w:val="24"/>
                <w:szCs w:val="24"/>
              </w:rPr>
            </w:pPr>
            <w:r w:rsidRPr="00C25550">
              <w:rPr>
                <w:rFonts w:ascii="Times New Roman" w:eastAsia="Calibri" w:hAnsi="Times New Roman" w:cs="Times New Roman"/>
                <w:b/>
                <w:sz w:val="24"/>
                <w:szCs w:val="24"/>
              </w:rPr>
              <w:t>Обособена позиция № 1</w:t>
            </w:r>
          </w:p>
        </w:tc>
      </w:tr>
      <w:tr w:rsidR="00C25550" w:rsidRPr="00C25550" w:rsidTr="00B07AE6">
        <w:tblPrEx>
          <w:tblCellMar>
            <w:left w:w="108" w:type="dxa"/>
            <w:right w:w="108" w:type="dxa"/>
          </w:tblCellMar>
          <w:tblLook w:val="01E0" w:firstRow="1" w:lastRow="1" w:firstColumn="1" w:lastColumn="1" w:noHBand="0" w:noVBand="0"/>
        </w:tblPrEx>
        <w:trPr>
          <w:jc w:val="center"/>
        </w:trPr>
        <w:tc>
          <w:tcPr>
            <w:tcW w:w="6673" w:type="dxa"/>
            <w:tcBorders>
              <w:top w:val="single" w:sz="4" w:space="0" w:color="auto"/>
              <w:left w:val="single" w:sz="4" w:space="0" w:color="auto"/>
              <w:bottom w:val="single" w:sz="4" w:space="0" w:color="auto"/>
              <w:right w:val="single" w:sz="4" w:space="0" w:color="auto"/>
            </w:tcBorders>
          </w:tcPr>
          <w:p w:rsidR="00C25550" w:rsidRPr="00C25550" w:rsidRDefault="00C25550" w:rsidP="00C25550">
            <w:pPr>
              <w:suppressAutoHyphens/>
              <w:spacing w:after="0" w:line="240" w:lineRule="auto"/>
              <w:jc w:val="center"/>
              <w:rPr>
                <w:rFonts w:ascii="Times New Roman" w:eastAsia="Calibri" w:hAnsi="Times New Roman" w:cs="Times New Roman"/>
                <w:b/>
                <w:sz w:val="24"/>
                <w:szCs w:val="24"/>
              </w:rPr>
            </w:pPr>
            <w:r w:rsidRPr="00C25550">
              <w:rPr>
                <w:rFonts w:ascii="Times New Roman" w:eastAsia="Times New Roman" w:hAnsi="Times New Roman" w:cs="Times New Roman"/>
                <w:b/>
                <w:sz w:val="24"/>
                <w:szCs w:val="24"/>
              </w:rPr>
              <w:t>Участник</w:t>
            </w:r>
            <w:r w:rsidRPr="00C25550">
              <w:rPr>
                <w:rFonts w:ascii="Times New Roman" w:eastAsia="Calibri" w:hAnsi="Times New Roman" w:cs="Times New Roman"/>
                <w:b/>
                <w:sz w:val="24"/>
                <w:szCs w:val="24"/>
              </w:rPr>
              <w:t xml:space="preserve"> </w:t>
            </w:r>
          </w:p>
        </w:tc>
        <w:tc>
          <w:tcPr>
            <w:tcW w:w="3500" w:type="dxa"/>
            <w:tcBorders>
              <w:top w:val="single" w:sz="4" w:space="0" w:color="auto"/>
              <w:left w:val="single" w:sz="4" w:space="0" w:color="auto"/>
              <w:bottom w:val="single" w:sz="4" w:space="0" w:color="auto"/>
              <w:right w:val="single" w:sz="4" w:space="0" w:color="auto"/>
            </w:tcBorders>
          </w:tcPr>
          <w:p w:rsidR="00C25550" w:rsidRPr="00C25550" w:rsidRDefault="00C25550" w:rsidP="00C25550">
            <w:pPr>
              <w:suppressAutoHyphens/>
              <w:spacing w:after="0" w:line="240" w:lineRule="auto"/>
              <w:jc w:val="center"/>
              <w:rPr>
                <w:rFonts w:ascii="Times New Roman" w:eastAsia="Calibri" w:hAnsi="Times New Roman" w:cs="Times New Roman"/>
                <w:b/>
                <w:sz w:val="24"/>
                <w:szCs w:val="24"/>
              </w:rPr>
            </w:pPr>
            <w:r w:rsidRPr="00C25550">
              <w:rPr>
                <w:rFonts w:ascii="Times New Roman" w:eastAsia="Calibri" w:hAnsi="Times New Roman" w:cs="Times New Roman"/>
                <w:b/>
                <w:sz w:val="24"/>
                <w:szCs w:val="24"/>
              </w:rPr>
              <w:t>Предлагана обща  цена  в лева без ДДС</w:t>
            </w:r>
          </w:p>
        </w:tc>
      </w:tr>
      <w:tr w:rsidR="00C25550" w:rsidRPr="00C25550" w:rsidTr="00B07AE6">
        <w:tblPrEx>
          <w:tblCellMar>
            <w:left w:w="108" w:type="dxa"/>
            <w:right w:w="108" w:type="dxa"/>
          </w:tblCellMar>
          <w:tblLook w:val="01E0" w:firstRow="1" w:lastRow="1" w:firstColumn="1" w:lastColumn="1" w:noHBand="0" w:noVBand="0"/>
        </w:tblPrEx>
        <w:trPr>
          <w:trHeight w:val="208"/>
          <w:jc w:val="center"/>
        </w:trPr>
        <w:tc>
          <w:tcPr>
            <w:tcW w:w="6673" w:type="dxa"/>
            <w:tcBorders>
              <w:top w:val="single" w:sz="4" w:space="0" w:color="auto"/>
              <w:left w:val="single" w:sz="4" w:space="0" w:color="auto"/>
              <w:bottom w:val="single" w:sz="4" w:space="0" w:color="auto"/>
              <w:right w:val="single" w:sz="4" w:space="0" w:color="auto"/>
            </w:tcBorders>
          </w:tcPr>
          <w:p w:rsidR="00C25550" w:rsidRPr="00C25550" w:rsidRDefault="00C25550" w:rsidP="00C25550">
            <w:pPr>
              <w:suppressAutoHyphens/>
              <w:spacing w:after="0" w:line="240" w:lineRule="auto"/>
              <w:jc w:val="both"/>
              <w:rPr>
                <w:rFonts w:ascii="Times New Roman" w:eastAsia="Calibri" w:hAnsi="Times New Roman" w:cs="Times New Roman"/>
                <w:b/>
                <w:sz w:val="24"/>
                <w:szCs w:val="24"/>
              </w:rPr>
            </w:pPr>
            <w:r w:rsidRPr="00C25550">
              <w:rPr>
                <w:rFonts w:ascii="Times New Roman" w:eastAsia="Calibri" w:hAnsi="Times New Roman" w:cs="Times New Roman"/>
                <w:b/>
                <w:sz w:val="24"/>
                <w:szCs w:val="24"/>
              </w:rPr>
              <w:t xml:space="preserve">„Автомагистрали -Черно море“ АД </w:t>
            </w:r>
          </w:p>
          <w:p w:rsidR="00C25550" w:rsidRPr="00C25550" w:rsidRDefault="00C25550" w:rsidP="00C25550">
            <w:pPr>
              <w:numPr>
                <w:ilvl w:val="0"/>
                <w:numId w:val="20"/>
              </w:numPr>
              <w:spacing w:after="0" w:line="240" w:lineRule="auto"/>
              <w:ind w:left="0" w:firstLine="0"/>
              <w:jc w:val="both"/>
              <w:rPr>
                <w:rFonts w:ascii="Times New Roman" w:eastAsia="Batang" w:hAnsi="Times New Roman" w:cs="Times New Roman"/>
                <w:sz w:val="24"/>
                <w:szCs w:val="24"/>
              </w:rPr>
            </w:pPr>
            <w:r w:rsidRPr="00C25550">
              <w:rPr>
                <w:rFonts w:ascii="Times New Roman" w:eastAsia="Batang" w:hAnsi="Times New Roman" w:cs="Times New Roman"/>
                <w:sz w:val="24"/>
                <w:szCs w:val="24"/>
              </w:rPr>
              <w:t>„Реконструкция и рехабилитация на пешеходна среда по ул. „Баба Тонка“, гр. Русе -  Допустими СМР, финансирани с БФП по ОПРР – 733682,71  лв. без ДДС; недопустими разходи за СМР, финансирани със средства на Община Русе – 26168,88 лв. без ДДС; непредвидени разходи, допустими за финансиране с БФП по ОПРР до 4809,90  лв. без ДДС;</w:t>
            </w:r>
          </w:p>
          <w:p w:rsidR="00C25550" w:rsidRPr="00C25550" w:rsidRDefault="00C25550" w:rsidP="00C25550">
            <w:pPr>
              <w:numPr>
                <w:ilvl w:val="0"/>
                <w:numId w:val="20"/>
              </w:numPr>
              <w:spacing w:after="0" w:line="240" w:lineRule="auto"/>
              <w:ind w:left="0" w:firstLine="0"/>
              <w:jc w:val="both"/>
              <w:rPr>
                <w:rFonts w:ascii="Times New Roman" w:eastAsia="Batang" w:hAnsi="Times New Roman" w:cs="Times New Roman"/>
                <w:sz w:val="24"/>
                <w:szCs w:val="24"/>
              </w:rPr>
            </w:pPr>
            <w:r w:rsidRPr="00C25550">
              <w:rPr>
                <w:rFonts w:ascii="Times New Roman" w:eastAsia="Batang" w:hAnsi="Times New Roman" w:cs="Times New Roman"/>
                <w:sz w:val="24"/>
                <w:szCs w:val="24"/>
              </w:rPr>
              <w:lastRenderedPageBreak/>
              <w:t xml:space="preserve"> „Реконструкция и рехабилитация на пешеходна среда по ул. „Църковна независимост“, гр. Русе – Допустими СМР, финансирани с БФП по ОПРР – 1157874,94 лв. без ДДС; недопустими разходи за СМР, финансирани със средства на Община Русе – 2148,08 лв. без ДДС; непредвидени разходи, допустими за финансиране с БФП по ОПРР до 7892,10  лв. без ДДС;</w:t>
            </w:r>
          </w:p>
          <w:p w:rsidR="00C25550" w:rsidRPr="00C25550" w:rsidRDefault="00C25550" w:rsidP="00C25550">
            <w:pPr>
              <w:numPr>
                <w:ilvl w:val="0"/>
                <w:numId w:val="20"/>
              </w:numPr>
              <w:spacing w:after="0" w:line="240" w:lineRule="auto"/>
              <w:ind w:left="0" w:firstLine="0"/>
              <w:jc w:val="both"/>
              <w:rPr>
                <w:rFonts w:ascii="Times New Roman" w:eastAsia="Batang" w:hAnsi="Times New Roman" w:cs="Times New Roman"/>
                <w:sz w:val="24"/>
                <w:szCs w:val="24"/>
              </w:rPr>
            </w:pPr>
            <w:r w:rsidRPr="00C25550">
              <w:rPr>
                <w:rFonts w:ascii="Times New Roman" w:eastAsia="Batang" w:hAnsi="Times New Roman" w:cs="Times New Roman"/>
                <w:sz w:val="24"/>
                <w:szCs w:val="24"/>
              </w:rPr>
              <w:t xml:space="preserve">„Реконструкция и рехабилитация на пешеходна среда по ул. „Райко Даскалов“, гр. Русе“ - Допустими СМР, финансирани с БФП по ОПРР – 763732,19 лв. без ДДС;недопустими разходи за СМР, финансирани със средства на Община Русе – 12335,38 лв. без ДДС; непредвидени разходи, допустими за финансиране с БФП по ОПРР до 5082,20 лв. без ДДС; </w:t>
            </w:r>
          </w:p>
          <w:p w:rsidR="00C25550" w:rsidRPr="00C25550" w:rsidRDefault="00C25550" w:rsidP="00C25550">
            <w:pPr>
              <w:numPr>
                <w:ilvl w:val="0"/>
                <w:numId w:val="20"/>
              </w:numPr>
              <w:spacing w:after="0" w:line="240" w:lineRule="auto"/>
              <w:ind w:left="0" w:firstLine="0"/>
              <w:jc w:val="both"/>
              <w:rPr>
                <w:rFonts w:ascii="Times New Roman" w:eastAsia="Batang" w:hAnsi="Times New Roman" w:cs="Times New Roman"/>
                <w:sz w:val="24"/>
                <w:szCs w:val="24"/>
              </w:rPr>
            </w:pPr>
            <w:r w:rsidRPr="00C25550">
              <w:rPr>
                <w:rFonts w:ascii="Times New Roman" w:eastAsia="Batang" w:hAnsi="Times New Roman" w:cs="Times New Roman"/>
                <w:sz w:val="24"/>
                <w:szCs w:val="24"/>
              </w:rPr>
              <w:t>„Реконструкция и рехабилитация на пешеходна среда по ул. „Славянска“, гр. Русе“ – Допустими СМР, финансирани с БФП по ОПРР – 1234659,06 лв. без ДДС; непредвидени разходи, допустими за финансиране с БФП по ОПРР до 8467,09 лв. без ДДС.</w:t>
            </w:r>
          </w:p>
          <w:p w:rsidR="00C25550" w:rsidRPr="00C25550" w:rsidRDefault="00C25550" w:rsidP="00C25550">
            <w:pPr>
              <w:spacing w:after="0" w:line="240" w:lineRule="auto"/>
              <w:ind w:right="-81"/>
              <w:rPr>
                <w:rFonts w:ascii="Times New Roman" w:eastAsia="Calibri" w:hAnsi="Times New Roman" w:cs="Times New Roman"/>
                <w:sz w:val="24"/>
                <w:szCs w:val="24"/>
              </w:rPr>
            </w:pPr>
            <w:r w:rsidRPr="00C25550">
              <w:rPr>
                <w:rFonts w:ascii="Times New Roman" w:eastAsia="Calibri" w:hAnsi="Times New Roman" w:cs="Times New Roman"/>
                <w:sz w:val="24"/>
                <w:szCs w:val="24"/>
              </w:rPr>
              <w:t>Показатели на ценообразуване в рамките на стойността за СМР, както и за непредвидените разходи, когато е приложимо:</w:t>
            </w:r>
          </w:p>
          <w:p w:rsidR="00C25550" w:rsidRPr="00C25550" w:rsidRDefault="00C25550" w:rsidP="00C25550">
            <w:pPr>
              <w:spacing w:after="0" w:line="240" w:lineRule="auto"/>
              <w:rPr>
                <w:rFonts w:ascii="Times New Roman" w:eastAsia="Batang" w:hAnsi="Times New Roman" w:cs="Times New Roman"/>
                <w:sz w:val="24"/>
                <w:szCs w:val="24"/>
              </w:rPr>
            </w:pPr>
            <w:r w:rsidRPr="00C25550">
              <w:rPr>
                <w:rFonts w:ascii="Times New Roman" w:eastAsia="Batang" w:hAnsi="Times New Roman" w:cs="Times New Roman"/>
                <w:sz w:val="24"/>
                <w:szCs w:val="24"/>
              </w:rPr>
              <w:t>разходи за материали: по фактура.</w:t>
            </w:r>
          </w:p>
          <w:p w:rsidR="00C25550" w:rsidRPr="00C25550" w:rsidRDefault="00C25550" w:rsidP="00C25550">
            <w:pPr>
              <w:spacing w:after="0" w:line="240" w:lineRule="auto"/>
              <w:rPr>
                <w:rFonts w:ascii="Times New Roman" w:eastAsia="Batang" w:hAnsi="Times New Roman" w:cs="Times New Roman"/>
                <w:sz w:val="24"/>
                <w:szCs w:val="24"/>
              </w:rPr>
            </w:pPr>
            <w:r w:rsidRPr="00C25550">
              <w:rPr>
                <w:rFonts w:ascii="Times New Roman" w:eastAsia="Batang" w:hAnsi="Times New Roman" w:cs="Times New Roman"/>
                <w:sz w:val="24"/>
                <w:szCs w:val="24"/>
              </w:rPr>
              <w:t xml:space="preserve">разходи за труд (лв./човекочас): 4,00, </w:t>
            </w:r>
          </w:p>
          <w:p w:rsidR="00C25550" w:rsidRPr="00C25550" w:rsidRDefault="00C25550" w:rsidP="00C25550">
            <w:pPr>
              <w:spacing w:after="0" w:line="240" w:lineRule="auto"/>
              <w:rPr>
                <w:rFonts w:ascii="Times New Roman" w:eastAsia="Batang" w:hAnsi="Times New Roman" w:cs="Times New Roman"/>
                <w:sz w:val="24"/>
                <w:szCs w:val="24"/>
              </w:rPr>
            </w:pPr>
            <w:proofErr w:type="spellStart"/>
            <w:r w:rsidRPr="00C25550">
              <w:rPr>
                <w:rFonts w:ascii="Times New Roman" w:eastAsia="Batang" w:hAnsi="Times New Roman" w:cs="Times New Roman"/>
                <w:sz w:val="24"/>
                <w:szCs w:val="24"/>
              </w:rPr>
              <w:t>доставно-складови</w:t>
            </w:r>
            <w:proofErr w:type="spellEnd"/>
            <w:r w:rsidRPr="00C25550">
              <w:rPr>
                <w:rFonts w:ascii="Times New Roman" w:eastAsia="Batang" w:hAnsi="Times New Roman" w:cs="Times New Roman"/>
                <w:sz w:val="24"/>
                <w:szCs w:val="24"/>
              </w:rPr>
              <w:t xml:space="preserve"> и транспортни разходи (в %): 10,00, </w:t>
            </w:r>
          </w:p>
          <w:p w:rsidR="00C25550" w:rsidRPr="00C25550" w:rsidRDefault="00C25550" w:rsidP="00C25550">
            <w:pPr>
              <w:spacing w:after="0" w:line="240" w:lineRule="auto"/>
              <w:rPr>
                <w:rFonts w:ascii="Times New Roman" w:eastAsia="Batang" w:hAnsi="Times New Roman" w:cs="Times New Roman"/>
                <w:sz w:val="24"/>
                <w:szCs w:val="24"/>
              </w:rPr>
            </w:pPr>
            <w:r w:rsidRPr="00C25550">
              <w:rPr>
                <w:rFonts w:ascii="Times New Roman" w:eastAsia="Batang" w:hAnsi="Times New Roman" w:cs="Times New Roman"/>
                <w:sz w:val="24"/>
                <w:szCs w:val="24"/>
              </w:rPr>
              <w:t xml:space="preserve">допълнителни разходи върху: </w:t>
            </w:r>
          </w:p>
          <w:p w:rsidR="00C25550" w:rsidRPr="00C25550" w:rsidRDefault="00C25550" w:rsidP="00C25550">
            <w:pPr>
              <w:spacing w:after="0" w:line="240" w:lineRule="auto"/>
              <w:rPr>
                <w:rFonts w:ascii="Times New Roman" w:eastAsia="Batang" w:hAnsi="Times New Roman" w:cs="Times New Roman"/>
                <w:sz w:val="24"/>
                <w:szCs w:val="24"/>
              </w:rPr>
            </w:pPr>
            <w:r w:rsidRPr="00C25550">
              <w:rPr>
                <w:rFonts w:ascii="Times New Roman" w:eastAsia="Batang" w:hAnsi="Times New Roman" w:cs="Times New Roman"/>
                <w:sz w:val="24"/>
                <w:szCs w:val="24"/>
              </w:rPr>
              <w:t xml:space="preserve">труда (в %): 100,00, </w:t>
            </w:r>
          </w:p>
          <w:p w:rsidR="00C25550" w:rsidRPr="00C25550" w:rsidRDefault="00C25550" w:rsidP="00C25550">
            <w:pPr>
              <w:spacing w:after="0" w:line="240" w:lineRule="auto"/>
              <w:rPr>
                <w:rFonts w:ascii="Times New Roman" w:eastAsia="Batang" w:hAnsi="Times New Roman" w:cs="Times New Roman"/>
                <w:sz w:val="24"/>
                <w:szCs w:val="24"/>
              </w:rPr>
            </w:pPr>
            <w:r w:rsidRPr="00C25550">
              <w:rPr>
                <w:rFonts w:ascii="Times New Roman" w:eastAsia="Batang" w:hAnsi="Times New Roman" w:cs="Times New Roman"/>
                <w:sz w:val="24"/>
                <w:szCs w:val="24"/>
              </w:rPr>
              <w:t xml:space="preserve">механизацията (в %): 50,00 и </w:t>
            </w:r>
          </w:p>
          <w:p w:rsidR="00C25550" w:rsidRPr="00C25550" w:rsidRDefault="00C25550" w:rsidP="00C25550">
            <w:pPr>
              <w:spacing w:after="0" w:line="240" w:lineRule="auto"/>
              <w:rPr>
                <w:rFonts w:ascii="Times New Roman" w:eastAsia="Calibri" w:hAnsi="Times New Roman" w:cs="Times New Roman"/>
                <w:color w:val="FF0000"/>
                <w:sz w:val="24"/>
                <w:szCs w:val="24"/>
              </w:rPr>
            </w:pPr>
            <w:r w:rsidRPr="00C25550">
              <w:rPr>
                <w:rFonts w:ascii="Times New Roman" w:eastAsia="Batang" w:hAnsi="Times New Roman" w:cs="Times New Roman"/>
                <w:sz w:val="24"/>
                <w:szCs w:val="24"/>
              </w:rPr>
              <w:t>печалба (в %): 10,00</w:t>
            </w:r>
          </w:p>
        </w:tc>
        <w:tc>
          <w:tcPr>
            <w:tcW w:w="3500" w:type="dxa"/>
            <w:tcBorders>
              <w:top w:val="single" w:sz="4" w:space="0" w:color="auto"/>
              <w:left w:val="single" w:sz="4" w:space="0" w:color="auto"/>
              <w:bottom w:val="single" w:sz="4" w:space="0" w:color="auto"/>
              <w:right w:val="single" w:sz="4" w:space="0" w:color="auto"/>
            </w:tcBorders>
          </w:tcPr>
          <w:p w:rsidR="00C25550" w:rsidRPr="00C25550" w:rsidRDefault="00C25550" w:rsidP="00C25550">
            <w:pPr>
              <w:jc w:val="right"/>
              <w:rPr>
                <w:rFonts w:ascii="Times New Roman" w:eastAsia="Calibri" w:hAnsi="Times New Roman" w:cs="Times New Roman"/>
                <w:b/>
                <w:sz w:val="24"/>
                <w:szCs w:val="24"/>
              </w:rPr>
            </w:pPr>
            <w:r w:rsidRPr="00C25550">
              <w:rPr>
                <w:rFonts w:ascii="Times New Roman" w:eastAsia="Calibri" w:hAnsi="Times New Roman" w:cs="Times New Roman"/>
                <w:b/>
                <w:sz w:val="24"/>
                <w:szCs w:val="24"/>
              </w:rPr>
              <w:lastRenderedPageBreak/>
              <w:t>3 956852, 53</w:t>
            </w:r>
          </w:p>
        </w:tc>
      </w:tr>
      <w:tr w:rsidR="00C25550" w:rsidRPr="00C25550" w:rsidTr="00B07AE6">
        <w:tblPrEx>
          <w:tblCellMar>
            <w:left w:w="108" w:type="dxa"/>
            <w:right w:w="108" w:type="dxa"/>
          </w:tblCellMar>
          <w:tblLook w:val="01E0" w:firstRow="1" w:lastRow="1" w:firstColumn="1" w:lastColumn="1" w:noHBand="0" w:noVBand="0"/>
        </w:tblPrEx>
        <w:trPr>
          <w:trHeight w:val="70"/>
          <w:jc w:val="center"/>
        </w:trPr>
        <w:tc>
          <w:tcPr>
            <w:tcW w:w="6673" w:type="dxa"/>
            <w:tcBorders>
              <w:top w:val="single" w:sz="4" w:space="0" w:color="auto"/>
              <w:left w:val="single" w:sz="4" w:space="0" w:color="auto"/>
              <w:bottom w:val="single" w:sz="4" w:space="0" w:color="auto"/>
              <w:right w:val="single" w:sz="4" w:space="0" w:color="auto"/>
            </w:tcBorders>
          </w:tcPr>
          <w:p w:rsidR="00C25550" w:rsidRPr="00C25550" w:rsidRDefault="00C25550" w:rsidP="00C25550">
            <w:pPr>
              <w:spacing w:after="0" w:line="240" w:lineRule="auto"/>
              <w:jc w:val="both"/>
              <w:rPr>
                <w:rFonts w:ascii="Times New Roman" w:eastAsia="Batang" w:hAnsi="Times New Roman" w:cs="Times New Roman"/>
                <w:b/>
                <w:sz w:val="24"/>
                <w:szCs w:val="24"/>
              </w:rPr>
            </w:pPr>
            <w:r w:rsidRPr="00C25550">
              <w:rPr>
                <w:rFonts w:ascii="Times New Roman" w:eastAsia="Calibri" w:hAnsi="Times New Roman" w:cs="Times New Roman"/>
                <w:b/>
                <w:sz w:val="24"/>
                <w:szCs w:val="24"/>
              </w:rPr>
              <w:lastRenderedPageBreak/>
              <w:t>„</w:t>
            </w:r>
            <w:proofErr w:type="spellStart"/>
            <w:r w:rsidRPr="00C25550">
              <w:rPr>
                <w:rFonts w:ascii="Times New Roman" w:eastAsia="Calibri" w:hAnsi="Times New Roman" w:cs="Times New Roman"/>
                <w:b/>
                <w:sz w:val="24"/>
                <w:szCs w:val="24"/>
              </w:rPr>
              <w:t>Пътинженерингстрой</w:t>
            </w:r>
            <w:proofErr w:type="spellEnd"/>
            <w:r w:rsidRPr="00C25550">
              <w:rPr>
                <w:rFonts w:ascii="Times New Roman" w:eastAsia="Calibri" w:hAnsi="Times New Roman" w:cs="Times New Roman"/>
                <w:b/>
                <w:sz w:val="24"/>
                <w:szCs w:val="24"/>
              </w:rPr>
              <w:t xml:space="preserve"> - Т“ ЕАД</w:t>
            </w:r>
            <w:r w:rsidRPr="00C25550">
              <w:rPr>
                <w:rFonts w:ascii="Times New Roman" w:eastAsia="Batang" w:hAnsi="Times New Roman" w:cs="Times New Roman"/>
                <w:b/>
                <w:sz w:val="24"/>
                <w:szCs w:val="24"/>
              </w:rPr>
              <w:t xml:space="preserve"> </w:t>
            </w:r>
          </w:p>
          <w:p w:rsidR="00C25550" w:rsidRPr="00C25550" w:rsidRDefault="00C25550" w:rsidP="00C25550">
            <w:pPr>
              <w:numPr>
                <w:ilvl w:val="0"/>
                <w:numId w:val="20"/>
              </w:numPr>
              <w:spacing w:after="0" w:line="240" w:lineRule="auto"/>
              <w:ind w:left="0" w:firstLine="0"/>
              <w:jc w:val="both"/>
              <w:rPr>
                <w:rFonts w:ascii="Times New Roman" w:eastAsia="Batang" w:hAnsi="Times New Roman" w:cs="Times New Roman"/>
                <w:sz w:val="24"/>
                <w:szCs w:val="24"/>
              </w:rPr>
            </w:pPr>
            <w:r w:rsidRPr="00C25550">
              <w:rPr>
                <w:rFonts w:ascii="Times New Roman" w:eastAsia="Batang" w:hAnsi="Times New Roman" w:cs="Times New Roman"/>
                <w:sz w:val="24"/>
                <w:szCs w:val="24"/>
              </w:rPr>
              <w:t>„Реконструкция и рехабилитация на пешеходна среда по ул. „Баба Тонка“, гр. Русе -  Допустими СМР, финансирани с БФП по ОПРР – 701441,66 лв. без ДДС; недопустими разходи за СМР, финансирани със средства на Община Русе – 32472,24 лв. без ДДС; непредвидени разходи, допустими за финансиране с БФП по ОПРР до 9619,99 лв. без ДДС;</w:t>
            </w:r>
          </w:p>
          <w:p w:rsidR="00C25550" w:rsidRPr="00C25550" w:rsidRDefault="00C25550" w:rsidP="00C25550">
            <w:pPr>
              <w:numPr>
                <w:ilvl w:val="0"/>
                <w:numId w:val="20"/>
              </w:numPr>
              <w:spacing w:after="0" w:line="240" w:lineRule="auto"/>
              <w:ind w:left="0" w:firstLine="0"/>
              <w:jc w:val="both"/>
              <w:rPr>
                <w:rFonts w:ascii="Times New Roman" w:eastAsia="Batang" w:hAnsi="Times New Roman" w:cs="Times New Roman"/>
                <w:sz w:val="24"/>
                <w:szCs w:val="24"/>
              </w:rPr>
            </w:pPr>
            <w:r w:rsidRPr="00C25550">
              <w:rPr>
                <w:rFonts w:ascii="Times New Roman" w:eastAsia="Batang" w:hAnsi="Times New Roman" w:cs="Times New Roman"/>
                <w:sz w:val="24"/>
                <w:szCs w:val="24"/>
              </w:rPr>
              <w:t xml:space="preserve"> „Реконструкция и рехабилитация на пешеходна среда по ул. „Църковна независимост“, гр. Русе – Допустими СМР, финансирани с БФП по ОПРР – 1065167,02 лв. без ДДС; недопустими разходи за СМР, финансирани със средства на Община Русе – 1873,13 лв. без ДДС; непредвидени разходи, допустими за финансиране с БФП по ОПРР до 15784,30 лв. без ДДС;</w:t>
            </w:r>
          </w:p>
          <w:p w:rsidR="00C25550" w:rsidRPr="00C25550" w:rsidRDefault="00C25550" w:rsidP="00C25550">
            <w:pPr>
              <w:numPr>
                <w:ilvl w:val="0"/>
                <w:numId w:val="20"/>
              </w:numPr>
              <w:spacing w:after="0" w:line="240" w:lineRule="auto"/>
              <w:ind w:left="0" w:firstLine="0"/>
              <w:jc w:val="both"/>
              <w:rPr>
                <w:rFonts w:ascii="Times New Roman" w:eastAsia="Batang" w:hAnsi="Times New Roman" w:cs="Times New Roman"/>
                <w:sz w:val="24"/>
                <w:szCs w:val="24"/>
              </w:rPr>
            </w:pPr>
            <w:r w:rsidRPr="00C25550">
              <w:rPr>
                <w:rFonts w:ascii="Times New Roman" w:eastAsia="Batang" w:hAnsi="Times New Roman" w:cs="Times New Roman"/>
                <w:sz w:val="24"/>
                <w:szCs w:val="24"/>
              </w:rPr>
              <w:t xml:space="preserve">„Реконструкция и рехабилитация на пешеходна среда по ул. „Райко Даскалов“, гр. Русе“ - Допустими СМР, финансирани с БФП по ОПРР – 736506,02 лв. без ДДС;недопустими разходи за СМР, финансирани със средства на Община Русе – 7861,21 лв. без ДДС; непредвидени разходи, допустими за финансиране с БФП по ОПРР до 10164,78 лв. без ДДС; </w:t>
            </w:r>
          </w:p>
          <w:p w:rsidR="00C25550" w:rsidRPr="00C25550" w:rsidRDefault="00C25550" w:rsidP="00C25550">
            <w:pPr>
              <w:numPr>
                <w:ilvl w:val="0"/>
                <w:numId w:val="20"/>
              </w:numPr>
              <w:spacing w:after="0" w:line="240" w:lineRule="auto"/>
              <w:ind w:left="0" w:firstLine="0"/>
              <w:jc w:val="both"/>
              <w:rPr>
                <w:rFonts w:ascii="Times New Roman" w:eastAsia="Batang" w:hAnsi="Times New Roman" w:cs="Times New Roman"/>
                <w:sz w:val="24"/>
                <w:szCs w:val="24"/>
              </w:rPr>
            </w:pPr>
            <w:r w:rsidRPr="00C25550">
              <w:rPr>
                <w:rFonts w:ascii="Times New Roman" w:eastAsia="Batang" w:hAnsi="Times New Roman" w:cs="Times New Roman"/>
                <w:sz w:val="24"/>
                <w:szCs w:val="24"/>
              </w:rPr>
              <w:t xml:space="preserve">„Реконструкция и рехабилитация на пешеходна среда по ул. „Славянска“, гр. Русе“ – Допустими СМР, финансирани с БФП по ОПРР – 1145583,03 лв. без ДДС; непредвидени разходи, допустими за финансиране с БФП по ОПРР до </w:t>
            </w:r>
            <w:r w:rsidRPr="00C25550">
              <w:rPr>
                <w:rFonts w:ascii="Times New Roman" w:eastAsia="Batang" w:hAnsi="Times New Roman" w:cs="Times New Roman"/>
                <w:sz w:val="24"/>
                <w:szCs w:val="24"/>
              </w:rPr>
              <w:lastRenderedPageBreak/>
              <w:t>16934,19 лв. без ДДС.</w:t>
            </w:r>
          </w:p>
          <w:p w:rsidR="00C25550" w:rsidRPr="00C25550" w:rsidRDefault="00C25550" w:rsidP="00C25550">
            <w:pPr>
              <w:spacing w:after="0" w:line="240" w:lineRule="auto"/>
              <w:ind w:right="-81"/>
              <w:rPr>
                <w:rFonts w:ascii="Times New Roman" w:eastAsia="Calibri" w:hAnsi="Times New Roman" w:cs="Times New Roman"/>
                <w:sz w:val="24"/>
                <w:szCs w:val="24"/>
              </w:rPr>
            </w:pPr>
            <w:r w:rsidRPr="00C25550">
              <w:rPr>
                <w:rFonts w:ascii="Times New Roman" w:eastAsia="Calibri" w:hAnsi="Times New Roman" w:cs="Times New Roman"/>
                <w:sz w:val="24"/>
                <w:szCs w:val="24"/>
              </w:rPr>
              <w:t>Показатели на ценообразуване в рамките на стойността за СМР, както и за непредвидените разходи, когато е приложимо:</w:t>
            </w:r>
          </w:p>
          <w:p w:rsidR="00C25550" w:rsidRPr="00C25550" w:rsidRDefault="00C25550" w:rsidP="00C25550">
            <w:pPr>
              <w:spacing w:after="0" w:line="240" w:lineRule="auto"/>
              <w:ind w:right="-81"/>
              <w:rPr>
                <w:rFonts w:ascii="Times New Roman" w:eastAsia="Batang" w:hAnsi="Times New Roman" w:cs="Times New Roman"/>
                <w:sz w:val="24"/>
                <w:szCs w:val="24"/>
              </w:rPr>
            </w:pPr>
            <w:r w:rsidRPr="00C25550">
              <w:rPr>
                <w:rFonts w:ascii="Times New Roman" w:eastAsia="Batang" w:hAnsi="Times New Roman" w:cs="Times New Roman"/>
                <w:sz w:val="24"/>
                <w:szCs w:val="24"/>
              </w:rPr>
              <w:t>разходи за материали: по фактура.</w:t>
            </w:r>
          </w:p>
          <w:p w:rsidR="00C25550" w:rsidRPr="00C25550" w:rsidRDefault="00C25550" w:rsidP="00C25550">
            <w:pPr>
              <w:spacing w:after="0" w:line="240" w:lineRule="auto"/>
              <w:ind w:right="-81"/>
              <w:rPr>
                <w:rFonts w:ascii="Times New Roman" w:eastAsia="Batang" w:hAnsi="Times New Roman" w:cs="Times New Roman"/>
                <w:sz w:val="24"/>
                <w:szCs w:val="24"/>
              </w:rPr>
            </w:pPr>
            <w:r w:rsidRPr="00C25550">
              <w:rPr>
                <w:rFonts w:ascii="Times New Roman" w:eastAsia="Batang" w:hAnsi="Times New Roman" w:cs="Times New Roman"/>
                <w:sz w:val="24"/>
                <w:szCs w:val="24"/>
              </w:rPr>
              <w:t xml:space="preserve">разходи за труд (лв./човекочас): 4,50, </w:t>
            </w:r>
          </w:p>
          <w:p w:rsidR="00C25550" w:rsidRPr="00C25550" w:rsidRDefault="00C25550" w:rsidP="00C25550">
            <w:pPr>
              <w:spacing w:after="0" w:line="240" w:lineRule="auto"/>
              <w:ind w:right="-81"/>
              <w:rPr>
                <w:rFonts w:ascii="Times New Roman" w:eastAsia="Batang" w:hAnsi="Times New Roman" w:cs="Times New Roman"/>
                <w:sz w:val="24"/>
                <w:szCs w:val="24"/>
              </w:rPr>
            </w:pPr>
            <w:proofErr w:type="spellStart"/>
            <w:r w:rsidRPr="00C25550">
              <w:rPr>
                <w:rFonts w:ascii="Times New Roman" w:eastAsia="Batang" w:hAnsi="Times New Roman" w:cs="Times New Roman"/>
                <w:sz w:val="24"/>
                <w:szCs w:val="24"/>
              </w:rPr>
              <w:t>доставно-складови</w:t>
            </w:r>
            <w:proofErr w:type="spellEnd"/>
            <w:r w:rsidRPr="00C25550">
              <w:rPr>
                <w:rFonts w:ascii="Times New Roman" w:eastAsia="Batang" w:hAnsi="Times New Roman" w:cs="Times New Roman"/>
                <w:sz w:val="24"/>
                <w:szCs w:val="24"/>
              </w:rPr>
              <w:t xml:space="preserve"> и транспортни разходи (в %): 10,00, </w:t>
            </w:r>
          </w:p>
          <w:p w:rsidR="00C25550" w:rsidRPr="00C25550" w:rsidRDefault="00C25550" w:rsidP="00C25550">
            <w:pPr>
              <w:spacing w:after="0" w:line="240" w:lineRule="auto"/>
              <w:ind w:right="-81"/>
              <w:rPr>
                <w:rFonts w:ascii="Times New Roman" w:eastAsia="Batang" w:hAnsi="Times New Roman" w:cs="Times New Roman"/>
                <w:sz w:val="24"/>
                <w:szCs w:val="24"/>
              </w:rPr>
            </w:pPr>
            <w:r w:rsidRPr="00C25550">
              <w:rPr>
                <w:rFonts w:ascii="Times New Roman" w:eastAsia="Batang" w:hAnsi="Times New Roman" w:cs="Times New Roman"/>
                <w:sz w:val="24"/>
                <w:szCs w:val="24"/>
              </w:rPr>
              <w:t xml:space="preserve">допълнителни разходи върху: </w:t>
            </w:r>
          </w:p>
          <w:p w:rsidR="00C25550" w:rsidRPr="00C25550" w:rsidRDefault="00C25550" w:rsidP="00C25550">
            <w:pPr>
              <w:spacing w:after="0" w:line="240" w:lineRule="auto"/>
              <w:ind w:right="-81"/>
              <w:rPr>
                <w:rFonts w:ascii="Times New Roman" w:eastAsia="Batang" w:hAnsi="Times New Roman" w:cs="Times New Roman"/>
                <w:sz w:val="24"/>
                <w:szCs w:val="24"/>
              </w:rPr>
            </w:pPr>
            <w:r w:rsidRPr="00C25550">
              <w:rPr>
                <w:rFonts w:ascii="Times New Roman" w:eastAsia="Batang" w:hAnsi="Times New Roman" w:cs="Times New Roman"/>
                <w:sz w:val="24"/>
                <w:szCs w:val="24"/>
              </w:rPr>
              <w:t xml:space="preserve">труда (в %): 100,00, </w:t>
            </w:r>
          </w:p>
          <w:p w:rsidR="00C25550" w:rsidRPr="00C25550" w:rsidRDefault="00C25550" w:rsidP="00C25550">
            <w:pPr>
              <w:spacing w:after="0" w:line="240" w:lineRule="auto"/>
              <w:ind w:right="-81"/>
              <w:rPr>
                <w:rFonts w:ascii="Times New Roman" w:eastAsia="Batang" w:hAnsi="Times New Roman" w:cs="Times New Roman"/>
                <w:sz w:val="24"/>
                <w:szCs w:val="24"/>
              </w:rPr>
            </w:pPr>
            <w:r w:rsidRPr="00C25550">
              <w:rPr>
                <w:rFonts w:ascii="Times New Roman" w:eastAsia="Batang" w:hAnsi="Times New Roman" w:cs="Times New Roman"/>
                <w:sz w:val="24"/>
                <w:szCs w:val="24"/>
              </w:rPr>
              <w:t xml:space="preserve">механизацията (в %): 80,00 и </w:t>
            </w:r>
          </w:p>
          <w:p w:rsidR="00C25550" w:rsidRPr="00C25550" w:rsidRDefault="00C25550" w:rsidP="00C25550">
            <w:pPr>
              <w:spacing w:after="0" w:line="240" w:lineRule="auto"/>
              <w:ind w:right="-81"/>
              <w:rPr>
                <w:rFonts w:ascii="Times New Roman" w:eastAsia="Calibri" w:hAnsi="Times New Roman" w:cs="Times New Roman"/>
                <w:sz w:val="24"/>
                <w:szCs w:val="24"/>
              </w:rPr>
            </w:pPr>
            <w:r w:rsidRPr="00C25550">
              <w:rPr>
                <w:rFonts w:ascii="Times New Roman" w:eastAsia="Batang" w:hAnsi="Times New Roman" w:cs="Times New Roman"/>
                <w:sz w:val="24"/>
                <w:szCs w:val="24"/>
              </w:rPr>
              <w:t>печалба (в %): 10,00</w:t>
            </w:r>
          </w:p>
        </w:tc>
        <w:tc>
          <w:tcPr>
            <w:tcW w:w="3500" w:type="dxa"/>
            <w:tcBorders>
              <w:top w:val="single" w:sz="4" w:space="0" w:color="auto"/>
              <w:left w:val="single" w:sz="4" w:space="0" w:color="auto"/>
              <w:bottom w:val="single" w:sz="4" w:space="0" w:color="auto"/>
              <w:right w:val="single" w:sz="4" w:space="0" w:color="auto"/>
            </w:tcBorders>
          </w:tcPr>
          <w:p w:rsidR="00C25550" w:rsidRPr="00C25550" w:rsidRDefault="00C25550" w:rsidP="00C25550">
            <w:pPr>
              <w:jc w:val="right"/>
              <w:rPr>
                <w:rFonts w:ascii="Times New Roman" w:eastAsia="Calibri" w:hAnsi="Times New Roman" w:cs="Times New Roman"/>
                <w:b/>
                <w:sz w:val="24"/>
                <w:szCs w:val="24"/>
              </w:rPr>
            </w:pPr>
            <w:r w:rsidRPr="00C25550">
              <w:rPr>
                <w:rFonts w:ascii="Times New Roman" w:eastAsia="Calibri" w:hAnsi="Times New Roman" w:cs="Times New Roman"/>
                <w:b/>
                <w:sz w:val="24"/>
                <w:szCs w:val="24"/>
              </w:rPr>
              <w:lastRenderedPageBreak/>
              <w:t>3743407,57</w:t>
            </w:r>
          </w:p>
        </w:tc>
      </w:tr>
      <w:tr w:rsidR="00C25550" w:rsidRPr="00C25550" w:rsidTr="00B07AE6">
        <w:tblPrEx>
          <w:tblCellMar>
            <w:left w:w="108" w:type="dxa"/>
            <w:right w:w="108" w:type="dxa"/>
          </w:tblCellMar>
          <w:tblLook w:val="01E0" w:firstRow="1" w:lastRow="1" w:firstColumn="1" w:lastColumn="1" w:noHBand="0" w:noVBand="0"/>
        </w:tblPrEx>
        <w:trPr>
          <w:trHeight w:val="70"/>
          <w:jc w:val="center"/>
        </w:trPr>
        <w:tc>
          <w:tcPr>
            <w:tcW w:w="6673" w:type="dxa"/>
            <w:tcBorders>
              <w:top w:val="single" w:sz="4" w:space="0" w:color="auto"/>
              <w:left w:val="single" w:sz="4" w:space="0" w:color="auto"/>
              <w:bottom w:val="single" w:sz="4" w:space="0" w:color="auto"/>
              <w:right w:val="single" w:sz="4" w:space="0" w:color="auto"/>
            </w:tcBorders>
          </w:tcPr>
          <w:p w:rsidR="00C25550" w:rsidRPr="00C25550" w:rsidRDefault="00C25550" w:rsidP="00C25550">
            <w:pPr>
              <w:suppressAutoHyphens/>
              <w:spacing w:after="0" w:line="240" w:lineRule="auto"/>
              <w:jc w:val="both"/>
              <w:rPr>
                <w:rFonts w:ascii="Times New Roman" w:eastAsia="Calibri" w:hAnsi="Times New Roman" w:cs="Times New Roman"/>
                <w:b/>
                <w:sz w:val="24"/>
                <w:szCs w:val="24"/>
              </w:rPr>
            </w:pPr>
            <w:r w:rsidRPr="00C25550">
              <w:rPr>
                <w:rFonts w:ascii="Times New Roman" w:eastAsia="Calibri" w:hAnsi="Times New Roman" w:cs="Times New Roman"/>
                <w:b/>
                <w:sz w:val="24"/>
                <w:szCs w:val="24"/>
              </w:rPr>
              <w:lastRenderedPageBreak/>
              <w:t>ДЗЗД „Русе паркове 2016“</w:t>
            </w:r>
          </w:p>
          <w:p w:rsidR="00C25550" w:rsidRPr="00C25550" w:rsidRDefault="00C25550" w:rsidP="00C25550">
            <w:pPr>
              <w:spacing w:after="0" w:line="240" w:lineRule="auto"/>
              <w:jc w:val="both"/>
              <w:rPr>
                <w:rFonts w:ascii="Times New Roman" w:eastAsia="Batang" w:hAnsi="Times New Roman" w:cs="Times New Roman"/>
                <w:sz w:val="24"/>
                <w:szCs w:val="24"/>
              </w:rPr>
            </w:pPr>
            <w:r w:rsidRPr="00C25550">
              <w:rPr>
                <w:rFonts w:ascii="Times New Roman" w:eastAsia="Calibri" w:hAnsi="Times New Roman" w:cs="Times New Roman"/>
                <w:sz w:val="24"/>
                <w:szCs w:val="24"/>
              </w:rPr>
              <w:t>-</w:t>
            </w:r>
            <w:r w:rsidRPr="00C25550">
              <w:rPr>
                <w:rFonts w:ascii="Times New Roman" w:eastAsia="Calibri" w:hAnsi="Times New Roman" w:cs="Times New Roman"/>
                <w:sz w:val="24"/>
                <w:szCs w:val="24"/>
              </w:rPr>
              <w:tab/>
            </w:r>
            <w:r w:rsidRPr="00C25550">
              <w:rPr>
                <w:rFonts w:ascii="Times New Roman" w:eastAsia="Batang" w:hAnsi="Times New Roman" w:cs="Times New Roman"/>
                <w:sz w:val="24"/>
                <w:szCs w:val="24"/>
              </w:rPr>
              <w:t>„Реконструкция и рехабилитация на пешеходна среда по ул. „Баба Тонка“, гр. Русе -  Допустими СМР, финансирани с БФП по ОПРР – 797019,95 лв. без ДДС; недопустими разходи за СМР, финансирани със средства на Община Русе – 32876,30 лв. без ДДС; непредвидени разходи, допустими за финансиране с БФП по ОПРР до 9619,99 лв. без ДДС;</w:t>
            </w:r>
          </w:p>
          <w:p w:rsidR="00C25550" w:rsidRPr="00C25550" w:rsidRDefault="00C25550" w:rsidP="00C25550">
            <w:pPr>
              <w:numPr>
                <w:ilvl w:val="0"/>
                <w:numId w:val="20"/>
              </w:numPr>
              <w:spacing w:after="0" w:line="240" w:lineRule="auto"/>
              <w:ind w:left="0" w:firstLine="0"/>
              <w:jc w:val="both"/>
              <w:rPr>
                <w:rFonts w:ascii="Times New Roman" w:eastAsia="Batang" w:hAnsi="Times New Roman" w:cs="Times New Roman"/>
                <w:sz w:val="24"/>
                <w:szCs w:val="24"/>
              </w:rPr>
            </w:pPr>
            <w:r w:rsidRPr="00C25550">
              <w:rPr>
                <w:rFonts w:ascii="Times New Roman" w:eastAsia="Batang" w:hAnsi="Times New Roman" w:cs="Times New Roman"/>
                <w:sz w:val="24"/>
                <w:szCs w:val="24"/>
              </w:rPr>
              <w:t xml:space="preserve"> „Реконструкция и рехабилитация на пешеходна среда по ул. „Църковна независимост“, гр. Русе – Допустими СМР, финансирани с БФП по ОПРР – 1285412,90 лв. без ДДС; недопустими разходи за СМР, финансирани със средства на Община Русе – 2673,03 лв. без ДДС; непредвидени разходи, допустими за финансиране с БФП по ОПРР до 15784,30 лв. без ДДС;</w:t>
            </w:r>
          </w:p>
          <w:p w:rsidR="00C25550" w:rsidRPr="00C25550" w:rsidRDefault="00C25550" w:rsidP="00C25550">
            <w:pPr>
              <w:numPr>
                <w:ilvl w:val="0"/>
                <w:numId w:val="20"/>
              </w:numPr>
              <w:spacing w:after="0" w:line="240" w:lineRule="auto"/>
              <w:ind w:left="0" w:firstLine="0"/>
              <w:jc w:val="both"/>
              <w:rPr>
                <w:rFonts w:ascii="Times New Roman" w:eastAsia="Batang" w:hAnsi="Times New Roman" w:cs="Times New Roman"/>
                <w:sz w:val="24"/>
                <w:szCs w:val="24"/>
              </w:rPr>
            </w:pPr>
            <w:r w:rsidRPr="00C25550">
              <w:rPr>
                <w:rFonts w:ascii="Times New Roman" w:eastAsia="Batang" w:hAnsi="Times New Roman" w:cs="Times New Roman"/>
                <w:sz w:val="24"/>
                <w:szCs w:val="24"/>
              </w:rPr>
              <w:t>„Реконструкция и рехабилитация на пешеходна среда по ул. „Райко Даскалов“, гр. Русе“ - Допустими СМР, финансирани с БФП по ОПРР – 796751,83 лв. без ДДС;</w:t>
            </w:r>
            <w:r w:rsidRPr="00C25550">
              <w:rPr>
                <w:rFonts w:ascii="Times New Roman" w:eastAsia="Batang" w:hAnsi="Times New Roman" w:cs="Times New Roman"/>
                <w:sz w:val="24"/>
                <w:szCs w:val="24"/>
              </w:rPr>
              <w:tab/>
              <w:t xml:space="preserve">недопустими разходи за СМР, финансирани със средства на Община Русе – 12258,22 лв. без ДДС; непредвидени разходи, допустими за финансиране с БФП по ОПРР до 10164,78 лв. без ДДС; </w:t>
            </w:r>
          </w:p>
          <w:p w:rsidR="00C25550" w:rsidRPr="00C25550" w:rsidRDefault="00C25550" w:rsidP="00C25550">
            <w:pPr>
              <w:numPr>
                <w:ilvl w:val="0"/>
                <w:numId w:val="20"/>
              </w:numPr>
              <w:spacing w:after="0" w:line="240" w:lineRule="auto"/>
              <w:ind w:left="0" w:firstLine="0"/>
              <w:jc w:val="both"/>
              <w:rPr>
                <w:rFonts w:ascii="Times New Roman" w:eastAsia="Batang" w:hAnsi="Times New Roman" w:cs="Times New Roman"/>
                <w:sz w:val="24"/>
                <w:szCs w:val="24"/>
              </w:rPr>
            </w:pPr>
            <w:r w:rsidRPr="00C25550">
              <w:rPr>
                <w:rFonts w:ascii="Times New Roman" w:eastAsia="Batang" w:hAnsi="Times New Roman" w:cs="Times New Roman"/>
                <w:sz w:val="24"/>
                <w:szCs w:val="24"/>
              </w:rPr>
              <w:t>„Реконструкция и рехабилитация на пешеходна среда по ул. „Славянска“, гр. Русе“ – Допустими СМР, финансирани с БФП по ОПРР – 1053239,16 лв. без ДДС; непредвидени разходи, допустими за финансиране с БФП по ОПРР до 16934,19 лв. без ДДС.</w:t>
            </w:r>
          </w:p>
          <w:p w:rsidR="00C25550" w:rsidRPr="00C25550" w:rsidRDefault="00C25550" w:rsidP="00C25550">
            <w:pPr>
              <w:spacing w:after="0" w:line="240" w:lineRule="auto"/>
              <w:ind w:right="-81" w:firstLine="17"/>
              <w:rPr>
                <w:rFonts w:ascii="Times New Roman" w:eastAsia="Calibri" w:hAnsi="Times New Roman" w:cs="Times New Roman"/>
                <w:sz w:val="24"/>
                <w:szCs w:val="24"/>
              </w:rPr>
            </w:pPr>
            <w:r w:rsidRPr="00C25550">
              <w:rPr>
                <w:rFonts w:ascii="Times New Roman" w:eastAsia="Calibri" w:hAnsi="Times New Roman" w:cs="Times New Roman"/>
                <w:sz w:val="24"/>
                <w:szCs w:val="24"/>
              </w:rPr>
              <w:t>Показатели на ценообразуване в рамките на стойността за СМР, както и за непредвидените разходи, когато е приложимо:</w:t>
            </w:r>
          </w:p>
          <w:p w:rsidR="00C25550" w:rsidRPr="00C25550" w:rsidRDefault="00C25550" w:rsidP="00C25550">
            <w:pPr>
              <w:spacing w:after="0" w:line="240" w:lineRule="auto"/>
              <w:ind w:firstLine="17"/>
              <w:rPr>
                <w:rFonts w:ascii="Times New Roman" w:eastAsia="Calibri" w:hAnsi="Times New Roman" w:cs="Times New Roman"/>
                <w:sz w:val="24"/>
                <w:szCs w:val="24"/>
              </w:rPr>
            </w:pPr>
            <w:r w:rsidRPr="00C25550">
              <w:rPr>
                <w:rFonts w:ascii="Times New Roman" w:eastAsia="Calibri" w:hAnsi="Times New Roman" w:cs="Times New Roman"/>
                <w:sz w:val="24"/>
                <w:szCs w:val="24"/>
              </w:rPr>
              <w:t xml:space="preserve">разходи за материали: по фактура; </w:t>
            </w:r>
          </w:p>
          <w:p w:rsidR="00C25550" w:rsidRPr="00C25550" w:rsidRDefault="00C25550" w:rsidP="00C25550">
            <w:pPr>
              <w:spacing w:after="0" w:line="240" w:lineRule="auto"/>
              <w:ind w:firstLine="17"/>
              <w:rPr>
                <w:rFonts w:ascii="Times New Roman" w:eastAsia="Calibri" w:hAnsi="Times New Roman" w:cs="Times New Roman"/>
                <w:sz w:val="24"/>
                <w:szCs w:val="24"/>
              </w:rPr>
            </w:pPr>
            <w:r w:rsidRPr="00C25550">
              <w:rPr>
                <w:rFonts w:ascii="Times New Roman" w:eastAsia="Calibri" w:hAnsi="Times New Roman" w:cs="Times New Roman"/>
                <w:sz w:val="24"/>
                <w:szCs w:val="24"/>
              </w:rPr>
              <w:t>разходи за труд (лв./човекочас – средна часова ставка): 5</w:t>
            </w:r>
            <w:r w:rsidRPr="00C25550">
              <w:rPr>
                <w:rFonts w:ascii="Times New Roman" w:eastAsia="Calibri" w:hAnsi="Times New Roman" w:cs="Times New Roman"/>
                <w:sz w:val="24"/>
                <w:szCs w:val="24"/>
                <w:lang w:val="en-US"/>
              </w:rPr>
              <w:t>.</w:t>
            </w:r>
            <w:r w:rsidRPr="00C25550">
              <w:rPr>
                <w:rFonts w:ascii="Times New Roman" w:eastAsia="Calibri" w:hAnsi="Times New Roman" w:cs="Times New Roman"/>
                <w:sz w:val="24"/>
                <w:szCs w:val="24"/>
              </w:rPr>
              <w:t>8</w:t>
            </w:r>
            <w:r w:rsidRPr="00C25550">
              <w:rPr>
                <w:rFonts w:ascii="Times New Roman" w:eastAsia="Calibri" w:hAnsi="Times New Roman" w:cs="Times New Roman"/>
                <w:sz w:val="24"/>
                <w:szCs w:val="24"/>
                <w:lang w:val="en-US"/>
              </w:rPr>
              <w:t>0</w:t>
            </w:r>
            <w:r w:rsidRPr="00C25550">
              <w:rPr>
                <w:rFonts w:ascii="Times New Roman" w:eastAsia="Calibri" w:hAnsi="Times New Roman" w:cs="Times New Roman"/>
                <w:sz w:val="24"/>
                <w:szCs w:val="24"/>
              </w:rPr>
              <w:t xml:space="preserve"> </w:t>
            </w:r>
            <w:proofErr w:type="spellStart"/>
            <w:r w:rsidRPr="00C25550">
              <w:rPr>
                <w:rFonts w:ascii="Times New Roman" w:eastAsia="Calibri" w:hAnsi="Times New Roman" w:cs="Times New Roman"/>
                <w:sz w:val="24"/>
                <w:szCs w:val="24"/>
              </w:rPr>
              <w:t>лв</w:t>
            </w:r>
            <w:proofErr w:type="spellEnd"/>
          </w:p>
          <w:p w:rsidR="00C25550" w:rsidRPr="00C25550" w:rsidRDefault="00C25550" w:rsidP="00C25550">
            <w:pPr>
              <w:spacing w:after="0" w:line="240" w:lineRule="auto"/>
              <w:ind w:firstLine="17"/>
              <w:rPr>
                <w:rFonts w:ascii="Times New Roman" w:eastAsia="Calibri" w:hAnsi="Times New Roman" w:cs="Times New Roman"/>
                <w:sz w:val="24"/>
                <w:szCs w:val="24"/>
              </w:rPr>
            </w:pPr>
            <w:proofErr w:type="spellStart"/>
            <w:r w:rsidRPr="00C25550">
              <w:rPr>
                <w:rFonts w:ascii="Times New Roman" w:eastAsia="Calibri" w:hAnsi="Times New Roman" w:cs="Times New Roman"/>
                <w:sz w:val="24"/>
                <w:szCs w:val="24"/>
              </w:rPr>
              <w:t>доставно-складови</w:t>
            </w:r>
            <w:proofErr w:type="spellEnd"/>
            <w:r w:rsidRPr="00C25550">
              <w:rPr>
                <w:rFonts w:ascii="Times New Roman" w:eastAsia="Calibri" w:hAnsi="Times New Roman" w:cs="Times New Roman"/>
                <w:sz w:val="24"/>
                <w:szCs w:val="24"/>
              </w:rPr>
              <w:t xml:space="preserve"> разходи (в %): 8% </w:t>
            </w:r>
          </w:p>
          <w:p w:rsidR="00C25550" w:rsidRPr="00C25550" w:rsidRDefault="00C25550" w:rsidP="00C25550">
            <w:pPr>
              <w:spacing w:after="0" w:line="240" w:lineRule="auto"/>
              <w:ind w:firstLine="17"/>
              <w:rPr>
                <w:rFonts w:ascii="Times New Roman" w:eastAsia="Calibri" w:hAnsi="Times New Roman" w:cs="Times New Roman"/>
                <w:sz w:val="24"/>
                <w:szCs w:val="24"/>
              </w:rPr>
            </w:pPr>
            <w:r w:rsidRPr="00C25550">
              <w:rPr>
                <w:rFonts w:ascii="Times New Roman" w:eastAsia="Calibri" w:hAnsi="Times New Roman" w:cs="Times New Roman"/>
                <w:sz w:val="24"/>
                <w:szCs w:val="24"/>
              </w:rPr>
              <w:t xml:space="preserve">допълнителни разходи върху: </w:t>
            </w:r>
          </w:p>
          <w:p w:rsidR="00C25550" w:rsidRPr="00C25550" w:rsidRDefault="00C25550" w:rsidP="00C25550">
            <w:pPr>
              <w:spacing w:after="0" w:line="240" w:lineRule="auto"/>
              <w:ind w:firstLine="17"/>
              <w:rPr>
                <w:rFonts w:ascii="Times New Roman" w:eastAsia="Calibri" w:hAnsi="Times New Roman" w:cs="Times New Roman"/>
                <w:sz w:val="24"/>
                <w:szCs w:val="24"/>
              </w:rPr>
            </w:pPr>
            <w:r w:rsidRPr="00C25550">
              <w:rPr>
                <w:rFonts w:ascii="Times New Roman" w:eastAsia="Calibri" w:hAnsi="Times New Roman" w:cs="Times New Roman"/>
                <w:sz w:val="24"/>
                <w:szCs w:val="24"/>
              </w:rPr>
              <w:t xml:space="preserve">труда (в %): 100% </w:t>
            </w:r>
          </w:p>
          <w:p w:rsidR="00C25550" w:rsidRPr="00C25550" w:rsidRDefault="00C25550" w:rsidP="00C25550">
            <w:pPr>
              <w:spacing w:after="0" w:line="240" w:lineRule="auto"/>
              <w:ind w:firstLine="17"/>
              <w:rPr>
                <w:rFonts w:ascii="Times New Roman" w:eastAsia="Calibri" w:hAnsi="Times New Roman" w:cs="Times New Roman"/>
                <w:sz w:val="24"/>
                <w:szCs w:val="24"/>
              </w:rPr>
            </w:pPr>
            <w:r w:rsidRPr="00C25550">
              <w:rPr>
                <w:rFonts w:ascii="Times New Roman" w:eastAsia="Calibri" w:hAnsi="Times New Roman" w:cs="Times New Roman"/>
                <w:sz w:val="24"/>
                <w:szCs w:val="24"/>
              </w:rPr>
              <w:t xml:space="preserve">механизацията (в %): 30% и </w:t>
            </w:r>
          </w:p>
          <w:p w:rsidR="00C25550" w:rsidRPr="00C25550" w:rsidRDefault="00C25550" w:rsidP="00C25550">
            <w:pPr>
              <w:spacing w:after="0" w:line="240" w:lineRule="auto"/>
              <w:ind w:firstLine="17"/>
              <w:rPr>
                <w:rFonts w:ascii="Times New Roman" w:eastAsia="Calibri" w:hAnsi="Times New Roman" w:cs="Times New Roman"/>
                <w:sz w:val="24"/>
                <w:szCs w:val="24"/>
              </w:rPr>
            </w:pPr>
            <w:r w:rsidRPr="00C25550">
              <w:rPr>
                <w:rFonts w:ascii="Times New Roman" w:eastAsia="Calibri" w:hAnsi="Times New Roman" w:cs="Times New Roman"/>
                <w:sz w:val="24"/>
                <w:szCs w:val="24"/>
              </w:rPr>
              <w:t>печалба (в %): 10%</w:t>
            </w:r>
          </w:p>
        </w:tc>
        <w:tc>
          <w:tcPr>
            <w:tcW w:w="3500" w:type="dxa"/>
            <w:tcBorders>
              <w:top w:val="single" w:sz="4" w:space="0" w:color="auto"/>
              <w:left w:val="single" w:sz="4" w:space="0" w:color="auto"/>
              <w:bottom w:val="single" w:sz="4" w:space="0" w:color="auto"/>
              <w:right w:val="single" w:sz="4" w:space="0" w:color="auto"/>
            </w:tcBorders>
          </w:tcPr>
          <w:p w:rsidR="00C25550" w:rsidRPr="00C25550" w:rsidRDefault="00C25550" w:rsidP="00C25550">
            <w:pPr>
              <w:jc w:val="right"/>
              <w:rPr>
                <w:rFonts w:ascii="Times New Roman" w:eastAsia="Calibri" w:hAnsi="Times New Roman" w:cs="Times New Roman"/>
                <w:b/>
                <w:sz w:val="24"/>
                <w:szCs w:val="24"/>
              </w:rPr>
            </w:pPr>
            <w:r w:rsidRPr="00C25550">
              <w:rPr>
                <w:rFonts w:ascii="Times New Roman" w:eastAsia="Calibri" w:hAnsi="Times New Roman" w:cs="Times New Roman"/>
                <w:b/>
                <w:sz w:val="24"/>
                <w:szCs w:val="24"/>
              </w:rPr>
              <w:t>4032734,65</w:t>
            </w:r>
          </w:p>
        </w:tc>
      </w:tr>
      <w:tr w:rsidR="00C25550" w:rsidRPr="00C25550" w:rsidTr="00B07AE6">
        <w:tblPrEx>
          <w:tblCellMar>
            <w:left w:w="108" w:type="dxa"/>
            <w:right w:w="108" w:type="dxa"/>
          </w:tblCellMar>
          <w:tblLook w:val="01E0" w:firstRow="1" w:lastRow="1" w:firstColumn="1" w:lastColumn="1" w:noHBand="0" w:noVBand="0"/>
        </w:tblPrEx>
        <w:trPr>
          <w:trHeight w:val="253"/>
          <w:jc w:val="center"/>
        </w:trPr>
        <w:tc>
          <w:tcPr>
            <w:tcW w:w="10173" w:type="dxa"/>
            <w:gridSpan w:val="2"/>
            <w:tcBorders>
              <w:top w:val="single" w:sz="4" w:space="0" w:color="auto"/>
              <w:left w:val="single" w:sz="4" w:space="0" w:color="auto"/>
              <w:bottom w:val="single" w:sz="4" w:space="0" w:color="auto"/>
              <w:right w:val="single" w:sz="4" w:space="0" w:color="auto"/>
            </w:tcBorders>
          </w:tcPr>
          <w:p w:rsidR="00C25550" w:rsidRPr="00C25550" w:rsidRDefault="00C25550" w:rsidP="00C25550">
            <w:pPr>
              <w:jc w:val="center"/>
              <w:rPr>
                <w:rFonts w:ascii="Times New Roman" w:eastAsia="Calibri" w:hAnsi="Times New Roman" w:cs="Times New Roman"/>
                <w:b/>
                <w:sz w:val="24"/>
                <w:szCs w:val="24"/>
              </w:rPr>
            </w:pPr>
            <w:r w:rsidRPr="00C25550">
              <w:rPr>
                <w:rFonts w:ascii="Times New Roman" w:eastAsia="Calibri" w:hAnsi="Times New Roman" w:cs="Times New Roman"/>
                <w:b/>
                <w:sz w:val="24"/>
                <w:szCs w:val="24"/>
              </w:rPr>
              <w:t>Обособена позиция № 2</w:t>
            </w:r>
          </w:p>
        </w:tc>
      </w:tr>
      <w:tr w:rsidR="00C25550" w:rsidRPr="00C25550" w:rsidTr="00B07AE6">
        <w:tblPrEx>
          <w:tblCellMar>
            <w:left w:w="108" w:type="dxa"/>
            <w:right w:w="108" w:type="dxa"/>
          </w:tblCellMar>
          <w:tblLook w:val="01E0" w:firstRow="1" w:lastRow="1" w:firstColumn="1" w:lastColumn="1" w:noHBand="0" w:noVBand="0"/>
        </w:tblPrEx>
        <w:trPr>
          <w:trHeight w:val="4336"/>
          <w:jc w:val="center"/>
        </w:trPr>
        <w:tc>
          <w:tcPr>
            <w:tcW w:w="6673" w:type="dxa"/>
            <w:tcBorders>
              <w:top w:val="single" w:sz="4" w:space="0" w:color="auto"/>
              <w:left w:val="single" w:sz="4" w:space="0" w:color="auto"/>
              <w:bottom w:val="single" w:sz="4" w:space="0" w:color="auto"/>
              <w:right w:val="single" w:sz="4" w:space="0" w:color="auto"/>
            </w:tcBorders>
          </w:tcPr>
          <w:p w:rsidR="00C25550" w:rsidRPr="00C25550" w:rsidRDefault="00C25550" w:rsidP="00C25550">
            <w:pPr>
              <w:suppressAutoHyphens/>
              <w:spacing w:after="0" w:line="240" w:lineRule="auto"/>
              <w:jc w:val="both"/>
              <w:rPr>
                <w:rFonts w:ascii="Times New Roman" w:eastAsia="Calibri" w:hAnsi="Times New Roman" w:cs="Times New Roman"/>
                <w:b/>
                <w:sz w:val="24"/>
                <w:szCs w:val="24"/>
              </w:rPr>
            </w:pPr>
            <w:r w:rsidRPr="00C25550">
              <w:rPr>
                <w:rFonts w:ascii="Times New Roman" w:eastAsia="Calibri" w:hAnsi="Times New Roman" w:cs="Times New Roman"/>
                <w:b/>
                <w:sz w:val="24"/>
                <w:szCs w:val="24"/>
              </w:rPr>
              <w:lastRenderedPageBreak/>
              <w:t>Обединение „Борела – АМ Черно море“</w:t>
            </w:r>
          </w:p>
          <w:p w:rsidR="00C25550" w:rsidRPr="00C25550" w:rsidRDefault="00C25550" w:rsidP="00C25550">
            <w:pPr>
              <w:spacing w:after="0" w:line="240" w:lineRule="auto"/>
              <w:ind w:firstLine="705"/>
              <w:jc w:val="both"/>
              <w:rPr>
                <w:rFonts w:ascii="Times New Roman" w:eastAsia="Batang" w:hAnsi="Times New Roman" w:cs="Times New Roman"/>
                <w:sz w:val="24"/>
                <w:szCs w:val="24"/>
              </w:rPr>
            </w:pPr>
            <w:r w:rsidRPr="00C25550">
              <w:rPr>
                <w:rFonts w:ascii="Times New Roman" w:eastAsia="Batang" w:hAnsi="Times New Roman" w:cs="Times New Roman"/>
                <w:sz w:val="24"/>
                <w:szCs w:val="24"/>
              </w:rPr>
              <w:t>„Рехабилитация и изграждане на зона за обществен отдих по крайбрежната ивица в района на ж.п. прелеза на речна гара до ул. "Мостова“ - Допустими СМР, финансирани с БФП по ОПРР – 5314941,89 лв. без ДДС и непредвидени разходи, допустими за финансиране с БФП по ОПРР до 33805,03 лв. без ДДС.</w:t>
            </w:r>
          </w:p>
          <w:p w:rsidR="00C25550" w:rsidRPr="00C25550" w:rsidRDefault="00C25550" w:rsidP="00C25550">
            <w:pPr>
              <w:spacing w:after="0" w:line="240" w:lineRule="auto"/>
              <w:ind w:right="-81"/>
              <w:rPr>
                <w:rFonts w:ascii="Times New Roman" w:eastAsia="Calibri" w:hAnsi="Times New Roman" w:cs="Times New Roman"/>
                <w:sz w:val="24"/>
                <w:szCs w:val="24"/>
              </w:rPr>
            </w:pPr>
            <w:r w:rsidRPr="00C25550">
              <w:rPr>
                <w:rFonts w:ascii="Times New Roman" w:eastAsia="Calibri" w:hAnsi="Times New Roman" w:cs="Times New Roman"/>
                <w:sz w:val="24"/>
                <w:szCs w:val="24"/>
              </w:rPr>
              <w:t>Показатели на ценообразуване в рамките на стойността за СМР, както и за непредвидените разходи, когато е приложимо:</w:t>
            </w:r>
          </w:p>
          <w:p w:rsidR="00C25550" w:rsidRPr="00C25550" w:rsidRDefault="00C25550" w:rsidP="00C25550">
            <w:pPr>
              <w:spacing w:after="0" w:line="240" w:lineRule="auto"/>
              <w:rPr>
                <w:rFonts w:ascii="Times New Roman" w:eastAsia="Calibri" w:hAnsi="Times New Roman" w:cs="Times New Roman"/>
                <w:sz w:val="24"/>
                <w:szCs w:val="24"/>
              </w:rPr>
            </w:pPr>
            <w:r w:rsidRPr="00C25550">
              <w:rPr>
                <w:rFonts w:ascii="Times New Roman" w:eastAsia="Calibri" w:hAnsi="Times New Roman" w:cs="Times New Roman"/>
                <w:sz w:val="24"/>
                <w:szCs w:val="24"/>
              </w:rPr>
              <w:t xml:space="preserve">разходи за материали: по фактура; </w:t>
            </w:r>
          </w:p>
          <w:p w:rsidR="00C25550" w:rsidRPr="00C25550" w:rsidRDefault="00C25550" w:rsidP="00C25550">
            <w:pPr>
              <w:spacing w:after="0" w:line="240" w:lineRule="auto"/>
              <w:rPr>
                <w:rFonts w:ascii="Times New Roman" w:eastAsia="Calibri" w:hAnsi="Times New Roman" w:cs="Times New Roman"/>
                <w:sz w:val="24"/>
                <w:szCs w:val="24"/>
              </w:rPr>
            </w:pPr>
            <w:r w:rsidRPr="00C25550">
              <w:rPr>
                <w:rFonts w:ascii="Times New Roman" w:eastAsia="Calibri" w:hAnsi="Times New Roman" w:cs="Times New Roman"/>
                <w:sz w:val="24"/>
                <w:szCs w:val="24"/>
              </w:rPr>
              <w:t>разходи за труд (лв./човекочас – средна часова ставка): 4</w:t>
            </w:r>
            <w:r w:rsidRPr="00C25550">
              <w:rPr>
                <w:rFonts w:ascii="Times New Roman" w:eastAsia="Calibri" w:hAnsi="Times New Roman" w:cs="Times New Roman"/>
                <w:sz w:val="24"/>
                <w:szCs w:val="24"/>
                <w:lang w:val="en-US"/>
              </w:rPr>
              <w:t>.</w:t>
            </w:r>
            <w:r w:rsidRPr="00C25550">
              <w:rPr>
                <w:rFonts w:ascii="Times New Roman" w:eastAsia="Calibri" w:hAnsi="Times New Roman" w:cs="Times New Roman"/>
                <w:sz w:val="24"/>
                <w:szCs w:val="24"/>
              </w:rPr>
              <w:t>0</w:t>
            </w:r>
            <w:r w:rsidRPr="00C25550">
              <w:rPr>
                <w:rFonts w:ascii="Times New Roman" w:eastAsia="Calibri" w:hAnsi="Times New Roman" w:cs="Times New Roman"/>
                <w:sz w:val="24"/>
                <w:szCs w:val="24"/>
                <w:lang w:val="en-US"/>
              </w:rPr>
              <w:t xml:space="preserve">0 </w:t>
            </w:r>
          </w:p>
          <w:p w:rsidR="00C25550" w:rsidRPr="00C25550" w:rsidRDefault="00C25550" w:rsidP="00C25550">
            <w:pPr>
              <w:spacing w:after="0" w:line="240" w:lineRule="auto"/>
              <w:rPr>
                <w:rFonts w:ascii="Times New Roman" w:eastAsia="Calibri" w:hAnsi="Times New Roman" w:cs="Times New Roman"/>
                <w:sz w:val="24"/>
                <w:szCs w:val="24"/>
              </w:rPr>
            </w:pPr>
            <w:proofErr w:type="spellStart"/>
            <w:r w:rsidRPr="00C25550">
              <w:rPr>
                <w:rFonts w:ascii="Times New Roman" w:eastAsia="Calibri" w:hAnsi="Times New Roman" w:cs="Times New Roman"/>
                <w:sz w:val="24"/>
                <w:szCs w:val="24"/>
              </w:rPr>
              <w:t>доставно-складови</w:t>
            </w:r>
            <w:proofErr w:type="spellEnd"/>
            <w:r w:rsidRPr="00C25550">
              <w:rPr>
                <w:rFonts w:ascii="Times New Roman" w:eastAsia="Calibri" w:hAnsi="Times New Roman" w:cs="Times New Roman"/>
                <w:sz w:val="24"/>
                <w:szCs w:val="24"/>
              </w:rPr>
              <w:t xml:space="preserve"> разходи (в %): 10,00% </w:t>
            </w:r>
          </w:p>
          <w:p w:rsidR="00C25550" w:rsidRPr="00C25550" w:rsidRDefault="00C25550" w:rsidP="00C25550">
            <w:pPr>
              <w:spacing w:after="0" w:line="240" w:lineRule="auto"/>
              <w:rPr>
                <w:rFonts w:ascii="Times New Roman" w:eastAsia="Calibri" w:hAnsi="Times New Roman" w:cs="Times New Roman"/>
                <w:sz w:val="24"/>
                <w:szCs w:val="24"/>
              </w:rPr>
            </w:pPr>
            <w:r w:rsidRPr="00C25550">
              <w:rPr>
                <w:rFonts w:ascii="Times New Roman" w:eastAsia="Calibri" w:hAnsi="Times New Roman" w:cs="Times New Roman"/>
                <w:sz w:val="24"/>
                <w:szCs w:val="24"/>
              </w:rPr>
              <w:t xml:space="preserve">допълнителни разходи върху: </w:t>
            </w:r>
          </w:p>
          <w:p w:rsidR="00C25550" w:rsidRPr="00C25550" w:rsidRDefault="00C25550" w:rsidP="00C25550">
            <w:pPr>
              <w:spacing w:after="0" w:line="240" w:lineRule="auto"/>
              <w:rPr>
                <w:rFonts w:ascii="Times New Roman" w:eastAsia="Calibri" w:hAnsi="Times New Roman" w:cs="Times New Roman"/>
                <w:sz w:val="24"/>
                <w:szCs w:val="24"/>
              </w:rPr>
            </w:pPr>
            <w:r w:rsidRPr="00C25550">
              <w:rPr>
                <w:rFonts w:ascii="Times New Roman" w:eastAsia="Calibri" w:hAnsi="Times New Roman" w:cs="Times New Roman"/>
                <w:sz w:val="24"/>
                <w:szCs w:val="24"/>
              </w:rPr>
              <w:t xml:space="preserve">труда (в %): 100% </w:t>
            </w:r>
          </w:p>
          <w:p w:rsidR="00C25550" w:rsidRPr="00C25550" w:rsidRDefault="00C25550" w:rsidP="00C25550">
            <w:pPr>
              <w:spacing w:after="0" w:line="240" w:lineRule="auto"/>
              <w:rPr>
                <w:rFonts w:ascii="Times New Roman" w:eastAsia="Calibri" w:hAnsi="Times New Roman" w:cs="Times New Roman"/>
                <w:sz w:val="24"/>
                <w:szCs w:val="24"/>
              </w:rPr>
            </w:pPr>
            <w:r w:rsidRPr="00C25550">
              <w:rPr>
                <w:rFonts w:ascii="Times New Roman" w:eastAsia="Calibri" w:hAnsi="Times New Roman" w:cs="Times New Roman"/>
                <w:sz w:val="24"/>
                <w:szCs w:val="24"/>
              </w:rPr>
              <w:t xml:space="preserve">механизацията (в %): 50% и </w:t>
            </w:r>
          </w:p>
          <w:p w:rsidR="00C25550" w:rsidRPr="00C25550" w:rsidRDefault="00C25550" w:rsidP="00C25550">
            <w:pPr>
              <w:spacing w:after="0" w:line="240" w:lineRule="auto"/>
              <w:rPr>
                <w:rFonts w:ascii="Times New Roman" w:eastAsia="Calibri" w:hAnsi="Times New Roman" w:cs="Times New Roman"/>
                <w:b/>
                <w:sz w:val="24"/>
                <w:szCs w:val="24"/>
              </w:rPr>
            </w:pPr>
            <w:r w:rsidRPr="00C25550">
              <w:rPr>
                <w:rFonts w:ascii="Times New Roman" w:eastAsia="Calibri" w:hAnsi="Times New Roman" w:cs="Times New Roman"/>
                <w:sz w:val="24"/>
                <w:szCs w:val="24"/>
              </w:rPr>
              <w:t>печалба (в %): 10%</w:t>
            </w:r>
          </w:p>
        </w:tc>
        <w:tc>
          <w:tcPr>
            <w:tcW w:w="3500" w:type="dxa"/>
            <w:tcBorders>
              <w:top w:val="single" w:sz="4" w:space="0" w:color="auto"/>
              <w:left w:val="single" w:sz="4" w:space="0" w:color="auto"/>
              <w:bottom w:val="single" w:sz="4" w:space="0" w:color="auto"/>
              <w:right w:val="single" w:sz="4" w:space="0" w:color="auto"/>
            </w:tcBorders>
          </w:tcPr>
          <w:p w:rsidR="00C25550" w:rsidRPr="00C25550" w:rsidRDefault="00C25550" w:rsidP="00C25550">
            <w:pPr>
              <w:jc w:val="right"/>
              <w:rPr>
                <w:rFonts w:ascii="Times New Roman" w:eastAsia="Calibri" w:hAnsi="Times New Roman" w:cs="Times New Roman"/>
                <w:b/>
                <w:color w:val="000000"/>
                <w:sz w:val="24"/>
                <w:szCs w:val="24"/>
              </w:rPr>
            </w:pPr>
            <w:r w:rsidRPr="00C25550">
              <w:rPr>
                <w:rFonts w:ascii="Times New Roman" w:eastAsia="Calibri" w:hAnsi="Times New Roman" w:cs="Times New Roman"/>
                <w:b/>
                <w:color w:val="000000"/>
                <w:sz w:val="24"/>
                <w:szCs w:val="24"/>
              </w:rPr>
              <w:t>5348746,92</w:t>
            </w:r>
          </w:p>
          <w:p w:rsidR="00C25550" w:rsidRPr="00C25550" w:rsidRDefault="00C25550" w:rsidP="00C25550">
            <w:pPr>
              <w:rPr>
                <w:rFonts w:ascii="Times New Roman" w:eastAsia="Calibri" w:hAnsi="Times New Roman" w:cs="Times New Roman"/>
                <w:b/>
                <w:sz w:val="24"/>
                <w:szCs w:val="24"/>
              </w:rPr>
            </w:pPr>
          </w:p>
        </w:tc>
      </w:tr>
      <w:tr w:rsidR="00C25550" w:rsidRPr="00C25550" w:rsidTr="00B07AE6">
        <w:tblPrEx>
          <w:tblCellMar>
            <w:left w:w="108" w:type="dxa"/>
            <w:right w:w="108" w:type="dxa"/>
          </w:tblCellMar>
          <w:tblLook w:val="01E0" w:firstRow="1" w:lastRow="1" w:firstColumn="1" w:lastColumn="1" w:noHBand="0" w:noVBand="0"/>
        </w:tblPrEx>
        <w:trPr>
          <w:trHeight w:val="255"/>
          <w:jc w:val="center"/>
        </w:trPr>
        <w:tc>
          <w:tcPr>
            <w:tcW w:w="6673" w:type="dxa"/>
            <w:tcBorders>
              <w:top w:val="single" w:sz="4" w:space="0" w:color="auto"/>
              <w:left w:val="single" w:sz="4" w:space="0" w:color="auto"/>
              <w:bottom w:val="single" w:sz="4" w:space="0" w:color="auto"/>
              <w:right w:val="single" w:sz="4" w:space="0" w:color="auto"/>
            </w:tcBorders>
          </w:tcPr>
          <w:p w:rsidR="00C25550" w:rsidRPr="00C25550" w:rsidRDefault="00C25550" w:rsidP="00C25550">
            <w:pPr>
              <w:suppressAutoHyphens/>
              <w:spacing w:after="0" w:line="240" w:lineRule="auto"/>
              <w:jc w:val="both"/>
              <w:rPr>
                <w:rFonts w:ascii="Times New Roman" w:eastAsia="Calibri" w:hAnsi="Times New Roman" w:cs="Times New Roman"/>
                <w:b/>
                <w:sz w:val="24"/>
                <w:szCs w:val="24"/>
              </w:rPr>
            </w:pPr>
            <w:r w:rsidRPr="00C25550">
              <w:rPr>
                <w:rFonts w:ascii="Times New Roman" w:eastAsia="Calibri" w:hAnsi="Times New Roman" w:cs="Times New Roman"/>
                <w:b/>
                <w:sz w:val="24"/>
                <w:szCs w:val="24"/>
              </w:rPr>
              <w:t xml:space="preserve">Консорциум „Дунав </w:t>
            </w:r>
            <w:proofErr w:type="spellStart"/>
            <w:r w:rsidRPr="00C25550">
              <w:rPr>
                <w:rFonts w:ascii="Times New Roman" w:eastAsia="Calibri" w:hAnsi="Times New Roman" w:cs="Times New Roman"/>
                <w:b/>
                <w:sz w:val="24"/>
                <w:szCs w:val="24"/>
              </w:rPr>
              <w:t>инфра</w:t>
            </w:r>
            <w:proofErr w:type="spellEnd"/>
            <w:r w:rsidRPr="00C25550">
              <w:rPr>
                <w:rFonts w:ascii="Times New Roman" w:eastAsia="Calibri" w:hAnsi="Times New Roman" w:cs="Times New Roman"/>
                <w:b/>
                <w:sz w:val="24"/>
                <w:szCs w:val="24"/>
              </w:rPr>
              <w:t>“</w:t>
            </w:r>
          </w:p>
          <w:p w:rsidR="00C25550" w:rsidRPr="00C25550" w:rsidRDefault="00C25550" w:rsidP="00C25550">
            <w:pPr>
              <w:spacing w:after="0" w:line="240" w:lineRule="auto"/>
              <w:ind w:firstLine="705"/>
              <w:jc w:val="both"/>
              <w:rPr>
                <w:rFonts w:ascii="Times New Roman" w:eastAsia="Batang" w:hAnsi="Times New Roman" w:cs="Times New Roman"/>
                <w:sz w:val="24"/>
                <w:szCs w:val="24"/>
              </w:rPr>
            </w:pPr>
            <w:r w:rsidRPr="00C25550">
              <w:rPr>
                <w:rFonts w:ascii="Times New Roman" w:eastAsia="Batang" w:hAnsi="Times New Roman" w:cs="Times New Roman"/>
                <w:sz w:val="24"/>
                <w:szCs w:val="24"/>
              </w:rPr>
              <w:t>„Рехабилитация и изграждане на зона за обществен отдих по крайбрежната ивица в района на ж.п. прелеза на речна гара до ул. "Мостова“ - Допустими СМР, финансирани с БФП по ОПРР – 6086950,63 лв. без ДДС и непредвидени разходи, допустими за финансиране с БФП по ОПРР до 67610,73 лв. без ДДС.</w:t>
            </w:r>
          </w:p>
          <w:p w:rsidR="00C25550" w:rsidRPr="00C25550" w:rsidRDefault="00C25550" w:rsidP="00C25550">
            <w:pPr>
              <w:spacing w:after="0" w:line="240" w:lineRule="auto"/>
              <w:ind w:right="-81"/>
              <w:rPr>
                <w:rFonts w:ascii="Times New Roman" w:eastAsia="Calibri" w:hAnsi="Times New Roman" w:cs="Times New Roman"/>
                <w:sz w:val="24"/>
                <w:szCs w:val="24"/>
              </w:rPr>
            </w:pPr>
            <w:r w:rsidRPr="00C25550">
              <w:rPr>
                <w:rFonts w:ascii="Times New Roman" w:eastAsia="Calibri" w:hAnsi="Times New Roman" w:cs="Times New Roman"/>
                <w:sz w:val="24"/>
                <w:szCs w:val="24"/>
              </w:rPr>
              <w:t>Показатели на ценообразуване в рамките на стойността за СМР, както и за непредвидените разходи, когато е приложимо:</w:t>
            </w:r>
          </w:p>
          <w:p w:rsidR="00C25550" w:rsidRPr="00C25550" w:rsidRDefault="00C25550" w:rsidP="00C25550">
            <w:pPr>
              <w:spacing w:after="0" w:line="240" w:lineRule="auto"/>
              <w:rPr>
                <w:rFonts w:ascii="Times New Roman" w:eastAsia="Calibri" w:hAnsi="Times New Roman" w:cs="Times New Roman"/>
                <w:sz w:val="24"/>
                <w:szCs w:val="24"/>
              </w:rPr>
            </w:pPr>
            <w:r w:rsidRPr="00C25550">
              <w:rPr>
                <w:rFonts w:ascii="Times New Roman" w:eastAsia="Calibri" w:hAnsi="Times New Roman" w:cs="Times New Roman"/>
                <w:sz w:val="24"/>
                <w:szCs w:val="24"/>
              </w:rPr>
              <w:t xml:space="preserve">разходи за материали: по фактура; </w:t>
            </w:r>
          </w:p>
          <w:p w:rsidR="00C25550" w:rsidRPr="00C25550" w:rsidRDefault="00C25550" w:rsidP="00C25550">
            <w:pPr>
              <w:spacing w:after="0" w:line="240" w:lineRule="auto"/>
              <w:rPr>
                <w:rFonts w:ascii="Times New Roman" w:eastAsia="Calibri" w:hAnsi="Times New Roman" w:cs="Times New Roman"/>
                <w:sz w:val="24"/>
                <w:szCs w:val="24"/>
              </w:rPr>
            </w:pPr>
            <w:r w:rsidRPr="00C25550">
              <w:rPr>
                <w:rFonts w:ascii="Times New Roman" w:eastAsia="Calibri" w:hAnsi="Times New Roman" w:cs="Times New Roman"/>
                <w:sz w:val="24"/>
                <w:szCs w:val="24"/>
              </w:rPr>
              <w:t>разходи за труд (лв./човекочас – средна часова ставка): 4</w:t>
            </w:r>
            <w:r w:rsidRPr="00C25550">
              <w:rPr>
                <w:rFonts w:ascii="Times New Roman" w:eastAsia="Calibri" w:hAnsi="Times New Roman" w:cs="Times New Roman"/>
                <w:sz w:val="24"/>
                <w:szCs w:val="24"/>
                <w:lang w:val="en-US"/>
              </w:rPr>
              <w:t>.</w:t>
            </w:r>
            <w:r w:rsidRPr="00C25550">
              <w:rPr>
                <w:rFonts w:ascii="Times New Roman" w:eastAsia="Calibri" w:hAnsi="Times New Roman" w:cs="Times New Roman"/>
                <w:sz w:val="24"/>
                <w:szCs w:val="24"/>
              </w:rPr>
              <w:t>2</w:t>
            </w:r>
            <w:r w:rsidRPr="00C25550">
              <w:rPr>
                <w:rFonts w:ascii="Times New Roman" w:eastAsia="Calibri" w:hAnsi="Times New Roman" w:cs="Times New Roman"/>
                <w:sz w:val="24"/>
                <w:szCs w:val="24"/>
                <w:lang w:val="en-US"/>
              </w:rPr>
              <w:t xml:space="preserve">0 </w:t>
            </w:r>
          </w:p>
          <w:p w:rsidR="00C25550" w:rsidRPr="00C25550" w:rsidRDefault="00C25550" w:rsidP="00C25550">
            <w:pPr>
              <w:spacing w:after="0" w:line="240" w:lineRule="auto"/>
              <w:rPr>
                <w:rFonts w:ascii="Times New Roman" w:eastAsia="Calibri" w:hAnsi="Times New Roman" w:cs="Times New Roman"/>
                <w:sz w:val="24"/>
                <w:szCs w:val="24"/>
              </w:rPr>
            </w:pPr>
            <w:proofErr w:type="spellStart"/>
            <w:r w:rsidRPr="00C25550">
              <w:rPr>
                <w:rFonts w:ascii="Times New Roman" w:eastAsia="Calibri" w:hAnsi="Times New Roman" w:cs="Times New Roman"/>
                <w:sz w:val="24"/>
                <w:szCs w:val="24"/>
              </w:rPr>
              <w:t>доставно-складови</w:t>
            </w:r>
            <w:proofErr w:type="spellEnd"/>
            <w:r w:rsidRPr="00C25550">
              <w:rPr>
                <w:rFonts w:ascii="Times New Roman" w:eastAsia="Calibri" w:hAnsi="Times New Roman" w:cs="Times New Roman"/>
                <w:sz w:val="24"/>
                <w:szCs w:val="24"/>
              </w:rPr>
              <w:t xml:space="preserve"> разходи (в %): 10,00% </w:t>
            </w:r>
          </w:p>
          <w:p w:rsidR="00C25550" w:rsidRPr="00C25550" w:rsidRDefault="00C25550" w:rsidP="00C25550">
            <w:pPr>
              <w:spacing w:after="0" w:line="240" w:lineRule="auto"/>
              <w:rPr>
                <w:rFonts w:ascii="Times New Roman" w:eastAsia="Calibri" w:hAnsi="Times New Roman" w:cs="Times New Roman"/>
                <w:sz w:val="24"/>
                <w:szCs w:val="24"/>
              </w:rPr>
            </w:pPr>
            <w:r w:rsidRPr="00C25550">
              <w:rPr>
                <w:rFonts w:ascii="Times New Roman" w:eastAsia="Calibri" w:hAnsi="Times New Roman" w:cs="Times New Roman"/>
                <w:sz w:val="24"/>
                <w:szCs w:val="24"/>
              </w:rPr>
              <w:t xml:space="preserve">допълнителни разходи върху: </w:t>
            </w:r>
          </w:p>
          <w:p w:rsidR="00C25550" w:rsidRPr="00C25550" w:rsidRDefault="00C25550" w:rsidP="00C25550">
            <w:pPr>
              <w:spacing w:after="0" w:line="240" w:lineRule="auto"/>
              <w:rPr>
                <w:rFonts w:ascii="Times New Roman" w:eastAsia="Calibri" w:hAnsi="Times New Roman" w:cs="Times New Roman"/>
                <w:sz w:val="24"/>
                <w:szCs w:val="24"/>
              </w:rPr>
            </w:pPr>
            <w:r w:rsidRPr="00C25550">
              <w:rPr>
                <w:rFonts w:ascii="Times New Roman" w:eastAsia="Calibri" w:hAnsi="Times New Roman" w:cs="Times New Roman"/>
                <w:sz w:val="24"/>
                <w:szCs w:val="24"/>
              </w:rPr>
              <w:t xml:space="preserve">труда (в %): 100% </w:t>
            </w:r>
          </w:p>
          <w:p w:rsidR="00C25550" w:rsidRPr="00C25550" w:rsidRDefault="00C25550" w:rsidP="00C25550">
            <w:pPr>
              <w:spacing w:after="0" w:line="240" w:lineRule="auto"/>
              <w:rPr>
                <w:rFonts w:ascii="Times New Roman" w:eastAsia="Calibri" w:hAnsi="Times New Roman" w:cs="Times New Roman"/>
                <w:sz w:val="24"/>
                <w:szCs w:val="24"/>
              </w:rPr>
            </w:pPr>
            <w:r w:rsidRPr="00C25550">
              <w:rPr>
                <w:rFonts w:ascii="Times New Roman" w:eastAsia="Calibri" w:hAnsi="Times New Roman" w:cs="Times New Roman"/>
                <w:sz w:val="24"/>
                <w:szCs w:val="24"/>
              </w:rPr>
              <w:t xml:space="preserve">механизацията (в %): 30% и </w:t>
            </w:r>
          </w:p>
          <w:p w:rsidR="00C25550" w:rsidRPr="00C25550" w:rsidRDefault="00C25550" w:rsidP="00C25550">
            <w:pPr>
              <w:spacing w:after="0" w:line="240" w:lineRule="auto"/>
              <w:rPr>
                <w:rFonts w:ascii="Times New Roman" w:eastAsia="Calibri" w:hAnsi="Times New Roman" w:cs="Times New Roman"/>
                <w:sz w:val="24"/>
                <w:szCs w:val="24"/>
              </w:rPr>
            </w:pPr>
            <w:r w:rsidRPr="00C25550">
              <w:rPr>
                <w:rFonts w:ascii="Times New Roman" w:eastAsia="Calibri" w:hAnsi="Times New Roman" w:cs="Times New Roman"/>
                <w:sz w:val="24"/>
                <w:szCs w:val="24"/>
              </w:rPr>
              <w:t>печалба (в %): 10%</w:t>
            </w:r>
          </w:p>
        </w:tc>
        <w:tc>
          <w:tcPr>
            <w:tcW w:w="3500" w:type="dxa"/>
            <w:tcBorders>
              <w:top w:val="single" w:sz="4" w:space="0" w:color="auto"/>
              <w:left w:val="single" w:sz="4" w:space="0" w:color="auto"/>
              <w:right w:val="single" w:sz="4" w:space="0" w:color="auto"/>
            </w:tcBorders>
          </w:tcPr>
          <w:p w:rsidR="00C25550" w:rsidRPr="00C25550" w:rsidRDefault="00C25550" w:rsidP="00C25550">
            <w:pPr>
              <w:jc w:val="right"/>
              <w:rPr>
                <w:rFonts w:ascii="Times New Roman" w:eastAsia="Calibri" w:hAnsi="Times New Roman" w:cs="Times New Roman"/>
                <w:b/>
                <w:bCs/>
                <w:color w:val="000000"/>
                <w:sz w:val="24"/>
                <w:szCs w:val="24"/>
              </w:rPr>
            </w:pPr>
            <w:r w:rsidRPr="00C25550">
              <w:rPr>
                <w:rFonts w:ascii="Times New Roman" w:eastAsia="Calibri" w:hAnsi="Times New Roman" w:cs="Times New Roman"/>
                <w:b/>
                <w:bCs/>
                <w:color w:val="000000"/>
                <w:sz w:val="24"/>
                <w:szCs w:val="24"/>
              </w:rPr>
              <w:t>6154561,36</w:t>
            </w:r>
          </w:p>
          <w:p w:rsidR="00C25550" w:rsidRPr="00C25550" w:rsidRDefault="00C25550" w:rsidP="00C25550">
            <w:pPr>
              <w:rPr>
                <w:rFonts w:ascii="Times New Roman" w:eastAsia="Calibri" w:hAnsi="Times New Roman" w:cs="Times New Roman"/>
                <w:sz w:val="24"/>
                <w:szCs w:val="24"/>
              </w:rPr>
            </w:pPr>
          </w:p>
        </w:tc>
      </w:tr>
      <w:tr w:rsidR="00C25550" w:rsidRPr="00C25550" w:rsidTr="00B07AE6">
        <w:tblPrEx>
          <w:tblCellMar>
            <w:left w:w="108" w:type="dxa"/>
            <w:right w:w="108" w:type="dxa"/>
          </w:tblCellMar>
          <w:tblLook w:val="01E0" w:firstRow="1" w:lastRow="1" w:firstColumn="1" w:lastColumn="1" w:noHBand="0" w:noVBand="0"/>
        </w:tblPrEx>
        <w:trPr>
          <w:trHeight w:val="4744"/>
          <w:jc w:val="center"/>
        </w:trPr>
        <w:tc>
          <w:tcPr>
            <w:tcW w:w="6673" w:type="dxa"/>
            <w:tcBorders>
              <w:top w:val="single" w:sz="4" w:space="0" w:color="auto"/>
              <w:left w:val="single" w:sz="4" w:space="0" w:color="auto"/>
              <w:bottom w:val="single" w:sz="4" w:space="0" w:color="auto"/>
              <w:right w:val="single" w:sz="4" w:space="0" w:color="auto"/>
            </w:tcBorders>
          </w:tcPr>
          <w:p w:rsidR="00C25550" w:rsidRPr="00C25550" w:rsidRDefault="00C25550" w:rsidP="00C25550">
            <w:pPr>
              <w:spacing w:after="0" w:line="240" w:lineRule="auto"/>
              <w:rPr>
                <w:rFonts w:ascii="Times New Roman" w:eastAsia="Calibri" w:hAnsi="Times New Roman" w:cs="Times New Roman"/>
                <w:b/>
                <w:sz w:val="24"/>
                <w:szCs w:val="24"/>
              </w:rPr>
            </w:pPr>
            <w:r w:rsidRPr="00C25550">
              <w:rPr>
                <w:rFonts w:ascii="Times New Roman" w:eastAsia="Calibri" w:hAnsi="Times New Roman" w:cs="Times New Roman"/>
                <w:b/>
                <w:sz w:val="24"/>
                <w:szCs w:val="24"/>
              </w:rPr>
              <w:t>ДЗЗД „Русе паркове 2016“</w:t>
            </w:r>
          </w:p>
          <w:p w:rsidR="00C25550" w:rsidRPr="00C25550" w:rsidRDefault="00C25550" w:rsidP="00C25550">
            <w:pPr>
              <w:spacing w:after="0" w:line="240" w:lineRule="auto"/>
              <w:ind w:firstLine="726"/>
              <w:jc w:val="both"/>
              <w:rPr>
                <w:rFonts w:ascii="Times New Roman" w:eastAsia="Batang" w:hAnsi="Times New Roman" w:cs="Times New Roman"/>
                <w:sz w:val="24"/>
                <w:szCs w:val="24"/>
              </w:rPr>
            </w:pPr>
            <w:r w:rsidRPr="00C25550">
              <w:rPr>
                <w:rFonts w:ascii="Times New Roman" w:eastAsia="Batang" w:hAnsi="Times New Roman" w:cs="Times New Roman"/>
                <w:sz w:val="24"/>
                <w:szCs w:val="24"/>
              </w:rPr>
              <w:t>„Рехабилитация и изграждане на зона за обществен отдих по крайбрежната ивица в района на ж.п. прелеза на речна гара до ул. "Мостова“ - Допустими СМР, финансирани с БФП по ОПРР – 4857448,40 лв. без ДДС и непредвидени разходи, допустими за финансиране с БФП по ОПРР до 67610,73 лв. без ДДС.</w:t>
            </w:r>
          </w:p>
          <w:p w:rsidR="00C25550" w:rsidRPr="00C25550" w:rsidRDefault="00C25550" w:rsidP="00C25550">
            <w:pPr>
              <w:spacing w:after="0" w:line="240" w:lineRule="auto"/>
              <w:jc w:val="both"/>
              <w:rPr>
                <w:rFonts w:ascii="Times New Roman" w:eastAsia="Calibri" w:hAnsi="Times New Roman" w:cs="Times New Roman"/>
                <w:sz w:val="24"/>
                <w:szCs w:val="24"/>
              </w:rPr>
            </w:pPr>
            <w:r w:rsidRPr="00C25550">
              <w:rPr>
                <w:rFonts w:ascii="Times New Roman" w:eastAsia="Calibri" w:hAnsi="Times New Roman" w:cs="Times New Roman"/>
                <w:sz w:val="24"/>
                <w:szCs w:val="24"/>
              </w:rPr>
              <w:t>Показатели на ценообразуване в рамките на стойността за СМР, както и за непредвидените разходи, когато е приложимо:</w:t>
            </w:r>
          </w:p>
          <w:p w:rsidR="00C25550" w:rsidRPr="00C25550" w:rsidRDefault="00C25550" w:rsidP="00C25550">
            <w:pPr>
              <w:spacing w:after="0" w:line="240" w:lineRule="auto"/>
              <w:rPr>
                <w:rFonts w:ascii="Times New Roman" w:eastAsia="Calibri" w:hAnsi="Times New Roman" w:cs="Times New Roman"/>
                <w:sz w:val="24"/>
                <w:szCs w:val="24"/>
              </w:rPr>
            </w:pPr>
            <w:r w:rsidRPr="00C25550">
              <w:rPr>
                <w:rFonts w:ascii="Times New Roman" w:eastAsia="Calibri" w:hAnsi="Times New Roman" w:cs="Times New Roman"/>
                <w:sz w:val="24"/>
                <w:szCs w:val="24"/>
              </w:rPr>
              <w:t xml:space="preserve">разходи за материали: по фактура; </w:t>
            </w:r>
          </w:p>
          <w:p w:rsidR="00C25550" w:rsidRPr="00C25550" w:rsidRDefault="00C25550" w:rsidP="00C25550">
            <w:pPr>
              <w:spacing w:after="0" w:line="240" w:lineRule="auto"/>
              <w:rPr>
                <w:rFonts w:ascii="Times New Roman" w:eastAsia="Calibri" w:hAnsi="Times New Roman" w:cs="Times New Roman"/>
                <w:sz w:val="24"/>
                <w:szCs w:val="24"/>
              </w:rPr>
            </w:pPr>
            <w:r w:rsidRPr="00C25550">
              <w:rPr>
                <w:rFonts w:ascii="Times New Roman" w:eastAsia="Calibri" w:hAnsi="Times New Roman" w:cs="Times New Roman"/>
                <w:sz w:val="24"/>
                <w:szCs w:val="24"/>
              </w:rPr>
              <w:t>разходи за труд (лв./човекочас – средна часова ставка): 5</w:t>
            </w:r>
            <w:r w:rsidRPr="00C25550">
              <w:rPr>
                <w:rFonts w:ascii="Times New Roman" w:eastAsia="Calibri" w:hAnsi="Times New Roman" w:cs="Times New Roman"/>
                <w:sz w:val="24"/>
                <w:szCs w:val="24"/>
                <w:lang w:val="en-US"/>
              </w:rPr>
              <w:t>.</w:t>
            </w:r>
            <w:r w:rsidRPr="00C25550">
              <w:rPr>
                <w:rFonts w:ascii="Times New Roman" w:eastAsia="Calibri" w:hAnsi="Times New Roman" w:cs="Times New Roman"/>
                <w:sz w:val="24"/>
                <w:szCs w:val="24"/>
              </w:rPr>
              <w:t>8</w:t>
            </w:r>
            <w:r w:rsidRPr="00C25550">
              <w:rPr>
                <w:rFonts w:ascii="Times New Roman" w:eastAsia="Calibri" w:hAnsi="Times New Roman" w:cs="Times New Roman"/>
                <w:sz w:val="24"/>
                <w:szCs w:val="24"/>
                <w:lang w:val="en-US"/>
              </w:rPr>
              <w:t xml:space="preserve">0 </w:t>
            </w:r>
          </w:p>
          <w:p w:rsidR="00C25550" w:rsidRPr="00C25550" w:rsidRDefault="00C25550" w:rsidP="00C25550">
            <w:pPr>
              <w:spacing w:after="0" w:line="240" w:lineRule="auto"/>
              <w:rPr>
                <w:rFonts w:ascii="Times New Roman" w:eastAsia="Calibri" w:hAnsi="Times New Roman" w:cs="Times New Roman"/>
                <w:sz w:val="24"/>
                <w:szCs w:val="24"/>
              </w:rPr>
            </w:pPr>
            <w:proofErr w:type="spellStart"/>
            <w:r w:rsidRPr="00C25550">
              <w:rPr>
                <w:rFonts w:ascii="Times New Roman" w:eastAsia="Calibri" w:hAnsi="Times New Roman" w:cs="Times New Roman"/>
                <w:sz w:val="24"/>
                <w:szCs w:val="24"/>
              </w:rPr>
              <w:t>доставно-складови</w:t>
            </w:r>
            <w:proofErr w:type="spellEnd"/>
            <w:r w:rsidRPr="00C25550">
              <w:rPr>
                <w:rFonts w:ascii="Times New Roman" w:eastAsia="Calibri" w:hAnsi="Times New Roman" w:cs="Times New Roman"/>
                <w:sz w:val="24"/>
                <w:szCs w:val="24"/>
              </w:rPr>
              <w:t xml:space="preserve"> разходи (в %): 8,00% </w:t>
            </w:r>
          </w:p>
          <w:p w:rsidR="00C25550" w:rsidRPr="00C25550" w:rsidRDefault="00C25550" w:rsidP="00C25550">
            <w:pPr>
              <w:spacing w:after="0" w:line="240" w:lineRule="auto"/>
              <w:rPr>
                <w:rFonts w:ascii="Times New Roman" w:eastAsia="Calibri" w:hAnsi="Times New Roman" w:cs="Times New Roman"/>
                <w:sz w:val="24"/>
                <w:szCs w:val="24"/>
              </w:rPr>
            </w:pPr>
            <w:r w:rsidRPr="00C25550">
              <w:rPr>
                <w:rFonts w:ascii="Times New Roman" w:eastAsia="Calibri" w:hAnsi="Times New Roman" w:cs="Times New Roman"/>
                <w:sz w:val="24"/>
                <w:szCs w:val="24"/>
              </w:rPr>
              <w:t xml:space="preserve">допълнителни разходи върху: </w:t>
            </w:r>
          </w:p>
          <w:p w:rsidR="00C25550" w:rsidRPr="00C25550" w:rsidRDefault="00C25550" w:rsidP="00C25550">
            <w:pPr>
              <w:spacing w:after="0" w:line="240" w:lineRule="auto"/>
              <w:rPr>
                <w:rFonts w:ascii="Times New Roman" w:eastAsia="Calibri" w:hAnsi="Times New Roman" w:cs="Times New Roman"/>
                <w:sz w:val="24"/>
                <w:szCs w:val="24"/>
              </w:rPr>
            </w:pPr>
            <w:r w:rsidRPr="00C25550">
              <w:rPr>
                <w:rFonts w:ascii="Times New Roman" w:eastAsia="Calibri" w:hAnsi="Times New Roman" w:cs="Times New Roman"/>
                <w:sz w:val="24"/>
                <w:szCs w:val="24"/>
              </w:rPr>
              <w:t xml:space="preserve">труда (в %): 100% </w:t>
            </w:r>
          </w:p>
          <w:p w:rsidR="00C25550" w:rsidRPr="00C25550" w:rsidRDefault="00C25550" w:rsidP="00C25550">
            <w:pPr>
              <w:spacing w:after="0" w:line="240" w:lineRule="auto"/>
              <w:rPr>
                <w:rFonts w:ascii="Times New Roman" w:eastAsia="Calibri" w:hAnsi="Times New Roman" w:cs="Times New Roman"/>
                <w:sz w:val="24"/>
                <w:szCs w:val="24"/>
              </w:rPr>
            </w:pPr>
            <w:r w:rsidRPr="00C25550">
              <w:rPr>
                <w:rFonts w:ascii="Times New Roman" w:eastAsia="Calibri" w:hAnsi="Times New Roman" w:cs="Times New Roman"/>
                <w:sz w:val="24"/>
                <w:szCs w:val="24"/>
              </w:rPr>
              <w:t xml:space="preserve">механизацията (в %): 30% и </w:t>
            </w:r>
          </w:p>
          <w:p w:rsidR="00C25550" w:rsidRPr="00C25550" w:rsidRDefault="00C25550" w:rsidP="00C25550">
            <w:pPr>
              <w:rPr>
                <w:rFonts w:ascii="Times New Roman" w:eastAsia="Calibri" w:hAnsi="Times New Roman" w:cs="Times New Roman"/>
                <w:sz w:val="24"/>
                <w:szCs w:val="24"/>
              </w:rPr>
            </w:pPr>
            <w:r w:rsidRPr="00C25550">
              <w:rPr>
                <w:rFonts w:ascii="Times New Roman" w:eastAsia="Calibri" w:hAnsi="Times New Roman" w:cs="Times New Roman"/>
                <w:sz w:val="24"/>
                <w:szCs w:val="24"/>
              </w:rPr>
              <w:t>печалба (в %): 10%</w:t>
            </w:r>
          </w:p>
        </w:tc>
        <w:tc>
          <w:tcPr>
            <w:tcW w:w="3500" w:type="dxa"/>
            <w:tcBorders>
              <w:left w:val="single" w:sz="4" w:space="0" w:color="auto"/>
              <w:bottom w:val="single" w:sz="4" w:space="0" w:color="auto"/>
              <w:right w:val="single" w:sz="4" w:space="0" w:color="auto"/>
            </w:tcBorders>
          </w:tcPr>
          <w:p w:rsidR="00C25550" w:rsidRPr="00C25550" w:rsidRDefault="00C25550" w:rsidP="00C25550">
            <w:pPr>
              <w:jc w:val="right"/>
              <w:rPr>
                <w:rFonts w:ascii="Times New Roman" w:eastAsia="Calibri" w:hAnsi="Times New Roman" w:cs="Times New Roman"/>
                <w:b/>
                <w:bCs/>
                <w:color w:val="000000"/>
                <w:sz w:val="24"/>
                <w:szCs w:val="24"/>
              </w:rPr>
            </w:pPr>
            <w:r w:rsidRPr="00C25550">
              <w:rPr>
                <w:rFonts w:ascii="Times New Roman" w:eastAsia="Calibri" w:hAnsi="Times New Roman" w:cs="Times New Roman"/>
                <w:b/>
                <w:bCs/>
                <w:color w:val="000000"/>
                <w:sz w:val="24"/>
                <w:szCs w:val="24"/>
              </w:rPr>
              <w:t>4925059,13</w:t>
            </w:r>
          </w:p>
          <w:p w:rsidR="00C25550" w:rsidRPr="00C25550" w:rsidRDefault="00C25550" w:rsidP="00C25550">
            <w:pPr>
              <w:rPr>
                <w:rFonts w:ascii="Times New Roman" w:eastAsia="Calibri" w:hAnsi="Times New Roman" w:cs="Times New Roman"/>
                <w:sz w:val="24"/>
                <w:szCs w:val="24"/>
              </w:rPr>
            </w:pPr>
          </w:p>
        </w:tc>
      </w:tr>
      <w:tr w:rsidR="00C25550" w:rsidRPr="00C25550" w:rsidTr="00B07AE6">
        <w:tblPrEx>
          <w:tblCellMar>
            <w:left w:w="108" w:type="dxa"/>
            <w:right w:w="108" w:type="dxa"/>
          </w:tblCellMar>
          <w:tblLook w:val="01E0" w:firstRow="1" w:lastRow="1" w:firstColumn="1" w:lastColumn="1" w:noHBand="0" w:noVBand="0"/>
        </w:tblPrEx>
        <w:trPr>
          <w:trHeight w:val="270"/>
          <w:jc w:val="center"/>
        </w:trPr>
        <w:tc>
          <w:tcPr>
            <w:tcW w:w="10173" w:type="dxa"/>
            <w:gridSpan w:val="2"/>
            <w:tcBorders>
              <w:top w:val="single" w:sz="4" w:space="0" w:color="auto"/>
              <w:left w:val="single" w:sz="4" w:space="0" w:color="auto"/>
              <w:bottom w:val="single" w:sz="4" w:space="0" w:color="auto"/>
              <w:right w:val="single" w:sz="4" w:space="0" w:color="auto"/>
            </w:tcBorders>
          </w:tcPr>
          <w:p w:rsidR="00C25550" w:rsidRPr="00C25550" w:rsidRDefault="00C25550" w:rsidP="00C25550">
            <w:pPr>
              <w:jc w:val="center"/>
              <w:rPr>
                <w:rFonts w:ascii="Times New Roman" w:eastAsia="Calibri" w:hAnsi="Times New Roman" w:cs="Times New Roman"/>
                <w:sz w:val="24"/>
                <w:szCs w:val="24"/>
              </w:rPr>
            </w:pPr>
            <w:r w:rsidRPr="00C25550">
              <w:rPr>
                <w:rFonts w:ascii="Times New Roman" w:eastAsia="Calibri" w:hAnsi="Times New Roman" w:cs="Times New Roman"/>
                <w:b/>
                <w:sz w:val="24"/>
                <w:szCs w:val="24"/>
              </w:rPr>
              <w:t>Обособена позиция № 3</w:t>
            </w:r>
          </w:p>
        </w:tc>
      </w:tr>
      <w:tr w:rsidR="00C25550" w:rsidRPr="00C25550" w:rsidTr="00B07AE6">
        <w:tblPrEx>
          <w:tblCellMar>
            <w:left w:w="108" w:type="dxa"/>
            <w:right w:w="108" w:type="dxa"/>
          </w:tblCellMar>
          <w:tblLook w:val="01E0" w:firstRow="1" w:lastRow="1" w:firstColumn="1" w:lastColumn="1" w:noHBand="0" w:noVBand="0"/>
        </w:tblPrEx>
        <w:trPr>
          <w:trHeight w:val="240"/>
          <w:jc w:val="center"/>
        </w:trPr>
        <w:tc>
          <w:tcPr>
            <w:tcW w:w="6673" w:type="dxa"/>
            <w:tcBorders>
              <w:top w:val="single" w:sz="4" w:space="0" w:color="auto"/>
              <w:left w:val="single" w:sz="4" w:space="0" w:color="auto"/>
              <w:bottom w:val="single" w:sz="4" w:space="0" w:color="auto"/>
              <w:right w:val="single" w:sz="4" w:space="0" w:color="auto"/>
            </w:tcBorders>
          </w:tcPr>
          <w:p w:rsidR="00C25550" w:rsidRPr="00C25550" w:rsidRDefault="00C25550" w:rsidP="00C25550">
            <w:pPr>
              <w:spacing w:after="0" w:line="240" w:lineRule="auto"/>
              <w:rPr>
                <w:rFonts w:ascii="Times New Roman" w:eastAsia="Calibri" w:hAnsi="Times New Roman" w:cs="Times New Roman"/>
                <w:b/>
                <w:sz w:val="24"/>
                <w:szCs w:val="24"/>
              </w:rPr>
            </w:pPr>
            <w:r w:rsidRPr="00C25550">
              <w:rPr>
                <w:rFonts w:ascii="Times New Roman" w:eastAsia="Calibri" w:hAnsi="Times New Roman" w:cs="Times New Roman"/>
                <w:b/>
                <w:sz w:val="24"/>
                <w:szCs w:val="24"/>
              </w:rPr>
              <w:lastRenderedPageBreak/>
              <w:t>ДЗЗД „Русе паркове 2016“</w:t>
            </w:r>
          </w:p>
          <w:p w:rsidR="00C25550" w:rsidRPr="00C25550" w:rsidRDefault="00C25550" w:rsidP="00C25550">
            <w:pPr>
              <w:spacing w:after="0" w:line="240" w:lineRule="auto"/>
              <w:ind w:firstLine="726"/>
              <w:jc w:val="both"/>
              <w:rPr>
                <w:rFonts w:ascii="Times New Roman" w:eastAsia="Batang" w:hAnsi="Times New Roman" w:cs="Times New Roman"/>
                <w:sz w:val="24"/>
                <w:szCs w:val="24"/>
              </w:rPr>
            </w:pPr>
            <w:r w:rsidRPr="00C25550">
              <w:rPr>
                <w:rFonts w:ascii="Times New Roman" w:eastAsia="Batang" w:hAnsi="Times New Roman" w:cs="Times New Roman"/>
                <w:sz w:val="24"/>
                <w:szCs w:val="24"/>
              </w:rPr>
              <w:t xml:space="preserve">„Парк на </w:t>
            </w:r>
            <w:proofErr w:type="spellStart"/>
            <w:r w:rsidRPr="00C25550">
              <w:rPr>
                <w:rFonts w:ascii="Times New Roman" w:eastAsia="Batang" w:hAnsi="Times New Roman" w:cs="Times New Roman"/>
                <w:sz w:val="24"/>
                <w:szCs w:val="24"/>
              </w:rPr>
              <w:t>Младежта</w:t>
            </w:r>
            <w:proofErr w:type="spellEnd"/>
            <w:r w:rsidRPr="00C25550">
              <w:rPr>
                <w:rFonts w:ascii="Times New Roman" w:eastAsia="Batang" w:hAnsi="Times New Roman" w:cs="Times New Roman"/>
                <w:sz w:val="24"/>
                <w:szCs w:val="24"/>
              </w:rPr>
              <w:t xml:space="preserve"> - реконструкция и </w:t>
            </w:r>
            <w:proofErr w:type="spellStart"/>
            <w:r w:rsidRPr="00C25550">
              <w:rPr>
                <w:rFonts w:ascii="Times New Roman" w:eastAsia="Batang" w:hAnsi="Times New Roman" w:cs="Times New Roman"/>
                <w:sz w:val="24"/>
                <w:szCs w:val="24"/>
              </w:rPr>
              <w:t>паркоустрояване</w:t>
            </w:r>
            <w:proofErr w:type="spellEnd"/>
            <w:r w:rsidRPr="00C25550">
              <w:rPr>
                <w:rFonts w:ascii="Times New Roman" w:eastAsia="Batang" w:hAnsi="Times New Roman" w:cs="Times New Roman"/>
                <w:sz w:val="24"/>
                <w:szCs w:val="24"/>
              </w:rPr>
              <w:t>, в т.ч. изграждане на голяма детска площадка и фитнес площадки на открито“  - Допустими СМР, финансирани с БФП по ОПРР – 2110629,55 лв. без ДДС и непредвидени разходи, допустими за финансиране с БФП по ОПРР до 29196,36 лв. без ДДС</w:t>
            </w:r>
          </w:p>
          <w:p w:rsidR="00C25550" w:rsidRPr="00C25550" w:rsidRDefault="00C25550" w:rsidP="00C25550">
            <w:pPr>
              <w:spacing w:after="0" w:line="240" w:lineRule="auto"/>
              <w:ind w:right="-81"/>
              <w:rPr>
                <w:rFonts w:ascii="Times New Roman" w:eastAsia="Calibri" w:hAnsi="Times New Roman" w:cs="Times New Roman"/>
                <w:sz w:val="24"/>
                <w:szCs w:val="24"/>
              </w:rPr>
            </w:pPr>
            <w:r w:rsidRPr="00C25550">
              <w:rPr>
                <w:rFonts w:ascii="Times New Roman" w:eastAsia="Calibri" w:hAnsi="Times New Roman" w:cs="Times New Roman"/>
                <w:sz w:val="24"/>
                <w:szCs w:val="24"/>
              </w:rPr>
              <w:t>Показатели на ценообразуване в рамките на стойността за СМР, както и за непредвидените разходи, когато е приложимо:</w:t>
            </w:r>
          </w:p>
          <w:p w:rsidR="00C25550" w:rsidRPr="00C25550" w:rsidRDefault="00C25550" w:rsidP="00C25550">
            <w:pPr>
              <w:spacing w:after="0" w:line="240" w:lineRule="auto"/>
              <w:rPr>
                <w:rFonts w:ascii="Times New Roman" w:eastAsia="Calibri" w:hAnsi="Times New Roman" w:cs="Times New Roman"/>
                <w:sz w:val="24"/>
                <w:szCs w:val="24"/>
              </w:rPr>
            </w:pPr>
            <w:r w:rsidRPr="00C25550">
              <w:rPr>
                <w:rFonts w:ascii="Times New Roman" w:eastAsia="Calibri" w:hAnsi="Times New Roman" w:cs="Times New Roman"/>
                <w:sz w:val="24"/>
                <w:szCs w:val="24"/>
              </w:rPr>
              <w:t xml:space="preserve">разходи за материали: по фактура; </w:t>
            </w:r>
          </w:p>
          <w:p w:rsidR="00C25550" w:rsidRPr="00C25550" w:rsidRDefault="00C25550" w:rsidP="00C25550">
            <w:pPr>
              <w:spacing w:after="0" w:line="240" w:lineRule="auto"/>
              <w:rPr>
                <w:rFonts w:ascii="Times New Roman" w:eastAsia="Calibri" w:hAnsi="Times New Roman" w:cs="Times New Roman"/>
                <w:sz w:val="24"/>
                <w:szCs w:val="24"/>
              </w:rPr>
            </w:pPr>
            <w:r w:rsidRPr="00C25550">
              <w:rPr>
                <w:rFonts w:ascii="Times New Roman" w:eastAsia="Calibri" w:hAnsi="Times New Roman" w:cs="Times New Roman"/>
                <w:sz w:val="24"/>
                <w:szCs w:val="24"/>
              </w:rPr>
              <w:t>разходи за труд (лв./човекочас – средна часова ставка): 5</w:t>
            </w:r>
            <w:r w:rsidRPr="00C25550">
              <w:rPr>
                <w:rFonts w:ascii="Times New Roman" w:eastAsia="Calibri" w:hAnsi="Times New Roman" w:cs="Times New Roman"/>
                <w:sz w:val="24"/>
                <w:szCs w:val="24"/>
                <w:lang w:val="en-US"/>
              </w:rPr>
              <w:t>.</w:t>
            </w:r>
            <w:r w:rsidRPr="00C25550">
              <w:rPr>
                <w:rFonts w:ascii="Times New Roman" w:eastAsia="Calibri" w:hAnsi="Times New Roman" w:cs="Times New Roman"/>
                <w:sz w:val="24"/>
                <w:szCs w:val="24"/>
              </w:rPr>
              <w:t>8</w:t>
            </w:r>
            <w:r w:rsidRPr="00C25550">
              <w:rPr>
                <w:rFonts w:ascii="Times New Roman" w:eastAsia="Calibri" w:hAnsi="Times New Roman" w:cs="Times New Roman"/>
                <w:sz w:val="24"/>
                <w:szCs w:val="24"/>
                <w:lang w:val="en-US"/>
              </w:rPr>
              <w:t xml:space="preserve">0 </w:t>
            </w:r>
          </w:p>
          <w:p w:rsidR="00C25550" w:rsidRPr="00C25550" w:rsidRDefault="00C25550" w:rsidP="00C25550">
            <w:pPr>
              <w:spacing w:after="0" w:line="240" w:lineRule="auto"/>
              <w:rPr>
                <w:rFonts w:ascii="Times New Roman" w:eastAsia="Calibri" w:hAnsi="Times New Roman" w:cs="Times New Roman"/>
                <w:sz w:val="24"/>
                <w:szCs w:val="24"/>
              </w:rPr>
            </w:pPr>
            <w:proofErr w:type="spellStart"/>
            <w:r w:rsidRPr="00C25550">
              <w:rPr>
                <w:rFonts w:ascii="Times New Roman" w:eastAsia="Calibri" w:hAnsi="Times New Roman" w:cs="Times New Roman"/>
                <w:sz w:val="24"/>
                <w:szCs w:val="24"/>
              </w:rPr>
              <w:t>доставно-складови</w:t>
            </w:r>
            <w:proofErr w:type="spellEnd"/>
            <w:r w:rsidRPr="00C25550">
              <w:rPr>
                <w:rFonts w:ascii="Times New Roman" w:eastAsia="Calibri" w:hAnsi="Times New Roman" w:cs="Times New Roman"/>
                <w:sz w:val="24"/>
                <w:szCs w:val="24"/>
              </w:rPr>
              <w:t xml:space="preserve"> разходи (в %): 8,00% </w:t>
            </w:r>
          </w:p>
          <w:p w:rsidR="00C25550" w:rsidRPr="00C25550" w:rsidRDefault="00C25550" w:rsidP="00C25550">
            <w:pPr>
              <w:spacing w:after="0" w:line="240" w:lineRule="auto"/>
              <w:rPr>
                <w:rFonts w:ascii="Times New Roman" w:eastAsia="Calibri" w:hAnsi="Times New Roman" w:cs="Times New Roman"/>
                <w:sz w:val="24"/>
                <w:szCs w:val="24"/>
              </w:rPr>
            </w:pPr>
            <w:r w:rsidRPr="00C25550">
              <w:rPr>
                <w:rFonts w:ascii="Times New Roman" w:eastAsia="Calibri" w:hAnsi="Times New Roman" w:cs="Times New Roman"/>
                <w:sz w:val="24"/>
                <w:szCs w:val="24"/>
              </w:rPr>
              <w:t xml:space="preserve">допълнителни разходи върху: </w:t>
            </w:r>
          </w:p>
          <w:p w:rsidR="00C25550" w:rsidRPr="00C25550" w:rsidRDefault="00C25550" w:rsidP="00C25550">
            <w:pPr>
              <w:spacing w:after="0" w:line="240" w:lineRule="auto"/>
              <w:rPr>
                <w:rFonts w:ascii="Times New Roman" w:eastAsia="Calibri" w:hAnsi="Times New Roman" w:cs="Times New Roman"/>
                <w:sz w:val="24"/>
                <w:szCs w:val="24"/>
              </w:rPr>
            </w:pPr>
            <w:r w:rsidRPr="00C25550">
              <w:rPr>
                <w:rFonts w:ascii="Times New Roman" w:eastAsia="Calibri" w:hAnsi="Times New Roman" w:cs="Times New Roman"/>
                <w:sz w:val="24"/>
                <w:szCs w:val="24"/>
              </w:rPr>
              <w:t xml:space="preserve">труда (в %): 100% </w:t>
            </w:r>
          </w:p>
          <w:p w:rsidR="00C25550" w:rsidRPr="00C25550" w:rsidRDefault="00C25550" w:rsidP="00C25550">
            <w:pPr>
              <w:spacing w:after="0" w:line="240" w:lineRule="auto"/>
              <w:rPr>
                <w:rFonts w:ascii="Times New Roman" w:eastAsia="Calibri" w:hAnsi="Times New Roman" w:cs="Times New Roman"/>
                <w:sz w:val="24"/>
                <w:szCs w:val="24"/>
              </w:rPr>
            </w:pPr>
            <w:r w:rsidRPr="00C25550">
              <w:rPr>
                <w:rFonts w:ascii="Times New Roman" w:eastAsia="Calibri" w:hAnsi="Times New Roman" w:cs="Times New Roman"/>
                <w:sz w:val="24"/>
                <w:szCs w:val="24"/>
              </w:rPr>
              <w:t xml:space="preserve">механизацията (в %): 30% и </w:t>
            </w:r>
          </w:p>
          <w:p w:rsidR="00C25550" w:rsidRPr="00C25550" w:rsidRDefault="00C25550" w:rsidP="00C25550">
            <w:pPr>
              <w:spacing w:after="0" w:line="240" w:lineRule="auto"/>
              <w:rPr>
                <w:rFonts w:ascii="Times New Roman" w:eastAsia="Calibri" w:hAnsi="Times New Roman" w:cs="Times New Roman"/>
                <w:b/>
                <w:sz w:val="24"/>
                <w:szCs w:val="24"/>
              </w:rPr>
            </w:pPr>
            <w:r w:rsidRPr="00C25550">
              <w:rPr>
                <w:rFonts w:ascii="Times New Roman" w:eastAsia="Calibri" w:hAnsi="Times New Roman" w:cs="Times New Roman"/>
                <w:sz w:val="24"/>
                <w:szCs w:val="24"/>
              </w:rPr>
              <w:t>печалба (в %): 10%</w:t>
            </w:r>
          </w:p>
        </w:tc>
        <w:tc>
          <w:tcPr>
            <w:tcW w:w="3500" w:type="dxa"/>
            <w:tcBorders>
              <w:top w:val="single" w:sz="4" w:space="0" w:color="auto"/>
              <w:left w:val="single" w:sz="4" w:space="0" w:color="auto"/>
              <w:bottom w:val="single" w:sz="4" w:space="0" w:color="auto"/>
              <w:right w:val="single" w:sz="4" w:space="0" w:color="auto"/>
            </w:tcBorders>
          </w:tcPr>
          <w:p w:rsidR="00C25550" w:rsidRPr="00C25550" w:rsidRDefault="00C25550" w:rsidP="00C25550">
            <w:pPr>
              <w:jc w:val="right"/>
              <w:rPr>
                <w:rFonts w:ascii="Times New Roman" w:eastAsia="Calibri" w:hAnsi="Times New Roman" w:cs="Times New Roman"/>
                <w:b/>
                <w:bCs/>
                <w:color w:val="000000"/>
                <w:sz w:val="24"/>
                <w:szCs w:val="24"/>
              </w:rPr>
            </w:pPr>
            <w:r w:rsidRPr="00C25550">
              <w:rPr>
                <w:rFonts w:ascii="Times New Roman" w:eastAsia="Calibri" w:hAnsi="Times New Roman" w:cs="Times New Roman"/>
                <w:b/>
                <w:bCs/>
                <w:color w:val="000000"/>
                <w:sz w:val="24"/>
                <w:szCs w:val="24"/>
              </w:rPr>
              <w:t>2139825,91</w:t>
            </w:r>
          </w:p>
          <w:p w:rsidR="00C25550" w:rsidRPr="00C25550" w:rsidRDefault="00C25550" w:rsidP="00C25550">
            <w:pPr>
              <w:rPr>
                <w:rFonts w:ascii="Times New Roman" w:eastAsia="Calibri" w:hAnsi="Times New Roman" w:cs="Times New Roman"/>
                <w:sz w:val="24"/>
                <w:szCs w:val="24"/>
              </w:rPr>
            </w:pPr>
          </w:p>
        </w:tc>
      </w:tr>
      <w:tr w:rsidR="00C25550" w:rsidRPr="00C25550" w:rsidTr="00B07AE6">
        <w:tblPrEx>
          <w:tblCellMar>
            <w:left w:w="108" w:type="dxa"/>
            <w:right w:w="108" w:type="dxa"/>
          </w:tblCellMar>
          <w:tblLook w:val="01E0" w:firstRow="1" w:lastRow="1" w:firstColumn="1" w:lastColumn="1" w:noHBand="0" w:noVBand="0"/>
        </w:tblPrEx>
        <w:trPr>
          <w:trHeight w:val="236"/>
          <w:jc w:val="center"/>
        </w:trPr>
        <w:tc>
          <w:tcPr>
            <w:tcW w:w="6673" w:type="dxa"/>
            <w:tcBorders>
              <w:top w:val="single" w:sz="4" w:space="0" w:color="auto"/>
              <w:left w:val="single" w:sz="4" w:space="0" w:color="auto"/>
              <w:bottom w:val="single" w:sz="4" w:space="0" w:color="auto"/>
              <w:right w:val="single" w:sz="4" w:space="0" w:color="auto"/>
            </w:tcBorders>
          </w:tcPr>
          <w:p w:rsidR="00C25550" w:rsidRPr="00C25550" w:rsidRDefault="00C25550" w:rsidP="00C25550">
            <w:pPr>
              <w:spacing w:after="0" w:line="240" w:lineRule="auto"/>
              <w:rPr>
                <w:rFonts w:ascii="Times New Roman" w:eastAsia="Calibri" w:hAnsi="Times New Roman" w:cs="Times New Roman"/>
                <w:b/>
                <w:sz w:val="24"/>
                <w:szCs w:val="24"/>
              </w:rPr>
            </w:pPr>
            <w:r w:rsidRPr="00C25550">
              <w:rPr>
                <w:rFonts w:ascii="Times New Roman" w:eastAsia="Calibri" w:hAnsi="Times New Roman" w:cs="Times New Roman"/>
                <w:b/>
                <w:sz w:val="24"/>
                <w:szCs w:val="24"/>
              </w:rPr>
              <w:t>„</w:t>
            </w:r>
            <w:proofErr w:type="spellStart"/>
            <w:r w:rsidRPr="00C25550">
              <w:rPr>
                <w:rFonts w:ascii="Times New Roman" w:eastAsia="Calibri" w:hAnsi="Times New Roman" w:cs="Times New Roman"/>
                <w:b/>
                <w:sz w:val="24"/>
                <w:szCs w:val="24"/>
              </w:rPr>
              <w:t>Никс</w:t>
            </w:r>
            <w:proofErr w:type="spellEnd"/>
            <w:r w:rsidRPr="00C25550">
              <w:rPr>
                <w:rFonts w:ascii="Times New Roman" w:eastAsia="Calibri" w:hAnsi="Times New Roman" w:cs="Times New Roman"/>
                <w:b/>
                <w:sz w:val="24"/>
                <w:szCs w:val="24"/>
              </w:rPr>
              <w:t xml:space="preserve"> - 2002“ ЕООД</w:t>
            </w:r>
          </w:p>
          <w:p w:rsidR="00C25550" w:rsidRPr="00C25550" w:rsidRDefault="00C25550" w:rsidP="00C25550">
            <w:pPr>
              <w:spacing w:after="0" w:line="240" w:lineRule="auto"/>
              <w:jc w:val="both"/>
              <w:rPr>
                <w:rFonts w:ascii="Times New Roman" w:eastAsia="Batang" w:hAnsi="Times New Roman" w:cs="Times New Roman"/>
                <w:sz w:val="24"/>
                <w:szCs w:val="24"/>
              </w:rPr>
            </w:pPr>
            <w:r w:rsidRPr="00C25550">
              <w:rPr>
                <w:rFonts w:ascii="Times New Roman" w:eastAsia="Batang" w:hAnsi="Times New Roman" w:cs="Times New Roman"/>
                <w:sz w:val="24"/>
                <w:szCs w:val="24"/>
              </w:rPr>
              <w:t xml:space="preserve">„Парк на </w:t>
            </w:r>
            <w:proofErr w:type="spellStart"/>
            <w:r w:rsidRPr="00C25550">
              <w:rPr>
                <w:rFonts w:ascii="Times New Roman" w:eastAsia="Batang" w:hAnsi="Times New Roman" w:cs="Times New Roman"/>
                <w:sz w:val="24"/>
                <w:szCs w:val="24"/>
              </w:rPr>
              <w:t>Младежта</w:t>
            </w:r>
            <w:proofErr w:type="spellEnd"/>
            <w:r w:rsidRPr="00C25550">
              <w:rPr>
                <w:rFonts w:ascii="Times New Roman" w:eastAsia="Batang" w:hAnsi="Times New Roman" w:cs="Times New Roman"/>
                <w:sz w:val="24"/>
                <w:szCs w:val="24"/>
              </w:rPr>
              <w:t xml:space="preserve"> - реконструкция и </w:t>
            </w:r>
            <w:proofErr w:type="spellStart"/>
            <w:r w:rsidRPr="00C25550">
              <w:rPr>
                <w:rFonts w:ascii="Times New Roman" w:eastAsia="Batang" w:hAnsi="Times New Roman" w:cs="Times New Roman"/>
                <w:sz w:val="24"/>
                <w:szCs w:val="24"/>
              </w:rPr>
              <w:t>паркоустрояване</w:t>
            </w:r>
            <w:proofErr w:type="spellEnd"/>
            <w:r w:rsidRPr="00C25550">
              <w:rPr>
                <w:rFonts w:ascii="Times New Roman" w:eastAsia="Batang" w:hAnsi="Times New Roman" w:cs="Times New Roman"/>
                <w:sz w:val="24"/>
                <w:szCs w:val="24"/>
              </w:rPr>
              <w:t>, в т.ч. изграждане на голяма детска площадка и фитнес площадки на открито“  - Допустими СМР, финансирани с БФП по ОПРР – 2626677,85 лв. без ДДС и непредвидени разходи, допустими за финансиране с БФП по ОПРР до 29196,36 лв. без ДДС</w:t>
            </w:r>
          </w:p>
          <w:p w:rsidR="00C25550" w:rsidRPr="00C25550" w:rsidRDefault="00C25550" w:rsidP="00C25550">
            <w:pPr>
              <w:spacing w:after="0" w:line="240" w:lineRule="auto"/>
              <w:ind w:right="-81"/>
              <w:rPr>
                <w:rFonts w:ascii="Times New Roman" w:eastAsia="Calibri" w:hAnsi="Times New Roman" w:cs="Times New Roman"/>
                <w:sz w:val="24"/>
                <w:szCs w:val="24"/>
              </w:rPr>
            </w:pPr>
            <w:r w:rsidRPr="00C25550">
              <w:rPr>
                <w:rFonts w:ascii="Times New Roman" w:eastAsia="Calibri" w:hAnsi="Times New Roman" w:cs="Times New Roman"/>
                <w:sz w:val="24"/>
                <w:szCs w:val="24"/>
              </w:rPr>
              <w:t>Показатели на ценообразуване в рамките на стойността за СМР, както и за непредвидените разходи, когато е приложимо:</w:t>
            </w:r>
          </w:p>
          <w:p w:rsidR="00C25550" w:rsidRPr="00C25550" w:rsidRDefault="00C25550" w:rsidP="00C25550">
            <w:pPr>
              <w:spacing w:after="0" w:line="240" w:lineRule="auto"/>
              <w:rPr>
                <w:rFonts w:ascii="Times New Roman" w:eastAsia="Calibri" w:hAnsi="Times New Roman" w:cs="Times New Roman"/>
                <w:sz w:val="24"/>
                <w:szCs w:val="24"/>
              </w:rPr>
            </w:pPr>
            <w:r w:rsidRPr="00C25550">
              <w:rPr>
                <w:rFonts w:ascii="Times New Roman" w:eastAsia="Calibri" w:hAnsi="Times New Roman" w:cs="Times New Roman"/>
                <w:sz w:val="24"/>
                <w:szCs w:val="24"/>
              </w:rPr>
              <w:t xml:space="preserve">разходи за материали: по фактура; </w:t>
            </w:r>
          </w:p>
          <w:p w:rsidR="00C25550" w:rsidRPr="00C25550" w:rsidRDefault="00C25550" w:rsidP="00C25550">
            <w:pPr>
              <w:spacing w:after="0" w:line="240" w:lineRule="auto"/>
              <w:rPr>
                <w:rFonts w:ascii="Times New Roman" w:eastAsia="Calibri" w:hAnsi="Times New Roman" w:cs="Times New Roman"/>
                <w:sz w:val="24"/>
                <w:szCs w:val="24"/>
              </w:rPr>
            </w:pPr>
            <w:r w:rsidRPr="00C25550">
              <w:rPr>
                <w:rFonts w:ascii="Times New Roman" w:eastAsia="Calibri" w:hAnsi="Times New Roman" w:cs="Times New Roman"/>
                <w:sz w:val="24"/>
                <w:szCs w:val="24"/>
              </w:rPr>
              <w:t>разходи за труд (лв./човекочас – средна часова ставка): 4</w:t>
            </w:r>
            <w:r w:rsidRPr="00C25550">
              <w:rPr>
                <w:rFonts w:ascii="Times New Roman" w:eastAsia="Calibri" w:hAnsi="Times New Roman" w:cs="Times New Roman"/>
                <w:sz w:val="24"/>
                <w:szCs w:val="24"/>
                <w:lang w:val="en-US"/>
              </w:rPr>
              <w:t>.</w:t>
            </w:r>
            <w:r w:rsidRPr="00C25550">
              <w:rPr>
                <w:rFonts w:ascii="Times New Roman" w:eastAsia="Calibri" w:hAnsi="Times New Roman" w:cs="Times New Roman"/>
                <w:sz w:val="24"/>
                <w:szCs w:val="24"/>
              </w:rPr>
              <w:t>1</w:t>
            </w:r>
            <w:r w:rsidRPr="00C25550">
              <w:rPr>
                <w:rFonts w:ascii="Times New Roman" w:eastAsia="Calibri" w:hAnsi="Times New Roman" w:cs="Times New Roman"/>
                <w:sz w:val="24"/>
                <w:szCs w:val="24"/>
                <w:lang w:val="en-US"/>
              </w:rPr>
              <w:t xml:space="preserve">0 </w:t>
            </w:r>
          </w:p>
          <w:p w:rsidR="00C25550" w:rsidRPr="00C25550" w:rsidRDefault="00C25550" w:rsidP="00C25550">
            <w:pPr>
              <w:spacing w:after="0" w:line="240" w:lineRule="auto"/>
              <w:rPr>
                <w:rFonts w:ascii="Times New Roman" w:eastAsia="Calibri" w:hAnsi="Times New Roman" w:cs="Times New Roman"/>
                <w:sz w:val="24"/>
                <w:szCs w:val="24"/>
              </w:rPr>
            </w:pPr>
            <w:proofErr w:type="spellStart"/>
            <w:r w:rsidRPr="00C25550">
              <w:rPr>
                <w:rFonts w:ascii="Times New Roman" w:eastAsia="Calibri" w:hAnsi="Times New Roman" w:cs="Times New Roman"/>
                <w:sz w:val="24"/>
                <w:szCs w:val="24"/>
              </w:rPr>
              <w:t>доставно-складови</w:t>
            </w:r>
            <w:proofErr w:type="spellEnd"/>
            <w:r w:rsidRPr="00C25550">
              <w:rPr>
                <w:rFonts w:ascii="Times New Roman" w:eastAsia="Calibri" w:hAnsi="Times New Roman" w:cs="Times New Roman"/>
                <w:sz w:val="24"/>
                <w:szCs w:val="24"/>
              </w:rPr>
              <w:t xml:space="preserve"> разходи (в %): 10,00% </w:t>
            </w:r>
          </w:p>
          <w:p w:rsidR="00C25550" w:rsidRPr="00C25550" w:rsidRDefault="00C25550" w:rsidP="00C25550">
            <w:pPr>
              <w:spacing w:after="0" w:line="240" w:lineRule="auto"/>
              <w:rPr>
                <w:rFonts w:ascii="Times New Roman" w:eastAsia="Calibri" w:hAnsi="Times New Roman" w:cs="Times New Roman"/>
                <w:sz w:val="24"/>
                <w:szCs w:val="24"/>
              </w:rPr>
            </w:pPr>
            <w:r w:rsidRPr="00C25550">
              <w:rPr>
                <w:rFonts w:ascii="Times New Roman" w:eastAsia="Calibri" w:hAnsi="Times New Roman" w:cs="Times New Roman"/>
                <w:sz w:val="24"/>
                <w:szCs w:val="24"/>
              </w:rPr>
              <w:t xml:space="preserve">допълнителни разходи върху: </w:t>
            </w:r>
          </w:p>
          <w:p w:rsidR="00C25550" w:rsidRPr="00C25550" w:rsidRDefault="00C25550" w:rsidP="00C25550">
            <w:pPr>
              <w:spacing w:after="0" w:line="240" w:lineRule="auto"/>
              <w:rPr>
                <w:rFonts w:ascii="Times New Roman" w:eastAsia="Calibri" w:hAnsi="Times New Roman" w:cs="Times New Roman"/>
                <w:sz w:val="24"/>
                <w:szCs w:val="24"/>
              </w:rPr>
            </w:pPr>
            <w:r w:rsidRPr="00C25550">
              <w:rPr>
                <w:rFonts w:ascii="Times New Roman" w:eastAsia="Calibri" w:hAnsi="Times New Roman" w:cs="Times New Roman"/>
                <w:sz w:val="24"/>
                <w:szCs w:val="24"/>
              </w:rPr>
              <w:t xml:space="preserve">труда (в %): 100% </w:t>
            </w:r>
          </w:p>
          <w:p w:rsidR="00C25550" w:rsidRPr="00C25550" w:rsidRDefault="00C25550" w:rsidP="00C25550">
            <w:pPr>
              <w:spacing w:after="0" w:line="240" w:lineRule="auto"/>
              <w:rPr>
                <w:rFonts w:ascii="Times New Roman" w:eastAsia="Calibri" w:hAnsi="Times New Roman" w:cs="Times New Roman"/>
                <w:sz w:val="24"/>
                <w:szCs w:val="24"/>
              </w:rPr>
            </w:pPr>
            <w:r w:rsidRPr="00C25550">
              <w:rPr>
                <w:rFonts w:ascii="Times New Roman" w:eastAsia="Calibri" w:hAnsi="Times New Roman" w:cs="Times New Roman"/>
                <w:sz w:val="24"/>
                <w:szCs w:val="24"/>
              </w:rPr>
              <w:t xml:space="preserve">механизацията (в %): 50% и </w:t>
            </w:r>
          </w:p>
          <w:p w:rsidR="00C25550" w:rsidRPr="00C25550" w:rsidRDefault="00C25550" w:rsidP="00C25550">
            <w:pPr>
              <w:spacing w:after="0" w:line="240" w:lineRule="auto"/>
              <w:rPr>
                <w:rFonts w:ascii="Times New Roman" w:eastAsia="Calibri" w:hAnsi="Times New Roman" w:cs="Times New Roman"/>
                <w:b/>
                <w:sz w:val="24"/>
                <w:szCs w:val="24"/>
              </w:rPr>
            </w:pPr>
            <w:r w:rsidRPr="00C25550">
              <w:rPr>
                <w:rFonts w:ascii="Times New Roman" w:eastAsia="Calibri" w:hAnsi="Times New Roman" w:cs="Times New Roman"/>
                <w:sz w:val="24"/>
                <w:szCs w:val="24"/>
              </w:rPr>
              <w:t>печалба (в %): 10%</w:t>
            </w:r>
          </w:p>
        </w:tc>
        <w:tc>
          <w:tcPr>
            <w:tcW w:w="3500" w:type="dxa"/>
            <w:tcBorders>
              <w:top w:val="single" w:sz="4" w:space="0" w:color="auto"/>
              <w:left w:val="single" w:sz="4" w:space="0" w:color="auto"/>
              <w:bottom w:val="single" w:sz="4" w:space="0" w:color="auto"/>
              <w:right w:val="single" w:sz="4" w:space="0" w:color="auto"/>
            </w:tcBorders>
          </w:tcPr>
          <w:p w:rsidR="00C25550" w:rsidRPr="00C25550" w:rsidRDefault="00C25550" w:rsidP="00C25550">
            <w:pPr>
              <w:jc w:val="right"/>
              <w:rPr>
                <w:rFonts w:ascii="Times New Roman" w:eastAsia="Calibri" w:hAnsi="Times New Roman" w:cs="Times New Roman"/>
                <w:b/>
                <w:bCs/>
                <w:color w:val="000000"/>
                <w:sz w:val="24"/>
                <w:szCs w:val="24"/>
              </w:rPr>
            </w:pPr>
            <w:r w:rsidRPr="00C25550">
              <w:rPr>
                <w:rFonts w:ascii="Times New Roman" w:eastAsia="Calibri" w:hAnsi="Times New Roman" w:cs="Times New Roman"/>
                <w:b/>
                <w:bCs/>
                <w:color w:val="000000"/>
                <w:sz w:val="24"/>
                <w:szCs w:val="24"/>
              </w:rPr>
              <w:t>2655874,21</w:t>
            </w:r>
          </w:p>
          <w:p w:rsidR="00C25550" w:rsidRPr="00C25550" w:rsidRDefault="00C25550" w:rsidP="00C25550">
            <w:pPr>
              <w:rPr>
                <w:rFonts w:ascii="Times New Roman" w:eastAsia="Calibri" w:hAnsi="Times New Roman" w:cs="Times New Roman"/>
                <w:sz w:val="24"/>
                <w:szCs w:val="24"/>
              </w:rPr>
            </w:pPr>
          </w:p>
        </w:tc>
      </w:tr>
    </w:tbl>
    <w:p w:rsidR="00C25550" w:rsidRPr="00516CF0" w:rsidRDefault="00C25550" w:rsidP="003D03BF">
      <w:pPr>
        <w:spacing w:after="0" w:line="240" w:lineRule="auto"/>
        <w:ind w:firstLine="720"/>
        <w:jc w:val="both"/>
        <w:rPr>
          <w:rFonts w:ascii="Times New Roman" w:eastAsia="Times New Roman" w:hAnsi="Times New Roman" w:cs="Times New Roman"/>
          <w:sz w:val="16"/>
          <w:szCs w:val="16"/>
          <w:lang w:eastAsia="ro-RO"/>
        </w:rPr>
      </w:pPr>
    </w:p>
    <w:p w:rsidR="00C25550" w:rsidRPr="00C25550" w:rsidRDefault="00C25550" w:rsidP="00C25550">
      <w:pPr>
        <w:spacing w:after="0" w:line="240" w:lineRule="auto"/>
        <w:ind w:firstLine="360"/>
        <w:jc w:val="both"/>
        <w:rPr>
          <w:rFonts w:ascii="Times New Roman" w:eastAsia="Batang" w:hAnsi="Times New Roman" w:cs="Times New Roman"/>
          <w:sz w:val="24"/>
          <w:szCs w:val="24"/>
          <w:lang w:eastAsia="bg-BG"/>
        </w:rPr>
      </w:pPr>
      <w:r w:rsidRPr="00C25550">
        <w:rPr>
          <w:rFonts w:ascii="Times New Roman" w:eastAsia="Calibri" w:hAnsi="Times New Roman" w:cs="Times New Roman"/>
          <w:sz w:val="24"/>
          <w:szCs w:val="24"/>
        </w:rPr>
        <w:t xml:space="preserve">Към ценовите си  предложения - (Приложение 3) всички участници са приложили </w:t>
      </w:r>
      <w:r w:rsidRPr="00C25550">
        <w:rPr>
          <w:rFonts w:ascii="Times New Roman" w:eastAsia="Batang" w:hAnsi="Times New Roman" w:cs="Times New Roman"/>
          <w:sz w:val="24"/>
          <w:szCs w:val="24"/>
          <w:lang w:eastAsia="bg-BG"/>
        </w:rPr>
        <w:t xml:space="preserve"> </w:t>
      </w:r>
      <w:proofErr w:type="spellStart"/>
      <w:r w:rsidRPr="00C25550">
        <w:rPr>
          <w:rFonts w:ascii="Times New Roman" w:eastAsia="Batang" w:hAnsi="Times New Roman" w:cs="Times New Roman"/>
          <w:sz w:val="24"/>
          <w:szCs w:val="24"/>
          <w:lang w:eastAsia="bg-BG"/>
        </w:rPr>
        <w:t>анализни</w:t>
      </w:r>
      <w:proofErr w:type="spellEnd"/>
      <w:r w:rsidRPr="00C25550">
        <w:rPr>
          <w:rFonts w:ascii="Times New Roman" w:eastAsia="Batang" w:hAnsi="Times New Roman" w:cs="Times New Roman"/>
          <w:sz w:val="24"/>
          <w:szCs w:val="24"/>
          <w:lang w:eastAsia="bg-BG"/>
        </w:rPr>
        <w:t xml:space="preserve"> цени на различните СМР и </w:t>
      </w:r>
      <w:proofErr w:type="spellStart"/>
      <w:r w:rsidRPr="00C25550">
        <w:rPr>
          <w:rFonts w:ascii="Times New Roman" w:eastAsia="Batang" w:hAnsi="Times New Roman" w:cs="Times New Roman"/>
          <w:sz w:val="24"/>
          <w:szCs w:val="24"/>
          <w:lang w:eastAsia="bg-BG"/>
        </w:rPr>
        <w:t>остойностена</w:t>
      </w:r>
      <w:proofErr w:type="spellEnd"/>
      <w:r w:rsidRPr="00C25550">
        <w:rPr>
          <w:rFonts w:ascii="Times New Roman" w:eastAsia="Batang" w:hAnsi="Times New Roman" w:cs="Times New Roman"/>
          <w:sz w:val="24"/>
          <w:szCs w:val="24"/>
          <w:lang w:eastAsia="bg-BG"/>
        </w:rPr>
        <w:t xml:space="preserve"> КСС за всеки обект. Ценовите параметри са представени на хартия и в ел. формат, съгласно изискванията на Възложителя</w:t>
      </w:r>
      <w:r w:rsidRPr="00C25550">
        <w:rPr>
          <w:rFonts w:ascii="Times New Roman" w:eastAsia="Batang" w:hAnsi="Times New Roman" w:cs="Times New Roman"/>
          <w:color w:val="FF0000"/>
          <w:sz w:val="24"/>
          <w:szCs w:val="24"/>
          <w:lang w:eastAsia="bg-BG"/>
        </w:rPr>
        <w:t>.</w:t>
      </w:r>
    </w:p>
    <w:p w:rsidR="00C25550" w:rsidRPr="00C25550" w:rsidRDefault="00C25550" w:rsidP="00C25550">
      <w:pPr>
        <w:spacing w:after="0" w:line="240" w:lineRule="auto"/>
        <w:ind w:firstLine="360"/>
        <w:jc w:val="both"/>
        <w:rPr>
          <w:rFonts w:ascii="Times New Roman" w:eastAsia="Times New Roman" w:hAnsi="Times New Roman" w:cs="Times New Roman"/>
          <w:sz w:val="24"/>
          <w:szCs w:val="24"/>
          <w:lang w:eastAsia="bg-BG"/>
        </w:rPr>
      </w:pPr>
      <w:r w:rsidRPr="00C25550">
        <w:rPr>
          <w:rFonts w:ascii="Times New Roman" w:eastAsia="Times New Roman" w:hAnsi="Times New Roman" w:cs="Times New Roman"/>
          <w:sz w:val="24"/>
          <w:szCs w:val="24"/>
          <w:lang w:eastAsia="bg-BG"/>
        </w:rPr>
        <w:t>Комисията провери за наличие на обстоятелството, разписано в чл. 72, ал. 1 от Закона за обществените поръчки, а именно предложение, което е с повече от 20 на сто по-благоприятно от средната стойност на предложенията на останалите участници. При сравняване на предложенията в част ценова, помощният орган на възложителя  не констатира наличие  на ценово предложение попадащо в хипотезата на визирания член.</w:t>
      </w:r>
    </w:p>
    <w:p w:rsidR="00C25550" w:rsidRPr="00516CF0" w:rsidRDefault="00C25550" w:rsidP="00C25550">
      <w:pPr>
        <w:spacing w:after="0" w:line="240" w:lineRule="auto"/>
        <w:jc w:val="both"/>
        <w:rPr>
          <w:rFonts w:ascii="Times New Roman" w:eastAsia="Times New Roman" w:hAnsi="Times New Roman" w:cs="Times New Roman"/>
          <w:b/>
          <w:sz w:val="16"/>
          <w:szCs w:val="16"/>
          <w:lang w:eastAsia="bg-BG"/>
        </w:rPr>
      </w:pPr>
    </w:p>
    <w:p w:rsidR="00C25550" w:rsidRPr="00C25550" w:rsidRDefault="00C25550" w:rsidP="00C25550">
      <w:pPr>
        <w:numPr>
          <w:ilvl w:val="0"/>
          <w:numId w:val="21"/>
        </w:numPr>
        <w:tabs>
          <w:tab w:val="left" w:pos="426"/>
        </w:tabs>
        <w:spacing w:after="0" w:line="240" w:lineRule="auto"/>
        <w:ind w:left="0" w:firstLine="0"/>
        <w:jc w:val="both"/>
        <w:rPr>
          <w:rFonts w:ascii="Times New Roman" w:eastAsia="Times New Roman" w:hAnsi="Times New Roman" w:cs="Times New Roman"/>
          <w:sz w:val="24"/>
          <w:szCs w:val="24"/>
          <w:lang w:eastAsia="bg-BG"/>
        </w:rPr>
      </w:pPr>
      <w:r w:rsidRPr="00C25550">
        <w:rPr>
          <w:rFonts w:ascii="Times New Roman" w:eastAsia="Times New Roman" w:hAnsi="Times New Roman" w:cs="Times New Roman"/>
          <w:b/>
          <w:sz w:val="24"/>
          <w:szCs w:val="24"/>
          <w:lang w:eastAsia="bg-BG"/>
        </w:rPr>
        <w:t>Прилагане на формулата за оценка по Показател „Ценово предложение за изпълнение на поръчката“.</w:t>
      </w:r>
      <w:r w:rsidRPr="00C25550">
        <w:rPr>
          <w:rFonts w:ascii="Times New Roman" w:eastAsia="Times New Roman" w:hAnsi="Times New Roman" w:cs="Times New Roman"/>
          <w:sz w:val="24"/>
          <w:szCs w:val="24"/>
          <w:lang w:eastAsia="bg-BG"/>
        </w:rPr>
        <w:t xml:space="preserve"> </w:t>
      </w:r>
    </w:p>
    <w:p w:rsidR="00C25550" w:rsidRPr="00C25550" w:rsidRDefault="00C25550" w:rsidP="00C25550">
      <w:pPr>
        <w:spacing w:after="0" w:line="240" w:lineRule="auto"/>
        <w:ind w:firstLine="360"/>
        <w:jc w:val="both"/>
        <w:rPr>
          <w:rFonts w:ascii="Times New Roman" w:eastAsia="Times New Roman" w:hAnsi="Times New Roman" w:cs="Times New Roman"/>
          <w:sz w:val="24"/>
          <w:szCs w:val="24"/>
          <w:lang w:eastAsia="bg-BG"/>
        </w:rPr>
      </w:pPr>
      <w:r w:rsidRPr="00C25550">
        <w:rPr>
          <w:rFonts w:ascii="Times New Roman" w:eastAsia="Times New Roman" w:hAnsi="Times New Roman" w:cs="Times New Roman"/>
          <w:sz w:val="24"/>
          <w:szCs w:val="24"/>
          <w:lang w:eastAsia="bg-BG"/>
        </w:rPr>
        <w:t xml:space="preserve"> Предложената цена – П3 (Ценово предложение за изпълнение на поръчката) на участниците се изчислява по следната формула (мерната единица е български лева):</w:t>
      </w:r>
    </w:p>
    <w:p w:rsidR="00C25550" w:rsidRPr="00C25550" w:rsidRDefault="00C25550" w:rsidP="00C25550">
      <w:pPr>
        <w:spacing w:after="0" w:line="240" w:lineRule="auto"/>
        <w:ind w:firstLine="426"/>
        <w:jc w:val="both"/>
        <w:rPr>
          <w:rFonts w:ascii="Times New Roman" w:eastAsia="Times New Roman" w:hAnsi="Times New Roman" w:cs="Times New Roman"/>
          <w:b/>
          <w:sz w:val="24"/>
          <w:szCs w:val="24"/>
          <w:lang w:eastAsia="bg-BG"/>
        </w:rPr>
      </w:pPr>
      <w:r w:rsidRPr="00C25550">
        <w:rPr>
          <w:rFonts w:ascii="Times New Roman" w:eastAsia="Times New Roman" w:hAnsi="Times New Roman" w:cs="Times New Roman"/>
          <w:b/>
          <w:sz w:val="24"/>
          <w:szCs w:val="24"/>
          <w:lang w:eastAsia="bg-BG"/>
        </w:rPr>
        <w:t>П3  = Предложена минимална обща цена в лева/ Предложена обща цена от участника в лева * 50</w:t>
      </w:r>
    </w:p>
    <w:p w:rsidR="00C25550" w:rsidRPr="00C25550" w:rsidRDefault="00C25550" w:rsidP="00C25550">
      <w:pPr>
        <w:spacing w:after="0" w:line="240" w:lineRule="auto"/>
        <w:ind w:firstLine="426"/>
        <w:jc w:val="both"/>
        <w:rPr>
          <w:rFonts w:ascii="Times New Roman" w:eastAsia="Times New Roman" w:hAnsi="Times New Roman" w:cs="Times New Roman"/>
          <w:sz w:val="24"/>
          <w:szCs w:val="24"/>
          <w:lang w:eastAsia="bg-BG"/>
        </w:rPr>
      </w:pPr>
      <w:r w:rsidRPr="00C25550">
        <w:rPr>
          <w:rFonts w:ascii="Times New Roman" w:eastAsia="Times New Roman" w:hAnsi="Times New Roman" w:cs="Times New Roman"/>
          <w:sz w:val="24"/>
          <w:szCs w:val="24"/>
          <w:lang w:eastAsia="bg-BG"/>
        </w:rPr>
        <w:t>Максималният брой точки, които даден участник може да получи при оценка на ценовото предложение е 50 точки.</w:t>
      </w:r>
    </w:p>
    <w:p w:rsidR="00C25550" w:rsidRPr="00516CF0" w:rsidRDefault="00C25550" w:rsidP="00C25550">
      <w:pPr>
        <w:spacing w:after="0" w:line="240" w:lineRule="auto"/>
        <w:ind w:firstLine="708"/>
        <w:jc w:val="both"/>
        <w:rPr>
          <w:rFonts w:ascii="Times New Roman" w:eastAsia="Times New Roman" w:hAnsi="Times New Roman" w:cs="Times New Roman"/>
          <w:sz w:val="16"/>
          <w:szCs w:val="16"/>
          <w:lang w:eastAsia="bg-BG"/>
        </w:rPr>
      </w:pPr>
    </w:p>
    <w:p w:rsidR="00C25550" w:rsidRPr="00C25550" w:rsidRDefault="00C25550" w:rsidP="00C25550">
      <w:pPr>
        <w:spacing w:after="0" w:line="240" w:lineRule="auto"/>
        <w:ind w:firstLine="708"/>
        <w:jc w:val="both"/>
        <w:rPr>
          <w:rFonts w:ascii="Times New Roman" w:eastAsia="Times New Roman" w:hAnsi="Times New Roman" w:cs="Times New Roman"/>
          <w:sz w:val="24"/>
          <w:szCs w:val="24"/>
          <w:lang w:eastAsia="bg-BG"/>
        </w:rPr>
      </w:pPr>
      <w:r w:rsidRPr="00C25550">
        <w:rPr>
          <w:rFonts w:ascii="Times New Roman" w:eastAsia="Times New Roman" w:hAnsi="Times New Roman" w:cs="Times New Roman"/>
          <w:sz w:val="24"/>
          <w:szCs w:val="24"/>
          <w:lang w:eastAsia="bg-BG"/>
        </w:rPr>
        <w:t>Резултатите от прилагане на формулата по показателя  - П3 са както следва:</w:t>
      </w:r>
    </w:p>
    <w:p w:rsidR="00C25550" w:rsidRPr="00C25550" w:rsidRDefault="00C25550" w:rsidP="00C25550">
      <w:pPr>
        <w:widowControl w:val="0"/>
        <w:autoSpaceDE w:val="0"/>
        <w:autoSpaceDN w:val="0"/>
        <w:adjustRightInd w:val="0"/>
        <w:spacing w:after="0" w:line="240" w:lineRule="auto"/>
        <w:ind w:left="720"/>
        <w:contextualSpacing/>
        <w:jc w:val="both"/>
        <w:rPr>
          <w:rFonts w:ascii="Times New Roman" w:eastAsia="Calibri" w:hAnsi="Times New Roman" w:cs="Times New Roman"/>
          <w:sz w:val="24"/>
          <w:szCs w:val="24"/>
        </w:rPr>
      </w:pPr>
      <w:r w:rsidRPr="00C25550">
        <w:rPr>
          <w:rFonts w:ascii="Times New Roman" w:eastAsia="Times New Roman" w:hAnsi="Times New Roman" w:cs="Times New Roman"/>
          <w:b/>
          <w:sz w:val="24"/>
          <w:szCs w:val="24"/>
        </w:rPr>
        <w:t xml:space="preserve"> За Обособена позиция № 1:</w:t>
      </w:r>
      <w:r w:rsidRPr="00C25550">
        <w:rPr>
          <w:rFonts w:ascii="Times New Roman" w:eastAsia="Calibri" w:hAnsi="Times New Roman" w:cs="Times New Roman"/>
          <w:sz w:val="24"/>
          <w:szCs w:val="24"/>
        </w:rPr>
        <w:t xml:space="preserve"> </w:t>
      </w:r>
    </w:p>
    <w:p w:rsidR="00C25550" w:rsidRPr="00C25550" w:rsidRDefault="00C25550" w:rsidP="00C25550">
      <w:pPr>
        <w:numPr>
          <w:ilvl w:val="0"/>
          <w:numId w:val="20"/>
        </w:numPr>
        <w:spacing w:after="0" w:line="240" w:lineRule="auto"/>
        <w:ind w:left="851" w:hanging="284"/>
        <w:contextualSpacing/>
        <w:jc w:val="both"/>
        <w:rPr>
          <w:rFonts w:ascii="Times New Roman" w:eastAsia="Batang" w:hAnsi="Times New Roman" w:cs="Times New Roman"/>
          <w:sz w:val="24"/>
          <w:szCs w:val="24"/>
        </w:rPr>
      </w:pPr>
      <w:r w:rsidRPr="00C25550">
        <w:rPr>
          <w:rFonts w:ascii="Times New Roman" w:eastAsia="Batang" w:hAnsi="Times New Roman" w:cs="Times New Roman"/>
          <w:sz w:val="24"/>
          <w:szCs w:val="24"/>
        </w:rPr>
        <w:t>Реконструкция и рехабилитация на пешеходната среда по ул. „Баба Тонка“, гр. Русе;</w:t>
      </w:r>
    </w:p>
    <w:p w:rsidR="00C25550" w:rsidRPr="00C25550" w:rsidRDefault="00C25550" w:rsidP="00C25550">
      <w:pPr>
        <w:numPr>
          <w:ilvl w:val="0"/>
          <w:numId w:val="20"/>
        </w:numPr>
        <w:spacing w:after="0" w:line="240" w:lineRule="auto"/>
        <w:ind w:left="0" w:firstLine="567"/>
        <w:contextualSpacing/>
        <w:jc w:val="both"/>
        <w:rPr>
          <w:rFonts w:ascii="Times New Roman" w:eastAsia="Batang" w:hAnsi="Times New Roman" w:cs="Times New Roman"/>
          <w:sz w:val="24"/>
          <w:szCs w:val="24"/>
        </w:rPr>
      </w:pPr>
      <w:r w:rsidRPr="00C25550">
        <w:rPr>
          <w:rFonts w:ascii="Times New Roman" w:eastAsia="Batang" w:hAnsi="Times New Roman" w:cs="Times New Roman"/>
          <w:sz w:val="24"/>
          <w:szCs w:val="24"/>
        </w:rPr>
        <w:lastRenderedPageBreak/>
        <w:t>Реконструкция и рехабилитация на пешеходната среда по ул. „Църковна независимост“;</w:t>
      </w:r>
    </w:p>
    <w:p w:rsidR="00C25550" w:rsidRPr="00C25550" w:rsidRDefault="00C25550" w:rsidP="00C25550">
      <w:pPr>
        <w:numPr>
          <w:ilvl w:val="0"/>
          <w:numId w:val="20"/>
        </w:numPr>
        <w:spacing w:after="0" w:line="240" w:lineRule="auto"/>
        <w:ind w:left="0" w:firstLine="567"/>
        <w:contextualSpacing/>
        <w:jc w:val="both"/>
        <w:rPr>
          <w:rFonts w:ascii="Times New Roman" w:eastAsia="Batang" w:hAnsi="Times New Roman" w:cs="Times New Roman"/>
          <w:sz w:val="24"/>
          <w:szCs w:val="24"/>
        </w:rPr>
      </w:pPr>
      <w:r w:rsidRPr="00C25550">
        <w:rPr>
          <w:rFonts w:ascii="Times New Roman" w:eastAsia="Batang" w:hAnsi="Times New Roman" w:cs="Times New Roman"/>
          <w:sz w:val="24"/>
          <w:szCs w:val="24"/>
        </w:rPr>
        <w:t>Реконструкция и рехабилитация на пешеходната среда по ул. „Райко Даскалов“, гр. Русе;</w:t>
      </w:r>
    </w:p>
    <w:p w:rsidR="00C25550" w:rsidRPr="00C25550" w:rsidRDefault="00C25550" w:rsidP="00C25550">
      <w:pPr>
        <w:numPr>
          <w:ilvl w:val="0"/>
          <w:numId w:val="20"/>
        </w:numPr>
        <w:spacing w:after="0" w:line="240" w:lineRule="auto"/>
        <w:ind w:left="851" w:hanging="284"/>
        <w:contextualSpacing/>
        <w:jc w:val="both"/>
        <w:rPr>
          <w:rFonts w:ascii="Times New Roman" w:eastAsia="Batang" w:hAnsi="Times New Roman" w:cs="Times New Roman"/>
          <w:sz w:val="24"/>
          <w:szCs w:val="24"/>
        </w:rPr>
      </w:pPr>
      <w:r w:rsidRPr="00C25550">
        <w:rPr>
          <w:rFonts w:ascii="Times New Roman" w:eastAsia="Batang" w:hAnsi="Times New Roman" w:cs="Times New Roman"/>
          <w:sz w:val="24"/>
          <w:szCs w:val="24"/>
        </w:rPr>
        <w:t>Реконструкция и рехабилитация на пешеходната среда по ул. „Славянска“, гр. Русе;</w:t>
      </w:r>
    </w:p>
    <w:p w:rsidR="00C25550" w:rsidRPr="00516CF0" w:rsidRDefault="00C25550" w:rsidP="00C25550">
      <w:pPr>
        <w:widowControl w:val="0"/>
        <w:autoSpaceDE w:val="0"/>
        <w:autoSpaceDN w:val="0"/>
        <w:adjustRightInd w:val="0"/>
        <w:spacing w:after="0" w:line="240" w:lineRule="auto"/>
        <w:ind w:left="720"/>
        <w:contextualSpacing/>
        <w:jc w:val="both"/>
        <w:rPr>
          <w:rFonts w:ascii="Times New Roman" w:eastAsia="Times New Roman" w:hAnsi="Times New Roman" w:cs="Times New Roman"/>
          <w:b/>
          <w:sz w:val="16"/>
          <w:szCs w:val="16"/>
        </w:rPr>
      </w:pPr>
    </w:p>
    <w:tbl>
      <w:tblPr>
        <w:tblW w:w="9416" w:type="dxa"/>
        <w:jc w:val="center"/>
        <w:tblInd w:w="-455" w:type="dxa"/>
        <w:tblCellMar>
          <w:left w:w="70" w:type="dxa"/>
          <w:right w:w="70" w:type="dxa"/>
        </w:tblCellMar>
        <w:tblLook w:val="04A0" w:firstRow="1" w:lastRow="0" w:firstColumn="1" w:lastColumn="0" w:noHBand="0" w:noVBand="1"/>
      </w:tblPr>
      <w:tblGrid>
        <w:gridCol w:w="6884"/>
        <w:gridCol w:w="2532"/>
      </w:tblGrid>
      <w:tr w:rsidR="00C25550" w:rsidRPr="00C25550" w:rsidTr="00B07AE6">
        <w:trPr>
          <w:trHeight w:val="849"/>
          <w:jc w:val="center"/>
        </w:trPr>
        <w:tc>
          <w:tcPr>
            <w:tcW w:w="6884" w:type="dxa"/>
            <w:tcBorders>
              <w:top w:val="single" w:sz="4" w:space="0" w:color="auto"/>
              <w:left w:val="single" w:sz="4" w:space="0" w:color="auto"/>
              <w:bottom w:val="single" w:sz="4" w:space="0" w:color="auto"/>
              <w:right w:val="single" w:sz="8" w:space="0" w:color="000000"/>
            </w:tcBorders>
            <w:shd w:val="clear" w:color="auto" w:fill="FFFF99"/>
            <w:vAlign w:val="center"/>
          </w:tcPr>
          <w:p w:rsidR="00C25550" w:rsidRPr="00C25550" w:rsidRDefault="00C25550" w:rsidP="00C25550">
            <w:pPr>
              <w:widowControl w:val="0"/>
              <w:autoSpaceDE w:val="0"/>
              <w:autoSpaceDN w:val="0"/>
              <w:adjustRightInd w:val="0"/>
              <w:spacing w:after="0"/>
              <w:ind w:left="1440"/>
              <w:contextualSpacing/>
              <w:rPr>
                <w:rFonts w:ascii="Times New Roman" w:eastAsia="Times New Roman" w:hAnsi="Times New Roman" w:cs="Times New Roman"/>
                <w:sz w:val="24"/>
                <w:szCs w:val="24"/>
              </w:rPr>
            </w:pPr>
            <w:r w:rsidRPr="00C25550">
              <w:rPr>
                <w:rFonts w:ascii="Times New Roman" w:eastAsia="Times New Roman" w:hAnsi="Times New Roman" w:cs="Times New Roman"/>
                <w:sz w:val="24"/>
                <w:szCs w:val="24"/>
              </w:rPr>
              <w:t xml:space="preserve">Наименование на  участника </w:t>
            </w:r>
          </w:p>
        </w:tc>
        <w:tc>
          <w:tcPr>
            <w:tcW w:w="2532" w:type="dxa"/>
            <w:tcBorders>
              <w:top w:val="single" w:sz="4" w:space="0" w:color="auto"/>
              <w:left w:val="single" w:sz="4" w:space="0" w:color="auto"/>
              <w:bottom w:val="single" w:sz="4" w:space="0" w:color="auto"/>
              <w:right w:val="single" w:sz="4" w:space="0" w:color="auto"/>
            </w:tcBorders>
            <w:shd w:val="clear" w:color="auto" w:fill="FFFF99"/>
          </w:tcPr>
          <w:p w:rsidR="00C25550" w:rsidRPr="00C25550" w:rsidRDefault="00C25550" w:rsidP="00C25550">
            <w:pPr>
              <w:widowControl w:val="0"/>
              <w:pBdr>
                <w:right w:val="single" w:sz="4" w:space="4" w:color="auto"/>
              </w:pBdr>
              <w:autoSpaceDE w:val="0"/>
              <w:autoSpaceDN w:val="0"/>
              <w:adjustRightInd w:val="0"/>
              <w:spacing w:after="0"/>
              <w:jc w:val="center"/>
              <w:rPr>
                <w:rFonts w:ascii="Times New Roman" w:eastAsia="Times New Roman" w:hAnsi="Times New Roman" w:cs="Times New Roman"/>
                <w:sz w:val="24"/>
                <w:szCs w:val="24"/>
              </w:rPr>
            </w:pPr>
            <w:r w:rsidRPr="00C25550">
              <w:rPr>
                <w:rFonts w:ascii="Times New Roman" w:eastAsia="Times New Roman" w:hAnsi="Times New Roman" w:cs="Times New Roman"/>
                <w:sz w:val="24"/>
                <w:szCs w:val="24"/>
              </w:rPr>
              <w:t>Оценка по показател (П3)</w:t>
            </w:r>
          </w:p>
        </w:tc>
      </w:tr>
      <w:tr w:rsidR="00C25550" w:rsidRPr="00C25550" w:rsidTr="00B07AE6">
        <w:trPr>
          <w:trHeight w:val="387"/>
          <w:jc w:val="center"/>
        </w:trPr>
        <w:tc>
          <w:tcPr>
            <w:tcW w:w="6884" w:type="dxa"/>
            <w:tcBorders>
              <w:top w:val="single" w:sz="4" w:space="0" w:color="auto"/>
              <w:left w:val="single" w:sz="8" w:space="0" w:color="auto"/>
              <w:bottom w:val="single" w:sz="4" w:space="0" w:color="auto"/>
              <w:right w:val="single" w:sz="8" w:space="0" w:color="auto"/>
            </w:tcBorders>
            <w:noWrap/>
          </w:tcPr>
          <w:p w:rsidR="00C25550" w:rsidRPr="00C25550" w:rsidRDefault="00C25550" w:rsidP="00C25550">
            <w:pPr>
              <w:rPr>
                <w:rFonts w:ascii="Times New Roman" w:eastAsia="Calibri" w:hAnsi="Times New Roman" w:cs="Times New Roman"/>
                <w:sz w:val="24"/>
                <w:szCs w:val="24"/>
              </w:rPr>
            </w:pPr>
            <w:r w:rsidRPr="00C25550">
              <w:rPr>
                <w:rFonts w:ascii="Times New Roman" w:eastAsia="Calibri" w:hAnsi="Times New Roman" w:cs="Times New Roman"/>
                <w:sz w:val="24"/>
                <w:szCs w:val="24"/>
              </w:rPr>
              <w:t>„Автомагистрали -Черно море“ АД</w:t>
            </w:r>
          </w:p>
        </w:tc>
        <w:tc>
          <w:tcPr>
            <w:tcW w:w="2532" w:type="dxa"/>
            <w:tcBorders>
              <w:top w:val="single" w:sz="4" w:space="0" w:color="auto"/>
              <w:left w:val="single" w:sz="4" w:space="0" w:color="auto"/>
              <w:bottom w:val="single" w:sz="4" w:space="0" w:color="auto"/>
              <w:right w:val="single" w:sz="4" w:space="0" w:color="auto"/>
            </w:tcBorders>
          </w:tcPr>
          <w:p w:rsidR="00C25550" w:rsidRPr="00C25550" w:rsidRDefault="00C25550" w:rsidP="00C25550">
            <w:pPr>
              <w:widowControl w:val="0"/>
              <w:autoSpaceDE w:val="0"/>
              <w:autoSpaceDN w:val="0"/>
              <w:adjustRightInd w:val="0"/>
              <w:spacing w:after="0"/>
              <w:jc w:val="right"/>
              <w:rPr>
                <w:rFonts w:ascii="Times New Roman" w:eastAsia="Times New Roman" w:hAnsi="Times New Roman" w:cs="Times New Roman"/>
                <w:sz w:val="24"/>
                <w:szCs w:val="24"/>
              </w:rPr>
            </w:pPr>
            <w:r w:rsidRPr="00C25550">
              <w:rPr>
                <w:rFonts w:ascii="Times New Roman" w:eastAsia="Times New Roman" w:hAnsi="Times New Roman" w:cs="Times New Roman"/>
                <w:sz w:val="24"/>
                <w:szCs w:val="24"/>
              </w:rPr>
              <w:t>47,30 точки</w:t>
            </w:r>
          </w:p>
        </w:tc>
      </w:tr>
      <w:tr w:rsidR="00C25550" w:rsidRPr="00C25550" w:rsidTr="00B07AE6">
        <w:trPr>
          <w:trHeight w:val="387"/>
          <w:jc w:val="center"/>
        </w:trPr>
        <w:tc>
          <w:tcPr>
            <w:tcW w:w="6884" w:type="dxa"/>
            <w:tcBorders>
              <w:top w:val="single" w:sz="4" w:space="0" w:color="auto"/>
              <w:left w:val="single" w:sz="8" w:space="0" w:color="auto"/>
              <w:bottom w:val="single" w:sz="4" w:space="0" w:color="auto"/>
              <w:right w:val="single" w:sz="8" w:space="0" w:color="auto"/>
            </w:tcBorders>
            <w:noWrap/>
          </w:tcPr>
          <w:p w:rsidR="00C25550" w:rsidRPr="00C25550" w:rsidRDefault="00C25550" w:rsidP="00C25550">
            <w:pPr>
              <w:rPr>
                <w:rFonts w:ascii="Times New Roman" w:eastAsia="Calibri" w:hAnsi="Times New Roman" w:cs="Times New Roman"/>
                <w:sz w:val="24"/>
                <w:szCs w:val="24"/>
              </w:rPr>
            </w:pPr>
            <w:r w:rsidRPr="00C25550">
              <w:rPr>
                <w:rFonts w:ascii="Times New Roman" w:eastAsia="Calibri" w:hAnsi="Times New Roman" w:cs="Times New Roman"/>
                <w:sz w:val="24"/>
                <w:szCs w:val="24"/>
              </w:rPr>
              <w:t>„</w:t>
            </w:r>
            <w:proofErr w:type="spellStart"/>
            <w:r w:rsidRPr="00C25550">
              <w:rPr>
                <w:rFonts w:ascii="Times New Roman" w:eastAsia="Calibri" w:hAnsi="Times New Roman" w:cs="Times New Roman"/>
                <w:sz w:val="24"/>
                <w:szCs w:val="24"/>
              </w:rPr>
              <w:t>Пътинженерингстрой</w:t>
            </w:r>
            <w:proofErr w:type="spellEnd"/>
            <w:r w:rsidRPr="00C25550">
              <w:rPr>
                <w:rFonts w:ascii="Times New Roman" w:eastAsia="Calibri" w:hAnsi="Times New Roman" w:cs="Times New Roman"/>
                <w:sz w:val="24"/>
                <w:szCs w:val="24"/>
              </w:rPr>
              <w:t xml:space="preserve"> - Т“ ЕАД</w:t>
            </w:r>
          </w:p>
        </w:tc>
        <w:tc>
          <w:tcPr>
            <w:tcW w:w="2532" w:type="dxa"/>
            <w:tcBorders>
              <w:top w:val="single" w:sz="4" w:space="0" w:color="auto"/>
              <w:left w:val="single" w:sz="4" w:space="0" w:color="auto"/>
              <w:bottom w:val="single" w:sz="4" w:space="0" w:color="auto"/>
              <w:right w:val="single" w:sz="4" w:space="0" w:color="auto"/>
            </w:tcBorders>
          </w:tcPr>
          <w:p w:rsidR="00C25550" w:rsidRPr="00C25550" w:rsidRDefault="00C25550" w:rsidP="00C25550">
            <w:pPr>
              <w:widowControl w:val="0"/>
              <w:autoSpaceDE w:val="0"/>
              <w:autoSpaceDN w:val="0"/>
              <w:adjustRightInd w:val="0"/>
              <w:spacing w:after="0"/>
              <w:jc w:val="right"/>
              <w:rPr>
                <w:rFonts w:ascii="Times New Roman" w:eastAsia="Times New Roman" w:hAnsi="Times New Roman" w:cs="Times New Roman"/>
                <w:sz w:val="24"/>
                <w:szCs w:val="24"/>
              </w:rPr>
            </w:pPr>
            <w:r w:rsidRPr="00C25550">
              <w:rPr>
                <w:rFonts w:ascii="Times New Roman" w:eastAsia="Times New Roman" w:hAnsi="Times New Roman" w:cs="Times New Roman"/>
                <w:sz w:val="24"/>
                <w:szCs w:val="24"/>
              </w:rPr>
              <w:t>50,00 точки</w:t>
            </w:r>
          </w:p>
        </w:tc>
      </w:tr>
      <w:tr w:rsidR="00C25550" w:rsidRPr="00C25550" w:rsidTr="00B07AE6">
        <w:trPr>
          <w:trHeight w:val="387"/>
          <w:jc w:val="center"/>
        </w:trPr>
        <w:tc>
          <w:tcPr>
            <w:tcW w:w="6884" w:type="dxa"/>
            <w:tcBorders>
              <w:top w:val="single" w:sz="4" w:space="0" w:color="auto"/>
              <w:left w:val="single" w:sz="8" w:space="0" w:color="auto"/>
              <w:bottom w:val="single" w:sz="4" w:space="0" w:color="auto"/>
              <w:right w:val="single" w:sz="8" w:space="0" w:color="auto"/>
            </w:tcBorders>
            <w:noWrap/>
          </w:tcPr>
          <w:p w:rsidR="00C25550" w:rsidRPr="00C25550" w:rsidRDefault="00C25550" w:rsidP="00C25550">
            <w:pPr>
              <w:rPr>
                <w:rFonts w:ascii="Times New Roman" w:eastAsia="Calibri" w:hAnsi="Times New Roman" w:cs="Times New Roman"/>
                <w:sz w:val="24"/>
                <w:szCs w:val="24"/>
              </w:rPr>
            </w:pPr>
            <w:r w:rsidRPr="00C25550">
              <w:rPr>
                <w:rFonts w:ascii="Times New Roman" w:eastAsia="Calibri" w:hAnsi="Times New Roman" w:cs="Times New Roman"/>
                <w:sz w:val="24"/>
                <w:szCs w:val="24"/>
              </w:rPr>
              <w:t>ДЗЗД „Русе паркове 2016“</w:t>
            </w:r>
          </w:p>
        </w:tc>
        <w:tc>
          <w:tcPr>
            <w:tcW w:w="2532" w:type="dxa"/>
            <w:tcBorders>
              <w:top w:val="single" w:sz="4" w:space="0" w:color="auto"/>
              <w:left w:val="single" w:sz="4" w:space="0" w:color="auto"/>
              <w:bottom w:val="single" w:sz="4" w:space="0" w:color="auto"/>
              <w:right w:val="single" w:sz="4" w:space="0" w:color="auto"/>
            </w:tcBorders>
          </w:tcPr>
          <w:p w:rsidR="00C25550" w:rsidRPr="00C25550" w:rsidRDefault="00C25550" w:rsidP="00C25550">
            <w:pPr>
              <w:widowControl w:val="0"/>
              <w:autoSpaceDE w:val="0"/>
              <w:autoSpaceDN w:val="0"/>
              <w:adjustRightInd w:val="0"/>
              <w:spacing w:after="0"/>
              <w:jc w:val="right"/>
              <w:rPr>
                <w:rFonts w:ascii="Times New Roman" w:eastAsia="Times New Roman" w:hAnsi="Times New Roman" w:cs="Times New Roman"/>
                <w:sz w:val="24"/>
                <w:szCs w:val="24"/>
              </w:rPr>
            </w:pPr>
            <w:r w:rsidRPr="00C25550">
              <w:rPr>
                <w:rFonts w:ascii="Times New Roman" w:eastAsia="Times New Roman" w:hAnsi="Times New Roman" w:cs="Times New Roman"/>
                <w:sz w:val="24"/>
                <w:szCs w:val="24"/>
              </w:rPr>
              <w:t>46,41 точки</w:t>
            </w:r>
          </w:p>
        </w:tc>
      </w:tr>
    </w:tbl>
    <w:p w:rsidR="00C25550" w:rsidRPr="00516CF0" w:rsidRDefault="00C25550" w:rsidP="00C25550">
      <w:pPr>
        <w:autoSpaceDN w:val="0"/>
        <w:spacing w:after="0" w:line="240" w:lineRule="auto"/>
        <w:ind w:firstLine="720"/>
        <w:jc w:val="both"/>
        <w:rPr>
          <w:rFonts w:ascii="Times New Roman" w:eastAsia="Times New Roman" w:hAnsi="Times New Roman" w:cs="Times New Roman"/>
          <w:sz w:val="16"/>
          <w:szCs w:val="16"/>
          <w:lang w:eastAsia="ro-RO"/>
        </w:rPr>
      </w:pPr>
    </w:p>
    <w:p w:rsidR="00C25550" w:rsidRPr="00C25550" w:rsidRDefault="00C25550" w:rsidP="00C25550">
      <w:pPr>
        <w:ind w:firstLine="567"/>
        <w:contextualSpacing/>
        <w:jc w:val="both"/>
        <w:rPr>
          <w:rFonts w:ascii="Times New Roman" w:eastAsia="Batang" w:hAnsi="Times New Roman" w:cs="Times New Roman"/>
          <w:sz w:val="24"/>
          <w:szCs w:val="24"/>
        </w:rPr>
      </w:pPr>
      <w:r w:rsidRPr="00C25550">
        <w:rPr>
          <w:rFonts w:ascii="Times New Roman" w:eastAsia="Times New Roman" w:hAnsi="Times New Roman" w:cs="Times New Roman"/>
          <w:b/>
          <w:sz w:val="24"/>
          <w:szCs w:val="24"/>
          <w:u w:val="single"/>
        </w:rPr>
        <w:t>Обособена позиция № 2:</w:t>
      </w:r>
      <w:r w:rsidRPr="00C25550">
        <w:rPr>
          <w:rFonts w:ascii="Times New Roman" w:eastAsia="Times New Roman" w:hAnsi="Times New Roman" w:cs="Times New Roman"/>
          <w:sz w:val="24"/>
          <w:szCs w:val="24"/>
          <w:lang w:eastAsia="en-GB"/>
        </w:rPr>
        <w:t xml:space="preserve"> </w:t>
      </w:r>
      <w:r w:rsidRPr="00C25550">
        <w:rPr>
          <w:rFonts w:ascii="Times New Roman" w:eastAsia="Batang" w:hAnsi="Times New Roman" w:cs="Times New Roman"/>
          <w:sz w:val="24"/>
          <w:szCs w:val="24"/>
        </w:rPr>
        <w:t>Рехабилитация и изграждане на зона за обществен отдих по крайбрежната ивица в района на ж. п. прелеза на речна гара до ул. „Мостова“, гр. Русе – първи, втори и трети етап;</w:t>
      </w:r>
    </w:p>
    <w:tbl>
      <w:tblPr>
        <w:tblW w:w="9482" w:type="dxa"/>
        <w:jc w:val="center"/>
        <w:tblInd w:w="-738" w:type="dxa"/>
        <w:tblCellMar>
          <w:left w:w="70" w:type="dxa"/>
          <w:right w:w="70" w:type="dxa"/>
        </w:tblCellMar>
        <w:tblLook w:val="04A0" w:firstRow="1" w:lastRow="0" w:firstColumn="1" w:lastColumn="0" w:noHBand="0" w:noVBand="1"/>
      </w:tblPr>
      <w:tblGrid>
        <w:gridCol w:w="7230"/>
        <w:gridCol w:w="2252"/>
      </w:tblGrid>
      <w:tr w:rsidR="00C25550" w:rsidRPr="00C25550" w:rsidTr="00B07AE6">
        <w:trPr>
          <w:trHeight w:val="787"/>
          <w:jc w:val="center"/>
        </w:trPr>
        <w:tc>
          <w:tcPr>
            <w:tcW w:w="7230" w:type="dxa"/>
            <w:tcBorders>
              <w:top w:val="single" w:sz="4" w:space="0" w:color="auto"/>
              <w:left w:val="single" w:sz="4" w:space="0" w:color="auto"/>
              <w:bottom w:val="single" w:sz="4" w:space="0" w:color="auto"/>
              <w:right w:val="single" w:sz="8" w:space="0" w:color="000000"/>
            </w:tcBorders>
            <w:shd w:val="clear" w:color="auto" w:fill="FFFF99"/>
            <w:vAlign w:val="center"/>
          </w:tcPr>
          <w:p w:rsidR="00C25550" w:rsidRPr="00C25550" w:rsidRDefault="00C25550" w:rsidP="00C25550">
            <w:pPr>
              <w:widowControl w:val="0"/>
              <w:autoSpaceDE w:val="0"/>
              <w:autoSpaceDN w:val="0"/>
              <w:adjustRightInd w:val="0"/>
              <w:spacing w:after="0"/>
              <w:ind w:left="1440"/>
              <w:contextualSpacing/>
              <w:rPr>
                <w:rFonts w:ascii="Times New Roman" w:eastAsia="Times New Roman" w:hAnsi="Times New Roman" w:cs="Times New Roman"/>
                <w:sz w:val="24"/>
                <w:szCs w:val="24"/>
              </w:rPr>
            </w:pPr>
            <w:r w:rsidRPr="00C25550">
              <w:rPr>
                <w:rFonts w:ascii="Times New Roman" w:eastAsia="Times New Roman" w:hAnsi="Times New Roman" w:cs="Times New Roman"/>
                <w:sz w:val="24"/>
                <w:szCs w:val="24"/>
              </w:rPr>
              <w:t>Наименование на  участника</w:t>
            </w:r>
          </w:p>
        </w:tc>
        <w:tc>
          <w:tcPr>
            <w:tcW w:w="2252" w:type="dxa"/>
            <w:tcBorders>
              <w:top w:val="single" w:sz="4" w:space="0" w:color="auto"/>
              <w:left w:val="single" w:sz="4" w:space="0" w:color="auto"/>
              <w:bottom w:val="single" w:sz="4" w:space="0" w:color="auto"/>
              <w:right w:val="single" w:sz="4" w:space="0" w:color="auto"/>
            </w:tcBorders>
            <w:shd w:val="clear" w:color="auto" w:fill="FFFF99"/>
          </w:tcPr>
          <w:p w:rsidR="00C25550" w:rsidRPr="00C25550" w:rsidRDefault="00C25550" w:rsidP="00C25550">
            <w:pPr>
              <w:widowControl w:val="0"/>
              <w:pBdr>
                <w:right w:val="single" w:sz="4" w:space="4" w:color="auto"/>
              </w:pBdr>
              <w:autoSpaceDE w:val="0"/>
              <w:autoSpaceDN w:val="0"/>
              <w:adjustRightInd w:val="0"/>
              <w:spacing w:after="0"/>
              <w:jc w:val="center"/>
              <w:rPr>
                <w:rFonts w:ascii="Times New Roman" w:eastAsia="Times New Roman" w:hAnsi="Times New Roman" w:cs="Times New Roman"/>
                <w:sz w:val="24"/>
                <w:szCs w:val="24"/>
              </w:rPr>
            </w:pPr>
            <w:r w:rsidRPr="00C25550">
              <w:rPr>
                <w:rFonts w:ascii="Times New Roman" w:eastAsia="Times New Roman" w:hAnsi="Times New Roman" w:cs="Times New Roman"/>
                <w:sz w:val="24"/>
                <w:szCs w:val="24"/>
              </w:rPr>
              <w:t>Оценка по показател (П3)</w:t>
            </w:r>
          </w:p>
        </w:tc>
      </w:tr>
      <w:tr w:rsidR="00C25550" w:rsidRPr="00C25550" w:rsidTr="00B07AE6">
        <w:trPr>
          <w:trHeight w:val="300"/>
          <w:jc w:val="center"/>
        </w:trPr>
        <w:tc>
          <w:tcPr>
            <w:tcW w:w="7230" w:type="dxa"/>
            <w:tcBorders>
              <w:top w:val="single" w:sz="4" w:space="0" w:color="auto"/>
              <w:left w:val="single" w:sz="8" w:space="0" w:color="auto"/>
              <w:bottom w:val="single" w:sz="4" w:space="0" w:color="auto"/>
              <w:right w:val="single" w:sz="8" w:space="0" w:color="auto"/>
            </w:tcBorders>
            <w:noWrap/>
          </w:tcPr>
          <w:p w:rsidR="00C25550" w:rsidRPr="00C25550" w:rsidRDefault="00C25550" w:rsidP="00C25550">
            <w:pPr>
              <w:rPr>
                <w:rFonts w:ascii="Times New Roman" w:eastAsia="Calibri" w:hAnsi="Times New Roman" w:cs="Times New Roman"/>
                <w:sz w:val="24"/>
                <w:szCs w:val="24"/>
              </w:rPr>
            </w:pPr>
            <w:r w:rsidRPr="00C25550">
              <w:rPr>
                <w:rFonts w:ascii="Times New Roman" w:eastAsia="Calibri" w:hAnsi="Times New Roman" w:cs="Times New Roman"/>
                <w:sz w:val="24"/>
                <w:szCs w:val="24"/>
              </w:rPr>
              <w:t>Обединение „Борела – АМ Черно море“</w:t>
            </w:r>
          </w:p>
        </w:tc>
        <w:tc>
          <w:tcPr>
            <w:tcW w:w="2252" w:type="dxa"/>
            <w:tcBorders>
              <w:top w:val="single" w:sz="4" w:space="0" w:color="auto"/>
              <w:left w:val="single" w:sz="4" w:space="0" w:color="auto"/>
              <w:bottom w:val="single" w:sz="4" w:space="0" w:color="auto"/>
              <w:right w:val="single" w:sz="4" w:space="0" w:color="auto"/>
            </w:tcBorders>
          </w:tcPr>
          <w:p w:rsidR="00C25550" w:rsidRPr="00C25550" w:rsidRDefault="00C25550" w:rsidP="00C25550">
            <w:pPr>
              <w:widowControl w:val="0"/>
              <w:autoSpaceDE w:val="0"/>
              <w:autoSpaceDN w:val="0"/>
              <w:adjustRightInd w:val="0"/>
              <w:spacing w:after="0"/>
              <w:jc w:val="right"/>
              <w:rPr>
                <w:rFonts w:ascii="Times New Roman" w:eastAsia="Times New Roman" w:hAnsi="Times New Roman" w:cs="Times New Roman"/>
                <w:sz w:val="24"/>
                <w:szCs w:val="24"/>
              </w:rPr>
            </w:pPr>
            <w:r w:rsidRPr="00C25550">
              <w:rPr>
                <w:rFonts w:ascii="Times New Roman" w:eastAsia="Times New Roman" w:hAnsi="Times New Roman" w:cs="Times New Roman"/>
                <w:sz w:val="24"/>
                <w:szCs w:val="24"/>
              </w:rPr>
              <w:t>46,04 точки</w:t>
            </w:r>
          </w:p>
        </w:tc>
      </w:tr>
      <w:tr w:rsidR="00C25550" w:rsidRPr="00C25550" w:rsidTr="00B07AE6">
        <w:trPr>
          <w:trHeight w:val="384"/>
          <w:jc w:val="center"/>
        </w:trPr>
        <w:tc>
          <w:tcPr>
            <w:tcW w:w="7230" w:type="dxa"/>
            <w:tcBorders>
              <w:top w:val="single" w:sz="4" w:space="0" w:color="auto"/>
              <w:left w:val="single" w:sz="8" w:space="0" w:color="auto"/>
              <w:bottom w:val="single" w:sz="4" w:space="0" w:color="auto"/>
              <w:right w:val="single" w:sz="8" w:space="0" w:color="auto"/>
            </w:tcBorders>
            <w:noWrap/>
          </w:tcPr>
          <w:p w:rsidR="00C25550" w:rsidRPr="00C25550" w:rsidRDefault="00C25550" w:rsidP="00C25550">
            <w:pPr>
              <w:rPr>
                <w:rFonts w:ascii="Times New Roman" w:eastAsia="Calibri" w:hAnsi="Times New Roman" w:cs="Times New Roman"/>
                <w:sz w:val="24"/>
                <w:szCs w:val="24"/>
              </w:rPr>
            </w:pPr>
            <w:r w:rsidRPr="00C25550">
              <w:rPr>
                <w:rFonts w:ascii="Times New Roman" w:eastAsia="Calibri" w:hAnsi="Times New Roman" w:cs="Times New Roman"/>
                <w:sz w:val="24"/>
                <w:szCs w:val="24"/>
              </w:rPr>
              <w:t xml:space="preserve">Консорциум „Дунав </w:t>
            </w:r>
            <w:proofErr w:type="spellStart"/>
            <w:r w:rsidRPr="00C25550">
              <w:rPr>
                <w:rFonts w:ascii="Times New Roman" w:eastAsia="Calibri" w:hAnsi="Times New Roman" w:cs="Times New Roman"/>
                <w:sz w:val="24"/>
                <w:szCs w:val="24"/>
              </w:rPr>
              <w:t>инфра</w:t>
            </w:r>
            <w:proofErr w:type="spellEnd"/>
            <w:r w:rsidRPr="00C25550">
              <w:rPr>
                <w:rFonts w:ascii="Times New Roman" w:eastAsia="Calibri" w:hAnsi="Times New Roman" w:cs="Times New Roman"/>
                <w:sz w:val="24"/>
                <w:szCs w:val="24"/>
              </w:rPr>
              <w:t>“</w:t>
            </w:r>
          </w:p>
        </w:tc>
        <w:tc>
          <w:tcPr>
            <w:tcW w:w="2252" w:type="dxa"/>
            <w:tcBorders>
              <w:top w:val="single" w:sz="4" w:space="0" w:color="auto"/>
              <w:left w:val="single" w:sz="4" w:space="0" w:color="auto"/>
              <w:bottom w:val="single" w:sz="4" w:space="0" w:color="auto"/>
              <w:right w:val="single" w:sz="4" w:space="0" w:color="auto"/>
            </w:tcBorders>
          </w:tcPr>
          <w:p w:rsidR="00C25550" w:rsidRPr="00C25550" w:rsidRDefault="00C25550" w:rsidP="00C25550">
            <w:pPr>
              <w:widowControl w:val="0"/>
              <w:autoSpaceDE w:val="0"/>
              <w:autoSpaceDN w:val="0"/>
              <w:adjustRightInd w:val="0"/>
              <w:spacing w:after="0"/>
              <w:jc w:val="right"/>
              <w:rPr>
                <w:rFonts w:ascii="Times New Roman" w:eastAsia="Times New Roman" w:hAnsi="Times New Roman" w:cs="Times New Roman"/>
                <w:sz w:val="24"/>
                <w:szCs w:val="24"/>
              </w:rPr>
            </w:pPr>
            <w:r w:rsidRPr="00C25550">
              <w:rPr>
                <w:rFonts w:ascii="Times New Roman" w:eastAsia="Times New Roman" w:hAnsi="Times New Roman" w:cs="Times New Roman"/>
                <w:sz w:val="24"/>
                <w:szCs w:val="24"/>
              </w:rPr>
              <w:t>40,01 точки</w:t>
            </w:r>
          </w:p>
        </w:tc>
      </w:tr>
      <w:tr w:rsidR="00C25550" w:rsidRPr="00C25550" w:rsidTr="00B07AE6">
        <w:trPr>
          <w:trHeight w:val="307"/>
          <w:jc w:val="center"/>
        </w:trPr>
        <w:tc>
          <w:tcPr>
            <w:tcW w:w="7230" w:type="dxa"/>
            <w:tcBorders>
              <w:top w:val="single" w:sz="4" w:space="0" w:color="auto"/>
              <w:left w:val="single" w:sz="8" w:space="0" w:color="auto"/>
              <w:bottom w:val="single" w:sz="4" w:space="0" w:color="auto"/>
              <w:right w:val="single" w:sz="8" w:space="0" w:color="auto"/>
            </w:tcBorders>
            <w:noWrap/>
          </w:tcPr>
          <w:p w:rsidR="00C25550" w:rsidRPr="00C25550" w:rsidRDefault="00C25550" w:rsidP="00C25550">
            <w:pPr>
              <w:rPr>
                <w:rFonts w:ascii="Times New Roman" w:eastAsia="Calibri" w:hAnsi="Times New Roman" w:cs="Times New Roman"/>
                <w:sz w:val="24"/>
                <w:szCs w:val="24"/>
              </w:rPr>
            </w:pPr>
            <w:r w:rsidRPr="00C25550">
              <w:rPr>
                <w:rFonts w:ascii="Times New Roman" w:eastAsia="Calibri" w:hAnsi="Times New Roman" w:cs="Times New Roman"/>
                <w:sz w:val="24"/>
                <w:szCs w:val="24"/>
              </w:rPr>
              <w:t>ДЗЗД „Русе паркове 2016“</w:t>
            </w:r>
          </w:p>
        </w:tc>
        <w:tc>
          <w:tcPr>
            <w:tcW w:w="2252" w:type="dxa"/>
            <w:tcBorders>
              <w:top w:val="single" w:sz="4" w:space="0" w:color="auto"/>
              <w:left w:val="single" w:sz="4" w:space="0" w:color="auto"/>
              <w:bottom w:val="single" w:sz="4" w:space="0" w:color="auto"/>
              <w:right w:val="single" w:sz="4" w:space="0" w:color="auto"/>
            </w:tcBorders>
          </w:tcPr>
          <w:p w:rsidR="00C25550" w:rsidRPr="00C25550" w:rsidRDefault="00C25550" w:rsidP="00C25550">
            <w:pPr>
              <w:widowControl w:val="0"/>
              <w:autoSpaceDE w:val="0"/>
              <w:autoSpaceDN w:val="0"/>
              <w:adjustRightInd w:val="0"/>
              <w:spacing w:after="0"/>
              <w:jc w:val="right"/>
              <w:rPr>
                <w:rFonts w:ascii="Times New Roman" w:eastAsia="Times New Roman" w:hAnsi="Times New Roman" w:cs="Times New Roman"/>
                <w:sz w:val="24"/>
                <w:szCs w:val="24"/>
              </w:rPr>
            </w:pPr>
            <w:r w:rsidRPr="00C25550">
              <w:rPr>
                <w:rFonts w:ascii="Times New Roman" w:eastAsia="Times New Roman" w:hAnsi="Times New Roman" w:cs="Times New Roman"/>
                <w:sz w:val="24"/>
                <w:szCs w:val="24"/>
              </w:rPr>
              <w:t>50,00 точки</w:t>
            </w:r>
          </w:p>
        </w:tc>
      </w:tr>
    </w:tbl>
    <w:p w:rsidR="00C25550" w:rsidRPr="00516CF0" w:rsidRDefault="00C25550" w:rsidP="00C25550">
      <w:pPr>
        <w:spacing w:after="0" w:line="240" w:lineRule="auto"/>
        <w:jc w:val="both"/>
        <w:rPr>
          <w:rFonts w:ascii="Times New Roman" w:eastAsia="Times New Roman" w:hAnsi="Times New Roman" w:cs="Times New Roman"/>
          <w:b/>
          <w:sz w:val="16"/>
          <w:szCs w:val="16"/>
          <w:lang w:eastAsia="bg-BG"/>
        </w:rPr>
      </w:pPr>
    </w:p>
    <w:p w:rsidR="00C25550" w:rsidRPr="00C25550" w:rsidRDefault="00C25550" w:rsidP="00C25550">
      <w:pPr>
        <w:ind w:firstLine="567"/>
        <w:contextualSpacing/>
        <w:jc w:val="both"/>
        <w:rPr>
          <w:rFonts w:ascii="Times New Roman" w:eastAsia="Batang" w:hAnsi="Times New Roman" w:cs="Times New Roman"/>
          <w:b/>
          <w:sz w:val="24"/>
          <w:szCs w:val="24"/>
        </w:rPr>
      </w:pPr>
      <w:r w:rsidRPr="00C25550">
        <w:rPr>
          <w:rFonts w:ascii="Times New Roman" w:eastAsia="Times New Roman" w:hAnsi="Times New Roman" w:cs="Times New Roman"/>
          <w:b/>
          <w:sz w:val="24"/>
          <w:szCs w:val="24"/>
          <w:u w:val="single"/>
        </w:rPr>
        <w:t>Обособена позиция № 3:</w:t>
      </w:r>
      <w:r w:rsidRPr="00C25550">
        <w:rPr>
          <w:rFonts w:ascii="Times New Roman" w:eastAsia="Times New Roman" w:hAnsi="Times New Roman" w:cs="Times New Roman"/>
          <w:sz w:val="24"/>
          <w:szCs w:val="24"/>
          <w:lang w:eastAsia="en-GB"/>
        </w:rPr>
        <w:t xml:space="preserve"> </w:t>
      </w:r>
      <w:r w:rsidRPr="00C25550">
        <w:rPr>
          <w:rFonts w:ascii="Times New Roman" w:eastAsia="Batang" w:hAnsi="Times New Roman" w:cs="Times New Roman"/>
          <w:sz w:val="24"/>
          <w:szCs w:val="24"/>
        </w:rPr>
        <w:t xml:space="preserve">Парк на </w:t>
      </w:r>
      <w:proofErr w:type="spellStart"/>
      <w:r w:rsidRPr="00C25550">
        <w:rPr>
          <w:rFonts w:ascii="Times New Roman" w:eastAsia="Batang" w:hAnsi="Times New Roman" w:cs="Times New Roman"/>
          <w:sz w:val="24"/>
          <w:szCs w:val="24"/>
        </w:rPr>
        <w:t>Младежта</w:t>
      </w:r>
      <w:proofErr w:type="spellEnd"/>
      <w:r w:rsidRPr="00C25550">
        <w:rPr>
          <w:rFonts w:ascii="Times New Roman" w:eastAsia="Batang" w:hAnsi="Times New Roman" w:cs="Times New Roman"/>
          <w:sz w:val="24"/>
          <w:szCs w:val="24"/>
        </w:rPr>
        <w:t xml:space="preserve"> – реконструкция и </w:t>
      </w:r>
      <w:proofErr w:type="spellStart"/>
      <w:r w:rsidRPr="00C25550">
        <w:rPr>
          <w:rFonts w:ascii="Times New Roman" w:eastAsia="Batang" w:hAnsi="Times New Roman" w:cs="Times New Roman"/>
          <w:sz w:val="24"/>
          <w:szCs w:val="24"/>
        </w:rPr>
        <w:t>паркоустрояване</w:t>
      </w:r>
      <w:proofErr w:type="spellEnd"/>
      <w:r w:rsidRPr="00C25550">
        <w:rPr>
          <w:rFonts w:ascii="Times New Roman" w:eastAsia="Batang" w:hAnsi="Times New Roman" w:cs="Times New Roman"/>
          <w:sz w:val="24"/>
          <w:szCs w:val="24"/>
        </w:rPr>
        <w:t>, в т. ч. изграждане на голяма детска площадка и фитнес площадки на открито, гр. Русе, к-с „Възраждане“ – четвърти етап.“</w:t>
      </w:r>
    </w:p>
    <w:tbl>
      <w:tblPr>
        <w:tblW w:w="9607" w:type="dxa"/>
        <w:jc w:val="center"/>
        <w:tblInd w:w="-738" w:type="dxa"/>
        <w:tblCellMar>
          <w:left w:w="70" w:type="dxa"/>
          <w:right w:w="70" w:type="dxa"/>
        </w:tblCellMar>
        <w:tblLook w:val="04A0" w:firstRow="1" w:lastRow="0" w:firstColumn="1" w:lastColumn="0" w:noHBand="0" w:noVBand="1"/>
      </w:tblPr>
      <w:tblGrid>
        <w:gridCol w:w="7230"/>
        <w:gridCol w:w="2377"/>
      </w:tblGrid>
      <w:tr w:rsidR="00C25550" w:rsidRPr="00C25550" w:rsidTr="00B07AE6">
        <w:trPr>
          <w:trHeight w:val="681"/>
          <w:jc w:val="center"/>
        </w:trPr>
        <w:tc>
          <w:tcPr>
            <w:tcW w:w="7230" w:type="dxa"/>
            <w:tcBorders>
              <w:top w:val="single" w:sz="4" w:space="0" w:color="auto"/>
              <w:left w:val="single" w:sz="4" w:space="0" w:color="auto"/>
              <w:bottom w:val="single" w:sz="4" w:space="0" w:color="auto"/>
              <w:right w:val="single" w:sz="8" w:space="0" w:color="000000"/>
            </w:tcBorders>
            <w:shd w:val="clear" w:color="auto" w:fill="FFFF99"/>
            <w:vAlign w:val="center"/>
          </w:tcPr>
          <w:p w:rsidR="00C25550" w:rsidRPr="00C25550" w:rsidRDefault="00C25550" w:rsidP="00C25550">
            <w:pPr>
              <w:widowControl w:val="0"/>
              <w:autoSpaceDE w:val="0"/>
              <w:autoSpaceDN w:val="0"/>
              <w:adjustRightInd w:val="0"/>
              <w:spacing w:after="0"/>
              <w:ind w:left="1440"/>
              <w:contextualSpacing/>
              <w:rPr>
                <w:rFonts w:ascii="Times New Roman" w:eastAsia="Times New Roman" w:hAnsi="Times New Roman" w:cs="Times New Roman"/>
                <w:sz w:val="24"/>
                <w:szCs w:val="24"/>
              </w:rPr>
            </w:pPr>
            <w:r w:rsidRPr="00C25550">
              <w:rPr>
                <w:rFonts w:ascii="Times New Roman" w:eastAsia="Times New Roman" w:hAnsi="Times New Roman" w:cs="Times New Roman"/>
                <w:sz w:val="24"/>
                <w:szCs w:val="24"/>
              </w:rPr>
              <w:t>Наименование на  участника</w:t>
            </w:r>
          </w:p>
        </w:tc>
        <w:tc>
          <w:tcPr>
            <w:tcW w:w="2377" w:type="dxa"/>
            <w:tcBorders>
              <w:top w:val="single" w:sz="4" w:space="0" w:color="auto"/>
              <w:left w:val="single" w:sz="4" w:space="0" w:color="auto"/>
              <w:bottom w:val="single" w:sz="4" w:space="0" w:color="auto"/>
              <w:right w:val="single" w:sz="4" w:space="0" w:color="auto"/>
            </w:tcBorders>
            <w:shd w:val="clear" w:color="auto" w:fill="FFFF99"/>
          </w:tcPr>
          <w:p w:rsidR="00C25550" w:rsidRPr="00C25550" w:rsidRDefault="00C25550" w:rsidP="00C25550">
            <w:pPr>
              <w:widowControl w:val="0"/>
              <w:pBdr>
                <w:right w:val="single" w:sz="4" w:space="4" w:color="auto"/>
              </w:pBdr>
              <w:autoSpaceDE w:val="0"/>
              <w:autoSpaceDN w:val="0"/>
              <w:adjustRightInd w:val="0"/>
              <w:spacing w:after="0"/>
              <w:jc w:val="center"/>
              <w:rPr>
                <w:rFonts w:ascii="Times New Roman" w:eastAsia="Times New Roman" w:hAnsi="Times New Roman" w:cs="Times New Roman"/>
                <w:sz w:val="24"/>
                <w:szCs w:val="24"/>
              </w:rPr>
            </w:pPr>
            <w:r w:rsidRPr="00C25550">
              <w:rPr>
                <w:rFonts w:ascii="Times New Roman" w:eastAsia="Times New Roman" w:hAnsi="Times New Roman" w:cs="Times New Roman"/>
                <w:sz w:val="24"/>
                <w:szCs w:val="24"/>
              </w:rPr>
              <w:t>Оценка по показател (П3)</w:t>
            </w:r>
          </w:p>
        </w:tc>
      </w:tr>
      <w:tr w:rsidR="00C25550" w:rsidRPr="00C25550" w:rsidTr="00B07AE6">
        <w:trPr>
          <w:trHeight w:val="300"/>
          <w:jc w:val="center"/>
        </w:trPr>
        <w:tc>
          <w:tcPr>
            <w:tcW w:w="7230" w:type="dxa"/>
            <w:tcBorders>
              <w:top w:val="single" w:sz="4" w:space="0" w:color="auto"/>
              <w:left w:val="single" w:sz="8" w:space="0" w:color="auto"/>
              <w:bottom w:val="single" w:sz="4" w:space="0" w:color="auto"/>
              <w:right w:val="single" w:sz="8" w:space="0" w:color="auto"/>
            </w:tcBorders>
            <w:noWrap/>
          </w:tcPr>
          <w:p w:rsidR="00C25550" w:rsidRPr="00C25550" w:rsidRDefault="00C25550" w:rsidP="00C25550">
            <w:pPr>
              <w:rPr>
                <w:rFonts w:ascii="Times New Roman" w:eastAsia="Calibri" w:hAnsi="Times New Roman" w:cs="Times New Roman"/>
                <w:sz w:val="24"/>
                <w:szCs w:val="24"/>
              </w:rPr>
            </w:pPr>
            <w:r w:rsidRPr="00C25550">
              <w:rPr>
                <w:rFonts w:ascii="Times New Roman" w:eastAsia="Times New Roman" w:hAnsi="Times New Roman" w:cs="Times New Roman"/>
                <w:sz w:val="24"/>
                <w:szCs w:val="24"/>
              </w:rPr>
              <w:t>ДЗЗД „Русе паркове 2016“</w:t>
            </w:r>
          </w:p>
        </w:tc>
        <w:tc>
          <w:tcPr>
            <w:tcW w:w="2377" w:type="dxa"/>
            <w:tcBorders>
              <w:top w:val="single" w:sz="4" w:space="0" w:color="auto"/>
              <w:left w:val="single" w:sz="4" w:space="0" w:color="auto"/>
              <w:bottom w:val="single" w:sz="4" w:space="0" w:color="auto"/>
              <w:right w:val="single" w:sz="4" w:space="0" w:color="auto"/>
            </w:tcBorders>
          </w:tcPr>
          <w:p w:rsidR="00C25550" w:rsidRPr="00C25550" w:rsidRDefault="00C25550" w:rsidP="00C25550">
            <w:pPr>
              <w:jc w:val="right"/>
              <w:rPr>
                <w:rFonts w:ascii="Times New Roman" w:eastAsia="Calibri" w:hAnsi="Times New Roman" w:cs="Times New Roman"/>
                <w:sz w:val="24"/>
                <w:szCs w:val="24"/>
              </w:rPr>
            </w:pPr>
            <w:r w:rsidRPr="00C25550">
              <w:rPr>
                <w:rFonts w:ascii="Times New Roman" w:eastAsia="Calibri" w:hAnsi="Times New Roman" w:cs="Times New Roman"/>
                <w:sz w:val="24"/>
                <w:szCs w:val="24"/>
              </w:rPr>
              <w:t>50,00 точки</w:t>
            </w:r>
          </w:p>
        </w:tc>
      </w:tr>
      <w:tr w:rsidR="00C25550" w:rsidRPr="00C25550" w:rsidTr="00B07AE6">
        <w:trPr>
          <w:trHeight w:val="384"/>
          <w:jc w:val="center"/>
        </w:trPr>
        <w:tc>
          <w:tcPr>
            <w:tcW w:w="7230" w:type="dxa"/>
            <w:tcBorders>
              <w:top w:val="single" w:sz="4" w:space="0" w:color="auto"/>
              <w:left w:val="single" w:sz="8" w:space="0" w:color="auto"/>
              <w:bottom w:val="single" w:sz="4" w:space="0" w:color="auto"/>
              <w:right w:val="single" w:sz="8" w:space="0" w:color="auto"/>
            </w:tcBorders>
            <w:noWrap/>
          </w:tcPr>
          <w:p w:rsidR="00C25550" w:rsidRPr="00C25550" w:rsidRDefault="00C25550" w:rsidP="00C25550">
            <w:pPr>
              <w:rPr>
                <w:rFonts w:ascii="Times New Roman" w:eastAsia="Calibri" w:hAnsi="Times New Roman" w:cs="Times New Roman"/>
                <w:sz w:val="24"/>
                <w:szCs w:val="24"/>
              </w:rPr>
            </w:pPr>
            <w:r w:rsidRPr="00C25550">
              <w:rPr>
                <w:rFonts w:ascii="Times New Roman" w:eastAsia="Calibri" w:hAnsi="Times New Roman" w:cs="Times New Roman"/>
                <w:sz w:val="24"/>
                <w:szCs w:val="24"/>
              </w:rPr>
              <w:t>„</w:t>
            </w:r>
            <w:proofErr w:type="spellStart"/>
            <w:r w:rsidRPr="00C25550">
              <w:rPr>
                <w:rFonts w:ascii="Times New Roman" w:eastAsia="Calibri" w:hAnsi="Times New Roman" w:cs="Times New Roman"/>
                <w:sz w:val="24"/>
                <w:szCs w:val="24"/>
              </w:rPr>
              <w:t>Никс</w:t>
            </w:r>
            <w:proofErr w:type="spellEnd"/>
            <w:r w:rsidRPr="00C25550">
              <w:rPr>
                <w:rFonts w:ascii="Times New Roman" w:eastAsia="Calibri" w:hAnsi="Times New Roman" w:cs="Times New Roman"/>
                <w:sz w:val="24"/>
                <w:szCs w:val="24"/>
              </w:rPr>
              <w:t xml:space="preserve"> - 2002“ ЕООД</w:t>
            </w:r>
          </w:p>
        </w:tc>
        <w:tc>
          <w:tcPr>
            <w:tcW w:w="2377" w:type="dxa"/>
            <w:tcBorders>
              <w:top w:val="single" w:sz="4" w:space="0" w:color="auto"/>
              <w:left w:val="single" w:sz="4" w:space="0" w:color="auto"/>
              <w:bottom w:val="single" w:sz="4" w:space="0" w:color="auto"/>
              <w:right w:val="single" w:sz="4" w:space="0" w:color="auto"/>
            </w:tcBorders>
          </w:tcPr>
          <w:p w:rsidR="00C25550" w:rsidRPr="00C25550" w:rsidRDefault="00C25550" w:rsidP="00C25550">
            <w:pPr>
              <w:jc w:val="right"/>
              <w:rPr>
                <w:rFonts w:ascii="Times New Roman" w:eastAsia="Calibri" w:hAnsi="Times New Roman" w:cs="Times New Roman"/>
                <w:sz w:val="24"/>
                <w:szCs w:val="24"/>
              </w:rPr>
            </w:pPr>
            <w:r w:rsidRPr="00C25550">
              <w:rPr>
                <w:rFonts w:ascii="Times New Roman" w:eastAsia="Calibri" w:hAnsi="Times New Roman" w:cs="Times New Roman"/>
                <w:sz w:val="24"/>
                <w:szCs w:val="24"/>
              </w:rPr>
              <w:t>40,28 точки</w:t>
            </w:r>
          </w:p>
        </w:tc>
      </w:tr>
    </w:tbl>
    <w:p w:rsidR="00C25550" w:rsidRPr="00516CF0" w:rsidRDefault="00C25550" w:rsidP="00C25550">
      <w:pPr>
        <w:spacing w:after="0" w:line="240" w:lineRule="auto"/>
        <w:jc w:val="both"/>
        <w:rPr>
          <w:rFonts w:ascii="Times New Roman" w:eastAsia="Times New Roman" w:hAnsi="Times New Roman" w:cs="Times New Roman"/>
          <w:sz w:val="16"/>
          <w:szCs w:val="16"/>
          <w:lang w:eastAsia="bg-BG"/>
        </w:rPr>
      </w:pPr>
    </w:p>
    <w:p w:rsidR="00C25550" w:rsidRPr="00C25550" w:rsidRDefault="00C25550" w:rsidP="00C25550">
      <w:pPr>
        <w:spacing w:after="0" w:line="240" w:lineRule="auto"/>
        <w:ind w:firstLine="426"/>
        <w:jc w:val="both"/>
        <w:rPr>
          <w:rFonts w:ascii="Times New Roman" w:eastAsia="Times New Roman" w:hAnsi="Times New Roman" w:cs="Times New Roman"/>
          <w:b/>
          <w:sz w:val="24"/>
          <w:szCs w:val="24"/>
          <w:lang w:eastAsia="bg-BG"/>
        </w:rPr>
      </w:pPr>
      <w:r w:rsidRPr="00C25550">
        <w:rPr>
          <w:rFonts w:ascii="Times New Roman" w:eastAsia="Times New Roman" w:hAnsi="Times New Roman" w:cs="Times New Roman"/>
          <w:b/>
          <w:sz w:val="24"/>
          <w:szCs w:val="24"/>
          <w:lang w:val="en-US" w:eastAsia="bg-BG"/>
        </w:rPr>
        <w:t xml:space="preserve">II. </w:t>
      </w:r>
      <w:r w:rsidRPr="00C25550">
        <w:rPr>
          <w:rFonts w:ascii="Times New Roman" w:eastAsia="Times New Roman" w:hAnsi="Times New Roman" w:cs="Times New Roman"/>
          <w:b/>
          <w:sz w:val="24"/>
          <w:szCs w:val="24"/>
          <w:lang w:eastAsia="bg-BG"/>
        </w:rPr>
        <w:t>Прилагане на формулата за комплексна оценка на офертите за определяне на икономически най-изгодна оферта: КО = П1 + П2 + П3, където:</w:t>
      </w:r>
    </w:p>
    <w:p w:rsidR="00C25550" w:rsidRPr="00C25550" w:rsidRDefault="00C25550" w:rsidP="00C25550">
      <w:pPr>
        <w:spacing w:after="0" w:line="240" w:lineRule="auto"/>
        <w:jc w:val="both"/>
        <w:rPr>
          <w:rFonts w:ascii="Times New Roman" w:eastAsia="Times New Roman" w:hAnsi="Times New Roman" w:cs="Times New Roman"/>
          <w:sz w:val="24"/>
          <w:szCs w:val="24"/>
          <w:lang w:eastAsia="bg-BG"/>
        </w:rPr>
      </w:pPr>
      <w:r w:rsidRPr="00C25550">
        <w:rPr>
          <w:rFonts w:ascii="Times New Roman" w:eastAsia="Times New Roman" w:hAnsi="Times New Roman" w:cs="Times New Roman"/>
          <w:sz w:val="24"/>
          <w:szCs w:val="24"/>
          <w:lang w:eastAsia="bg-BG"/>
        </w:rPr>
        <w:t>•</w:t>
      </w:r>
      <w:r w:rsidRPr="00C25550">
        <w:rPr>
          <w:rFonts w:ascii="Times New Roman" w:eastAsia="Times New Roman" w:hAnsi="Times New Roman" w:cs="Times New Roman"/>
          <w:sz w:val="24"/>
          <w:szCs w:val="24"/>
          <w:lang w:eastAsia="bg-BG"/>
        </w:rPr>
        <w:tab/>
        <w:t>П1 е показател „Техническо предложение на участника за изпълнение на поръчката“</w:t>
      </w:r>
    </w:p>
    <w:p w:rsidR="00C25550" w:rsidRPr="00C25550" w:rsidRDefault="00C25550" w:rsidP="00C25550">
      <w:pPr>
        <w:spacing w:after="0" w:line="240" w:lineRule="auto"/>
        <w:jc w:val="both"/>
        <w:rPr>
          <w:rFonts w:ascii="Times New Roman" w:eastAsia="Times New Roman" w:hAnsi="Times New Roman" w:cs="Times New Roman"/>
          <w:sz w:val="24"/>
          <w:szCs w:val="24"/>
          <w:lang w:eastAsia="bg-BG"/>
        </w:rPr>
      </w:pPr>
      <w:r w:rsidRPr="00C25550">
        <w:rPr>
          <w:rFonts w:ascii="Times New Roman" w:eastAsia="Times New Roman" w:hAnsi="Times New Roman" w:cs="Times New Roman"/>
          <w:sz w:val="24"/>
          <w:szCs w:val="24"/>
          <w:lang w:eastAsia="bg-BG"/>
        </w:rPr>
        <w:t>•</w:t>
      </w:r>
      <w:r w:rsidRPr="00C25550">
        <w:rPr>
          <w:rFonts w:ascii="Times New Roman" w:eastAsia="Times New Roman" w:hAnsi="Times New Roman" w:cs="Times New Roman"/>
          <w:sz w:val="24"/>
          <w:szCs w:val="24"/>
          <w:lang w:eastAsia="bg-BG"/>
        </w:rPr>
        <w:tab/>
        <w:t xml:space="preserve">П2 е показател „Предложен срок за изпълнение на предмета на поръчката“ и </w:t>
      </w:r>
    </w:p>
    <w:p w:rsidR="00C25550" w:rsidRPr="00C25550" w:rsidRDefault="00C25550" w:rsidP="00C25550">
      <w:pPr>
        <w:spacing w:after="0" w:line="240" w:lineRule="auto"/>
        <w:jc w:val="both"/>
        <w:rPr>
          <w:rFonts w:ascii="Times New Roman" w:eastAsia="Times New Roman" w:hAnsi="Times New Roman" w:cs="Times New Roman"/>
          <w:sz w:val="24"/>
          <w:szCs w:val="24"/>
          <w:lang w:eastAsia="bg-BG"/>
        </w:rPr>
      </w:pPr>
      <w:r w:rsidRPr="00C25550">
        <w:rPr>
          <w:rFonts w:ascii="Times New Roman" w:eastAsia="Times New Roman" w:hAnsi="Times New Roman" w:cs="Times New Roman"/>
          <w:sz w:val="24"/>
          <w:szCs w:val="24"/>
          <w:lang w:eastAsia="bg-BG"/>
        </w:rPr>
        <w:t>•</w:t>
      </w:r>
      <w:r w:rsidRPr="00C25550">
        <w:rPr>
          <w:rFonts w:ascii="Times New Roman" w:eastAsia="Times New Roman" w:hAnsi="Times New Roman" w:cs="Times New Roman"/>
          <w:sz w:val="24"/>
          <w:szCs w:val="24"/>
          <w:lang w:eastAsia="bg-BG"/>
        </w:rPr>
        <w:tab/>
        <w:t>П3 е оценката на „Ценово предложение за изпълнение на поръчката“</w:t>
      </w:r>
    </w:p>
    <w:p w:rsidR="00C25550" w:rsidRPr="00516CF0" w:rsidRDefault="00C25550" w:rsidP="00C25550">
      <w:pPr>
        <w:spacing w:after="0" w:line="240" w:lineRule="auto"/>
        <w:jc w:val="both"/>
        <w:rPr>
          <w:rFonts w:ascii="Times New Roman" w:eastAsia="Times New Roman" w:hAnsi="Times New Roman" w:cs="Times New Roman"/>
          <w:sz w:val="16"/>
          <w:szCs w:val="16"/>
          <w:lang w:eastAsia="bg-BG"/>
        </w:rPr>
      </w:pPr>
    </w:p>
    <w:p w:rsidR="00C25550" w:rsidRPr="00C25550" w:rsidRDefault="00C25550" w:rsidP="00C25550">
      <w:pPr>
        <w:spacing w:after="0" w:line="240" w:lineRule="auto"/>
        <w:jc w:val="both"/>
        <w:rPr>
          <w:rFonts w:ascii="Times New Roman" w:eastAsia="Times New Roman" w:hAnsi="Times New Roman" w:cs="Times New Roman"/>
          <w:sz w:val="24"/>
          <w:szCs w:val="24"/>
          <w:lang w:eastAsia="bg-BG"/>
        </w:rPr>
      </w:pPr>
      <w:r w:rsidRPr="00C25550">
        <w:rPr>
          <w:rFonts w:ascii="Times New Roman" w:eastAsia="Times New Roman" w:hAnsi="Times New Roman" w:cs="Times New Roman"/>
          <w:sz w:val="24"/>
          <w:szCs w:val="24"/>
          <w:lang w:eastAsia="bg-BG"/>
        </w:rPr>
        <w:t>Участниците получават следните оценки:</w:t>
      </w:r>
    </w:p>
    <w:p w:rsidR="00C25550" w:rsidRPr="00C25550" w:rsidRDefault="00C25550" w:rsidP="00C25550">
      <w:pPr>
        <w:widowControl w:val="0"/>
        <w:numPr>
          <w:ilvl w:val="0"/>
          <w:numId w:val="5"/>
        </w:numPr>
        <w:autoSpaceDE w:val="0"/>
        <w:autoSpaceDN w:val="0"/>
        <w:adjustRightInd w:val="0"/>
        <w:spacing w:after="0" w:line="240" w:lineRule="auto"/>
        <w:ind w:left="644"/>
        <w:contextualSpacing/>
        <w:jc w:val="both"/>
        <w:rPr>
          <w:rFonts w:ascii="Times New Roman" w:eastAsia="Times New Roman" w:hAnsi="Times New Roman" w:cs="Times New Roman"/>
          <w:b/>
          <w:sz w:val="24"/>
          <w:szCs w:val="24"/>
          <w:u w:val="single"/>
        </w:rPr>
      </w:pPr>
      <w:r w:rsidRPr="00C25550">
        <w:rPr>
          <w:rFonts w:ascii="Times New Roman" w:eastAsia="Times New Roman" w:hAnsi="Times New Roman" w:cs="Times New Roman"/>
          <w:b/>
          <w:sz w:val="24"/>
          <w:szCs w:val="24"/>
          <w:u w:val="single"/>
          <w:lang w:eastAsia="bg-BG"/>
        </w:rPr>
        <w:t>Обособена позиция № 1</w:t>
      </w:r>
    </w:p>
    <w:tbl>
      <w:tblPr>
        <w:tblW w:w="9103" w:type="dxa"/>
        <w:jc w:val="center"/>
        <w:tblInd w:w="336" w:type="dxa"/>
        <w:tblCellMar>
          <w:left w:w="70" w:type="dxa"/>
          <w:right w:w="70" w:type="dxa"/>
        </w:tblCellMar>
        <w:tblLook w:val="04A0" w:firstRow="1" w:lastRow="0" w:firstColumn="1" w:lastColumn="0" w:noHBand="0" w:noVBand="1"/>
      </w:tblPr>
      <w:tblGrid>
        <w:gridCol w:w="6093"/>
        <w:gridCol w:w="3010"/>
      </w:tblGrid>
      <w:tr w:rsidR="00C25550" w:rsidRPr="00C25550" w:rsidTr="00B07AE6">
        <w:trPr>
          <w:trHeight w:val="695"/>
          <w:jc w:val="center"/>
        </w:trPr>
        <w:tc>
          <w:tcPr>
            <w:tcW w:w="6093" w:type="dxa"/>
            <w:tcBorders>
              <w:top w:val="single" w:sz="4" w:space="0" w:color="auto"/>
              <w:left w:val="single" w:sz="4" w:space="0" w:color="auto"/>
              <w:bottom w:val="single" w:sz="4" w:space="0" w:color="auto"/>
              <w:right w:val="single" w:sz="8" w:space="0" w:color="000000"/>
            </w:tcBorders>
            <w:shd w:val="clear" w:color="auto" w:fill="FFFF99"/>
            <w:vAlign w:val="center"/>
          </w:tcPr>
          <w:p w:rsidR="00C25550" w:rsidRPr="00C25550" w:rsidRDefault="00C25550" w:rsidP="00C25550">
            <w:pPr>
              <w:widowControl w:val="0"/>
              <w:autoSpaceDE w:val="0"/>
              <w:autoSpaceDN w:val="0"/>
              <w:adjustRightInd w:val="0"/>
              <w:spacing w:after="0"/>
              <w:ind w:left="1080"/>
              <w:jc w:val="center"/>
              <w:rPr>
                <w:rFonts w:ascii="Times New Roman" w:eastAsia="Times New Roman" w:hAnsi="Times New Roman" w:cs="Times New Roman"/>
                <w:sz w:val="24"/>
                <w:szCs w:val="24"/>
              </w:rPr>
            </w:pPr>
          </w:p>
          <w:p w:rsidR="00C25550" w:rsidRPr="00C25550" w:rsidRDefault="00C25550" w:rsidP="00C25550">
            <w:pPr>
              <w:widowControl w:val="0"/>
              <w:autoSpaceDE w:val="0"/>
              <w:autoSpaceDN w:val="0"/>
              <w:adjustRightInd w:val="0"/>
              <w:spacing w:after="0"/>
              <w:ind w:left="1440"/>
              <w:contextualSpacing/>
              <w:rPr>
                <w:rFonts w:ascii="Times New Roman" w:eastAsia="Times New Roman" w:hAnsi="Times New Roman" w:cs="Times New Roman"/>
                <w:sz w:val="24"/>
                <w:szCs w:val="24"/>
              </w:rPr>
            </w:pPr>
            <w:r w:rsidRPr="00C25550">
              <w:rPr>
                <w:rFonts w:ascii="Times New Roman" w:eastAsia="Times New Roman" w:hAnsi="Times New Roman" w:cs="Times New Roman"/>
                <w:sz w:val="24"/>
                <w:szCs w:val="24"/>
              </w:rPr>
              <w:t xml:space="preserve">Наименование на  участника </w:t>
            </w:r>
            <w:r w:rsidRPr="00C25550">
              <w:rPr>
                <w:rFonts w:ascii="Times New Roman" w:eastAsia="Times New Roman" w:hAnsi="Times New Roman" w:cs="Times New Roman"/>
                <w:sz w:val="24"/>
                <w:szCs w:val="24"/>
              </w:rPr>
              <w:br/>
            </w:r>
          </w:p>
        </w:tc>
        <w:tc>
          <w:tcPr>
            <w:tcW w:w="3010" w:type="dxa"/>
            <w:tcBorders>
              <w:top w:val="single" w:sz="4" w:space="0" w:color="auto"/>
              <w:left w:val="single" w:sz="4" w:space="0" w:color="auto"/>
              <w:bottom w:val="single" w:sz="4" w:space="0" w:color="auto"/>
              <w:right w:val="single" w:sz="4" w:space="0" w:color="auto"/>
            </w:tcBorders>
            <w:shd w:val="clear" w:color="auto" w:fill="FFFF99"/>
          </w:tcPr>
          <w:p w:rsidR="00C25550" w:rsidRPr="00C25550" w:rsidRDefault="00C25550" w:rsidP="00C25550">
            <w:pPr>
              <w:widowControl w:val="0"/>
              <w:pBdr>
                <w:right w:val="single" w:sz="4" w:space="4" w:color="auto"/>
              </w:pBdr>
              <w:autoSpaceDE w:val="0"/>
              <w:autoSpaceDN w:val="0"/>
              <w:adjustRightInd w:val="0"/>
              <w:spacing w:after="0"/>
              <w:jc w:val="center"/>
              <w:rPr>
                <w:rFonts w:ascii="Times New Roman" w:eastAsia="Times New Roman" w:hAnsi="Times New Roman" w:cs="Times New Roman"/>
                <w:sz w:val="24"/>
                <w:szCs w:val="24"/>
              </w:rPr>
            </w:pPr>
          </w:p>
          <w:p w:rsidR="00C25550" w:rsidRPr="00C25550" w:rsidRDefault="00C25550" w:rsidP="00C25550">
            <w:pPr>
              <w:widowControl w:val="0"/>
              <w:pBdr>
                <w:right w:val="single" w:sz="4" w:space="4" w:color="auto"/>
              </w:pBdr>
              <w:autoSpaceDE w:val="0"/>
              <w:autoSpaceDN w:val="0"/>
              <w:adjustRightInd w:val="0"/>
              <w:spacing w:after="0"/>
              <w:jc w:val="center"/>
              <w:rPr>
                <w:rFonts w:ascii="Times New Roman" w:eastAsia="Times New Roman" w:hAnsi="Times New Roman" w:cs="Times New Roman"/>
                <w:sz w:val="24"/>
                <w:szCs w:val="24"/>
              </w:rPr>
            </w:pPr>
            <w:r w:rsidRPr="00C25550">
              <w:rPr>
                <w:rFonts w:ascii="Times New Roman" w:eastAsia="Times New Roman" w:hAnsi="Times New Roman" w:cs="Times New Roman"/>
                <w:sz w:val="24"/>
                <w:szCs w:val="24"/>
              </w:rPr>
              <w:t xml:space="preserve">П1 + П2 + П3 = КО </w:t>
            </w:r>
          </w:p>
        </w:tc>
      </w:tr>
      <w:tr w:rsidR="00C25550" w:rsidRPr="00C25550" w:rsidTr="00B07AE6">
        <w:trPr>
          <w:trHeight w:val="387"/>
          <w:jc w:val="center"/>
        </w:trPr>
        <w:tc>
          <w:tcPr>
            <w:tcW w:w="6093" w:type="dxa"/>
            <w:tcBorders>
              <w:top w:val="single" w:sz="4" w:space="0" w:color="auto"/>
              <w:left w:val="single" w:sz="8" w:space="0" w:color="auto"/>
              <w:bottom w:val="single" w:sz="4" w:space="0" w:color="auto"/>
              <w:right w:val="single" w:sz="8" w:space="0" w:color="auto"/>
            </w:tcBorders>
            <w:noWrap/>
          </w:tcPr>
          <w:p w:rsidR="00C25550" w:rsidRPr="00C25550" w:rsidRDefault="00C25550" w:rsidP="00C25550">
            <w:pPr>
              <w:rPr>
                <w:rFonts w:ascii="Times New Roman" w:eastAsia="Calibri" w:hAnsi="Times New Roman" w:cs="Times New Roman"/>
                <w:sz w:val="24"/>
                <w:szCs w:val="24"/>
              </w:rPr>
            </w:pPr>
            <w:r w:rsidRPr="00C25550">
              <w:rPr>
                <w:rFonts w:ascii="Times New Roman" w:eastAsia="Times New Roman" w:hAnsi="Times New Roman" w:cs="Times New Roman"/>
                <w:sz w:val="24"/>
                <w:szCs w:val="24"/>
              </w:rPr>
              <w:t>„Автомагистрали -Черно море“ АД</w:t>
            </w:r>
          </w:p>
        </w:tc>
        <w:tc>
          <w:tcPr>
            <w:tcW w:w="3010" w:type="dxa"/>
            <w:tcBorders>
              <w:top w:val="single" w:sz="4" w:space="0" w:color="auto"/>
              <w:left w:val="single" w:sz="4" w:space="0" w:color="auto"/>
              <w:bottom w:val="single" w:sz="4" w:space="0" w:color="auto"/>
              <w:right w:val="single" w:sz="4" w:space="0" w:color="auto"/>
            </w:tcBorders>
          </w:tcPr>
          <w:p w:rsidR="00C25550" w:rsidRPr="00C25550" w:rsidRDefault="00C25550" w:rsidP="00C25550">
            <w:pPr>
              <w:widowControl w:val="0"/>
              <w:autoSpaceDE w:val="0"/>
              <w:autoSpaceDN w:val="0"/>
              <w:adjustRightInd w:val="0"/>
              <w:spacing w:after="0"/>
              <w:jc w:val="center"/>
              <w:rPr>
                <w:rFonts w:ascii="Times New Roman" w:eastAsia="Times New Roman" w:hAnsi="Times New Roman" w:cs="Times New Roman"/>
                <w:sz w:val="24"/>
                <w:szCs w:val="24"/>
              </w:rPr>
            </w:pPr>
            <w:r w:rsidRPr="00C25550">
              <w:rPr>
                <w:rFonts w:ascii="Times New Roman" w:eastAsia="Times New Roman" w:hAnsi="Times New Roman" w:cs="Times New Roman"/>
                <w:sz w:val="24"/>
                <w:szCs w:val="24"/>
              </w:rPr>
              <w:t xml:space="preserve">16+5+47,30 </w:t>
            </w:r>
            <w:r w:rsidRPr="00C25550">
              <w:rPr>
                <w:rFonts w:ascii="Times New Roman" w:eastAsia="Times New Roman" w:hAnsi="Times New Roman" w:cs="Times New Roman"/>
                <w:sz w:val="24"/>
                <w:szCs w:val="24"/>
                <w:lang w:val="en-US"/>
              </w:rPr>
              <w:t>=</w:t>
            </w:r>
            <w:r w:rsidRPr="00C25550">
              <w:rPr>
                <w:rFonts w:ascii="Times New Roman" w:eastAsia="Times New Roman" w:hAnsi="Times New Roman" w:cs="Times New Roman"/>
                <w:sz w:val="24"/>
                <w:szCs w:val="24"/>
              </w:rPr>
              <w:t xml:space="preserve"> 68,30</w:t>
            </w:r>
            <w:r w:rsidRPr="00C25550">
              <w:rPr>
                <w:rFonts w:ascii="Times New Roman" w:eastAsia="Times New Roman" w:hAnsi="Times New Roman" w:cs="Times New Roman"/>
                <w:sz w:val="24"/>
                <w:szCs w:val="24"/>
                <w:lang w:val="en-US"/>
              </w:rPr>
              <w:t xml:space="preserve">  </w:t>
            </w:r>
            <w:r w:rsidRPr="00C25550">
              <w:rPr>
                <w:rFonts w:ascii="Times New Roman" w:eastAsia="Times New Roman" w:hAnsi="Times New Roman" w:cs="Times New Roman"/>
                <w:sz w:val="24"/>
                <w:szCs w:val="24"/>
              </w:rPr>
              <w:t>точки</w:t>
            </w:r>
          </w:p>
        </w:tc>
      </w:tr>
      <w:tr w:rsidR="00C25550" w:rsidRPr="00C25550" w:rsidTr="00B07AE6">
        <w:trPr>
          <w:trHeight w:val="387"/>
          <w:jc w:val="center"/>
        </w:trPr>
        <w:tc>
          <w:tcPr>
            <w:tcW w:w="6093" w:type="dxa"/>
            <w:tcBorders>
              <w:top w:val="single" w:sz="4" w:space="0" w:color="auto"/>
              <w:left w:val="single" w:sz="8" w:space="0" w:color="auto"/>
              <w:bottom w:val="single" w:sz="4" w:space="0" w:color="auto"/>
              <w:right w:val="single" w:sz="8" w:space="0" w:color="auto"/>
            </w:tcBorders>
            <w:noWrap/>
          </w:tcPr>
          <w:p w:rsidR="00C25550" w:rsidRPr="00C25550" w:rsidRDefault="00C25550" w:rsidP="00C25550">
            <w:pPr>
              <w:rPr>
                <w:rFonts w:ascii="Times New Roman" w:eastAsia="Calibri" w:hAnsi="Times New Roman" w:cs="Times New Roman"/>
                <w:sz w:val="24"/>
                <w:szCs w:val="24"/>
              </w:rPr>
            </w:pPr>
            <w:r w:rsidRPr="00C25550">
              <w:rPr>
                <w:rFonts w:ascii="Times New Roman" w:eastAsia="Times New Roman" w:hAnsi="Times New Roman" w:cs="Times New Roman"/>
                <w:sz w:val="24"/>
                <w:szCs w:val="24"/>
              </w:rPr>
              <w:lastRenderedPageBreak/>
              <w:t>„</w:t>
            </w:r>
            <w:proofErr w:type="spellStart"/>
            <w:r w:rsidRPr="00C25550">
              <w:rPr>
                <w:rFonts w:ascii="Times New Roman" w:eastAsia="Times New Roman" w:hAnsi="Times New Roman" w:cs="Times New Roman"/>
                <w:sz w:val="24"/>
                <w:szCs w:val="24"/>
              </w:rPr>
              <w:t>Пътинженерингстрой</w:t>
            </w:r>
            <w:proofErr w:type="spellEnd"/>
            <w:r w:rsidRPr="00C25550">
              <w:rPr>
                <w:rFonts w:ascii="Times New Roman" w:eastAsia="Times New Roman" w:hAnsi="Times New Roman" w:cs="Times New Roman"/>
                <w:sz w:val="24"/>
                <w:szCs w:val="24"/>
              </w:rPr>
              <w:t xml:space="preserve"> - Т“ ЕАД</w:t>
            </w:r>
          </w:p>
        </w:tc>
        <w:tc>
          <w:tcPr>
            <w:tcW w:w="3010" w:type="dxa"/>
            <w:tcBorders>
              <w:top w:val="single" w:sz="4" w:space="0" w:color="auto"/>
              <w:left w:val="single" w:sz="4" w:space="0" w:color="auto"/>
              <w:bottom w:val="single" w:sz="4" w:space="0" w:color="auto"/>
              <w:right w:val="single" w:sz="4" w:space="0" w:color="auto"/>
            </w:tcBorders>
          </w:tcPr>
          <w:p w:rsidR="00C25550" w:rsidRPr="00C25550" w:rsidRDefault="00C25550" w:rsidP="00C25550">
            <w:pPr>
              <w:jc w:val="center"/>
              <w:rPr>
                <w:rFonts w:ascii="Times New Roman" w:eastAsia="Calibri" w:hAnsi="Times New Roman" w:cs="Times New Roman"/>
                <w:sz w:val="24"/>
                <w:szCs w:val="24"/>
              </w:rPr>
            </w:pPr>
            <w:r w:rsidRPr="00C25550">
              <w:rPr>
                <w:rFonts w:ascii="Times New Roman" w:eastAsia="Times New Roman" w:hAnsi="Times New Roman" w:cs="Times New Roman"/>
                <w:sz w:val="24"/>
                <w:szCs w:val="24"/>
              </w:rPr>
              <w:t xml:space="preserve">30+5+40,01 </w:t>
            </w:r>
            <w:r w:rsidRPr="00C25550">
              <w:rPr>
                <w:rFonts w:ascii="Times New Roman" w:eastAsia="Times New Roman" w:hAnsi="Times New Roman" w:cs="Times New Roman"/>
                <w:sz w:val="24"/>
                <w:szCs w:val="24"/>
                <w:lang w:val="en-US"/>
              </w:rPr>
              <w:t>=</w:t>
            </w:r>
            <w:r w:rsidRPr="00C25550">
              <w:rPr>
                <w:rFonts w:ascii="Times New Roman" w:eastAsia="Times New Roman" w:hAnsi="Times New Roman" w:cs="Times New Roman"/>
                <w:sz w:val="24"/>
                <w:szCs w:val="24"/>
              </w:rPr>
              <w:t xml:space="preserve"> 85,00</w:t>
            </w:r>
            <w:r w:rsidRPr="00C25550">
              <w:rPr>
                <w:rFonts w:ascii="Times New Roman" w:eastAsia="Times New Roman" w:hAnsi="Times New Roman" w:cs="Times New Roman"/>
                <w:sz w:val="24"/>
                <w:szCs w:val="24"/>
                <w:lang w:val="en-US"/>
              </w:rPr>
              <w:t xml:space="preserve">  </w:t>
            </w:r>
            <w:r w:rsidRPr="00C25550">
              <w:rPr>
                <w:rFonts w:ascii="Times New Roman" w:eastAsia="Times New Roman" w:hAnsi="Times New Roman" w:cs="Times New Roman"/>
                <w:sz w:val="24"/>
                <w:szCs w:val="24"/>
              </w:rPr>
              <w:t xml:space="preserve">точки </w:t>
            </w:r>
          </w:p>
        </w:tc>
      </w:tr>
      <w:tr w:rsidR="00C25550" w:rsidRPr="00C25550" w:rsidTr="00B07AE6">
        <w:trPr>
          <w:trHeight w:val="387"/>
          <w:jc w:val="center"/>
        </w:trPr>
        <w:tc>
          <w:tcPr>
            <w:tcW w:w="6093" w:type="dxa"/>
            <w:tcBorders>
              <w:top w:val="single" w:sz="4" w:space="0" w:color="auto"/>
              <w:left w:val="single" w:sz="8" w:space="0" w:color="auto"/>
              <w:bottom w:val="single" w:sz="4" w:space="0" w:color="auto"/>
              <w:right w:val="single" w:sz="8" w:space="0" w:color="auto"/>
            </w:tcBorders>
            <w:noWrap/>
          </w:tcPr>
          <w:p w:rsidR="00C25550" w:rsidRPr="00C25550" w:rsidRDefault="00C25550" w:rsidP="00C25550">
            <w:pPr>
              <w:rPr>
                <w:rFonts w:ascii="Times New Roman" w:eastAsia="Calibri" w:hAnsi="Times New Roman" w:cs="Times New Roman"/>
                <w:sz w:val="24"/>
                <w:szCs w:val="24"/>
              </w:rPr>
            </w:pPr>
            <w:r w:rsidRPr="00C25550">
              <w:rPr>
                <w:rFonts w:ascii="Times New Roman" w:eastAsia="Times New Roman" w:hAnsi="Times New Roman" w:cs="Times New Roman"/>
                <w:sz w:val="24"/>
                <w:szCs w:val="24"/>
              </w:rPr>
              <w:t>ДЗЗД „Русе паркове 2016“</w:t>
            </w:r>
          </w:p>
        </w:tc>
        <w:tc>
          <w:tcPr>
            <w:tcW w:w="3010" w:type="dxa"/>
            <w:tcBorders>
              <w:top w:val="single" w:sz="4" w:space="0" w:color="auto"/>
              <w:left w:val="single" w:sz="4" w:space="0" w:color="auto"/>
              <w:bottom w:val="single" w:sz="4" w:space="0" w:color="auto"/>
              <w:right w:val="single" w:sz="4" w:space="0" w:color="auto"/>
            </w:tcBorders>
          </w:tcPr>
          <w:p w:rsidR="00C25550" w:rsidRPr="00C25550" w:rsidRDefault="00C25550" w:rsidP="00C25550">
            <w:pPr>
              <w:jc w:val="center"/>
              <w:rPr>
                <w:rFonts w:ascii="Times New Roman" w:eastAsia="Calibri" w:hAnsi="Times New Roman" w:cs="Times New Roman"/>
                <w:sz w:val="24"/>
                <w:szCs w:val="24"/>
              </w:rPr>
            </w:pPr>
            <w:r w:rsidRPr="00C25550">
              <w:rPr>
                <w:rFonts w:ascii="Times New Roman" w:eastAsia="Times New Roman" w:hAnsi="Times New Roman" w:cs="Times New Roman"/>
                <w:sz w:val="24"/>
                <w:szCs w:val="24"/>
              </w:rPr>
              <w:t xml:space="preserve">16+5+46,41 </w:t>
            </w:r>
            <w:r w:rsidRPr="00C25550">
              <w:rPr>
                <w:rFonts w:ascii="Times New Roman" w:eastAsia="Times New Roman" w:hAnsi="Times New Roman" w:cs="Times New Roman"/>
                <w:sz w:val="24"/>
                <w:szCs w:val="24"/>
                <w:lang w:val="en-US"/>
              </w:rPr>
              <w:t>=</w:t>
            </w:r>
            <w:r w:rsidRPr="00C25550">
              <w:rPr>
                <w:rFonts w:ascii="Times New Roman" w:eastAsia="Times New Roman" w:hAnsi="Times New Roman" w:cs="Times New Roman"/>
                <w:sz w:val="24"/>
                <w:szCs w:val="24"/>
              </w:rPr>
              <w:t xml:space="preserve"> 67,41</w:t>
            </w:r>
            <w:r w:rsidRPr="00C25550">
              <w:rPr>
                <w:rFonts w:ascii="Times New Roman" w:eastAsia="Times New Roman" w:hAnsi="Times New Roman" w:cs="Times New Roman"/>
                <w:sz w:val="24"/>
                <w:szCs w:val="24"/>
                <w:lang w:val="en-US"/>
              </w:rPr>
              <w:t xml:space="preserve">  </w:t>
            </w:r>
            <w:r w:rsidRPr="00C25550">
              <w:rPr>
                <w:rFonts w:ascii="Times New Roman" w:eastAsia="Times New Roman" w:hAnsi="Times New Roman" w:cs="Times New Roman"/>
                <w:sz w:val="24"/>
                <w:szCs w:val="24"/>
              </w:rPr>
              <w:t>точки</w:t>
            </w:r>
          </w:p>
        </w:tc>
      </w:tr>
    </w:tbl>
    <w:p w:rsidR="00C25550" w:rsidRPr="00516CF0" w:rsidRDefault="00C25550" w:rsidP="00C25550">
      <w:pPr>
        <w:autoSpaceDN w:val="0"/>
        <w:spacing w:after="0" w:line="240" w:lineRule="auto"/>
        <w:ind w:firstLine="720"/>
        <w:jc w:val="both"/>
        <w:rPr>
          <w:rFonts w:ascii="Times New Roman" w:eastAsia="Times New Roman" w:hAnsi="Times New Roman" w:cs="Times New Roman"/>
          <w:sz w:val="16"/>
          <w:szCs w:val="16"/>
          <w:lang w:eastAsia="ro-RO"/>
        </w:rPr>
      </w:pPr>
    </w:p>
    <w:p w:rsidR="00C25550" w:rsidRPr="00C25550" w:rsidRDefault="00C25550" w:rsidP="00C25550">
      <w:pPr>
        <w:widowControl w:val="0"/>
        <w:numPr>
          <w:ilvl w:val="0"/>
          <w:numId w:val="5"/>
        </w:numPr>
        <w:autoSpaceDE w:val="0"/>
        <w:autoSpaceDN w:val="0"/>
        <w:adjustRightInd w:val="0"/>
        <w:spacing w:after="0" w:line="240" w:lineRule="auto"/>
        <w:ind w:left="644" w:right="-457"/>
        <w:contextualSpacing/>
        <w:rPr>
          <w:rFonts w:ascii="Times New Roman" w:eastAsia="Times New Roman" w:hAnsi="Times New Roman" w:cs="Times New Roman"/>
          <w:b/>
          <w:sz w:val="24"/>
          <w:szCs w:val="24"/>
          <w:u w:val="single"/>
        </w:rPr>
      </w:pPr>
      <w:r w:rsidRPr="00C25550">
        <w:rPr>
          <w:rFonts w:ascii="Times New Roman" w:eastAsia="Times New Roman" w:hAnsi="Times New Roman" w:cs="Times New Roman"/>
          <w:b/>
          <w:sz w:val="24"/>
          <w:szCs w:val="24"/>
          <w:u w:val="single"/>
        </w:rPr>
        <w:t>Обособена позиция № 2</w:t>
      </w:r>
    </w:p>
    <w:tbl>
      <w:tblPr>
        <w:tblW w:w="9016" w:type="dxa"/>
        <w:jc w:val="center"/>
        <w:tblInd w:w="253" w:type="dxa"/>
        <w:tblCellMar>
          <w:left w:w="70" w:type="dxa"/>
          <w:right w:w="70" w:type="dxa"/>
        </w:tblCellMar>
        <w:tblLook w:val="04A0" w:firstRow="1" w:lastRow="0" w:firstColumn="1" w:lastColumn="0" w:noHBand="0" w:noVBand="1"/>
      </w:tblPr>
      <w:tblGrid>
        <w:gridCol w:w="6032"/>
        <w:gridCol w:w="2984"/>
      </w:tblGrid>
      <w:tr w:rsidR="00C25550" w:rsidRPr="00C25550" w:rsidTr="00B07AE6">
        <w:trPr>
          <w:trHeight w:val="1097"/>
          <w:jc w:val="center"/>
        </w:trPr>
        <w:tc>
          <w:tcPr>
            <w:tcW w:w="6032" w:type="dxa"/>
            <w:tcBorders>
              <w:top w:val="single" w:sz="4" w:space="0" w:color="auto"/>
              <w:left w:val="single" w:sz="4" w:space="0" w:color="auto"/>
              <w:bottom w:val="single" w:sz="4" w:space="0" w:color="auto"/>
              <w:right w:val="single" w:sz="8" w:space="0" w:color="000000"/>
            </w:tcBorders>
            <w:shd w:val="clear" w:color="auto" w:fill="FFFF99"/>
            <w:vAlign w:val="center"/>
          </w:tcPr>
          <w:p w:rsidR="00C25550" w:rsidRPr="00C25550" w:rsidRDefault="00C25550" w:rsidP="00C25550">
            <w:pPr>
              <w:widowControl w:val="0"/>
              <w:autoSpaceDE w:val="0"/>
              <w:autoSpaceDN w:val="0"/>
              <w:adjustRightInd w:val="0"/>
              <w:spacing w:after="0"/>
              <w:ind w:left="1440"/>
              <w:contextualSpacing/>
              <w:rPr>
                <w:rFonts w:ascii="Times New Roman" w:eastAsia="Times New Roman" w:hAnsi="Times New Roman" w:cs="Times New Roman"/>
                <w:sz w:val="24"/>
                <w:szCs w:val="24"/>
              </w:rPr>
            </w:pPr>
            <w:r w:rsidRPr="00C25550">
              <w:rPr>
                <w:rFonts w:ascii="Times New Roman" w:eastAsia="Times New Roman" w:hAnsi="Times New Roman" w:cs="Times New Roman"/>
                <w:sz w:val="24"/>
                <w:szCs w:val="24"/>
              </w:rPr>
              <w:t>Наименование на  участника</w:t>
            </w:r>
          </w:p>
          <w:p w:rsidR="00C25550" w:rsidRPr="00C25550" w:rsidRDefault="00C25550" w:rsidP="00C25550">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c>
          <w:tcPr>
            <w:tcW w:w="2984" w:type="dxa"/>
            <w:tcBorders>
              <w:top w:val="single" w:sz="4" w:space="0" w:color="auto"/>
              <w:left w:val="single" w:sz="4" w:space="0" w:color="auto"/>
              <w:bottom w:val="single" w:sz="4" w:space="0" w:color="auto"/>
              <w:right w:val="single" w:sz="4" w:space="0" w:color="auto"/>
            </w:tcBorders>
            <w:shd w:val="clear" w:color="auto" w:fill="FFFF99"/>
          </w:tcPr>
          <w:p w:rsidR="00C25550" w:rsidRPr="00C25550" w:rsidRDefault="00C25550" w:rsidP="00C25550">
            <w:pPr>
              <w:widowControl w:val="0"/>
              <w:pBdr>
                <w:right w:val="single" w:sz="4" w:space="4" w:color="auto"/>
              </w:pBdr>
              <w:autoSpaceDE w:val="0"/>
              <w:autoSpaceDN w:val="0"/>
              <w:adjustRightInd w:val="0"/>
              <w:spacing w:after="0"/>
              <w:jc w:val="center"/>
              <w:rPr>
                <w:rFonts w:ascii="Times New Roman" w:eastAsia="Times New Roman" w:hAnsi="Times New Roman" w:cs="Times New Roman"/>
                <w:sz w:val="24"/>
                <w:szCs w:val="24"/>
              </w:rPr>
            </w:pPr>
          </w:p>
          <w:p w:rsidR="00C25550" w:rsidRPr="00C25550" w:rsidRDefault="00C25550" w:rsidP="00C25550">
            <w:pPr>
              <w:widowControl w:val="0"/>
              <w:pBdr>
                <w:right w:val="single" w:sz="4" w:space="4" w:color="auto"/>
              </w:pBdr>
              <w:autoSpaceDE w:val="0"/>
              <w:autoSpaceDN w:val="0"/>
              <w:adjustRightInd w:val="0"/>
              <w:spacing w:after="0"/>
              <w:jc w:val="center"/>
              <w:rPr>
                <w:rFonts w:ascii="Times New Roman" w:eastAsia="Times New Roman" w:hAnsi="Times New Roman" w:cs="Times New Roman"/>
                <w:sz w:val="24"/>
                <w:szCs w:val="24"/>
              </w:rPr>
            </w:pPr>
            <w:r w:rsidRPr="00C25550">
              <w:rPr>
                <w:rFonts w:ascii="Times New Roman" w:eastAsia="Times New Roman" w:hAnsi="Times New Roman" w:cs="Times New Roman"/>
                <w:sz w:val="24"/>
                <w:szCs w:val="24"/>
              </w:rPr>
              <w:t>П1 + П2 + П3 = КО</w:t>
            </w:r>
          </w:p>
        </w:tc>
      </w:tr>
      <w:tr w:rsidR="00C25550" w:rsidRPr="00C25550" w:rsidTr="00B07AE6">
        <w:trPr>
          <w:trHeight w:val="300"/>
          <w:jc w:val="center"/>
        </w:trPr>
        <w:tc>
          <w:tcPr>
            <w:tcW w:w="6032" w:type="dxa"/>
            <w:tcBorders>
              <w:top w:val="single" w:sz="4" w:space="0" w:color="auto"/>
              <w:left w:val="single" w:sz="8" w:space="0" w:color="auto"/>
              <w:bottom w:val="single" w:sz="4" w:space="0" w:color="auto"/>
              <w:right w:val="single" w:sz="8" w:space="0" w:color="auto"/>
            </w:tcBorders>
            <w:noWrap/>
          </w:tcPr>
          <w:p w:rsidR="00C25550" w:rsidRPr="00C25550" w:rsidRDefault="00C25550" w:rsidP="00C25550">
            <w:pPr>
              <w:rPr>
                <w:rFonts w:ascii="Times New Roman" w:eastAsia="Times New Roman" w:hAnsi="Times New Roman" w:cs="Times New Roman"/>
                <w:b/>
                <w:sz w:val="24"/>
                <w:szCs w:val="24"/>
              </w:rPr>
            </w:pPr>
            <w:r w:rsidRPr="00C25550">
              <w:rPr>
                <w:rFonts w:ascii="Times New Roman" w:eastAsia="Calibri" w:hAnsi="Times New Roman" w:cs="Times New Roman"/>
                <w:sz w:val="24"/>
                <w:szCs w:val="24"/>
              </w:rPr>
              <w:t>Обединение „Борела – АМ Черно море“</w:t>
            </w:r>
          </w:p>
        </w:tc>
        <w:tc>
          <w:tcPr>
            <w:tcW w:w="2984" w:type="dxa"/>
            <w:tcBorders>
              <w:top w:val="single" w:sz="4" w:space="0" w:color="auto"/>
              <w:left w:val="single" w:sz="4" w:space="0" w:color="auto"/>
              <w:bottom w:val="single" w:sz="4" w:space="0" w:color="auto"/>
              <w:right w:val="single" w:sz="4" w:space="0" w:color="auto"/>
            </w:tcBorders>
          </w:tcPr>
          <w:p w:rsidR="00C25550" w:rsidRPr="00C25550" w:rsidRDefault="00C25550" w:rsidP="00C25550">
            <w:pPr>
              <w:widowControl w:val="0"/>
              <w:autoSpaceDE w:val="0"/>
              <w:autoSpaceDN w:val="0"/>
              <w:adjustRightInd w:val="0"/>
              <w:spacing w:after="0"/>
              <w:rPr>
                <w:rFonts w:ascii="Times New Roman" w:eastAsia="Times New Roman" w:hAnsi="Times New Roman" w:cs="Times New Roman"/>
                <w:sz w:val="24"/>
                <w:szCs w:val="24"/>
              </w:rPr>
            </w:pPr>
            <w:r w:rsidRPr="00C25550">
              <w:rPr>
                <w:rFonts w:ascii="Times New Roman" w:eastAsia="Times New Roman" w:hAnsi="Times New Roman" w:cs="Times New Roman"/>
                <w:sz w:val="24"/>
                <w:szCs w:val="24"/>
              </w:rPr>
              <w:t xml:space="preserve">16+5+46,04 </w:t>
            </w:r>
            <w:r w:rsidRPr="00C25550">
              <w:rPr>
                <w:rFonts w:ascii="Times New Roman" w:eastAsia="Times New Roman" w:hAnsi="Times New Roman" w:cs="Times New Roman"/>
                <w:sz w:val="24"/>
                <w:szCs w:val="24"/>
                <w:lang w:val="en-US"/>
              </w:rPr>
              <w:t>=</w:t>
            </w:r>
            <w:r w:rsidRPr="00C25550">
              <w:rPr>
                <w:rFonts w:ascii="Times New Roman" w:eastAsia="Times New Roman" w:hAnsi="Times New Roman" w:cs="Times New Roman"/>
                <w:sz w:val="24"/>
                <w:szCs w:val="24"/>
              </w:rPr>
              <w:t xml:space="preserve"> 67,04</w:t>
            </w:r>
            <w:r w:rsidRPr="00C25550">
              <w:rPr>
                <w:rFonts w:ascii="Times New Roman" w:eastAsia="Times New Roman" w:hAnsi="Times New Roman" w:cs="Times New Roman"/>
                <w:sz w:val="24"/>
                <w:szCs w:val="24"/>
                <w:lang w:val="en-US"/>
              </w:rPr>
              <w:t xml:space="preserve">  </w:t>
            </w:r>
            <w:r w:rsidRPr="00C25550">
              <w:rPr>
                <w:rFonts w:ascii="Times New Roman" w:eastAsia="Times New Roman" w:hAnsi="Times New Roman" w:cs="Times New Roman"/>
                <w:sz w:val="24"/>
                <w:szCs w:val="24"/>
              </w:rPr>
              <w:t>точки</w:t>
            </w:r>
          </w:p>
        </w:tc>
      </w:tr>
      <w:tr w:rsidR="00C25550" w:rsidRPr="00C25550" w:rsidTr="00B07AE6">
        <w:trPr>
          <w:trHeight w:val="240"/>
          <w:jc w:val="center"/>
        </w:trPr>
        <w:tc>
          <w:tcPr>
            <w:tcW w:w="6032" w:type="dxa"/>
            <w:tcBorders>
              <w:top w:val="single" w:sz="4" w:space="0" w:color="auto"/>
              <w:left w:val="single" w:sz="8" w:space="0" w:color="auto"/>
              <w:bottom w:val="single" w:sz="4" w:space="0" w:color="auto"/>
              <w:right w:val="single" w:sz="8" w:space="0" w:color="auto"/>
            </w:tcBorders>
            <w:noWrap/>
          </w:tcPr>
          <w:p w:rsidR="00C25550" w:rsidRPr="00C25550" w:rsidRDefault="00C25550" w:rsidP="00C25550">
            <w:pPr>
              <w:rPr>
                <w:rFonts w:ascii="Times New Roman" w:eastAsia="Calibri" w:hAnsi="Times New Roman" w:cs="Times New Roman"/>
                <w:sz w:val="24"/>
                <w:szCs w:val="24"/>
              </w:rPr>
            </w:pPr>
            <w:r w:rsidRPr="00C25550">
              <w:rPr>
                <w:rFonts w:ascii="Times New Roman" w:eastAsia="Times New Roman" w:hAnsi="Times New Roman" w:cs="Times New Roman"/>
                <w:sz w:val="24"/>
                <w:szCs w:val="24"/>
              </w:rPr>
              <w:t xml:space="preserve">Консорциум „Дунав </w:t>
            </w:r>
            <w:proofErr w:type="spellStart"/>
            <w:r w:rsidRPr="00C25550">
              <w:rPr>
                <w:rFonts w:ascii="Times New Roman" w:eastAsia="Times New Roman" w:hAnsi="Times New Roman" w:cs="Times New Roman"/>
                <w:sz w:val="24"/>
                <w:szCs w:val="24"/>
              </w:rPr>
              <w:t>инфра</w:t>
            </w:r>
            <w:proofErr w:type="spellEnd"/>
            <w:r w:rsidRPr="00C25550">
              <w:rPr>
                <w:rFonts w:ascii="Times New Roman" w:eastAsia="Times New Roman" w:hAnsi="Times New Roman" w:cs="Times New Roman"/>
                <w:sz w:val="24"/>
                <w:szCs w:val="24"/>
              </w:rPr>
              <w:t>“</w:t>
            </w:r>
          </w:p>
        </w:tc>
        <w:tc>
          <w:tcPr>
            <w:tcW w:w="2984" w:type="dxa"/>
            <w:tcBorders>
              <w:top w:val="single" w:sz="4" w:space="0" w:color="auto"/>
              <w:left w:val="single" w:sz="4" w:space="0" w:color="auto"/>
              <w:bottom w:val="single" w:sz="4" w:space="0" w:color="auto"/>
              <w:right w:val="single" w:sz="4" w:space="0" w:color="auto"/>
            </w:tcBorders>
          </w:tcPr>
          <w:p w:rsidR="00C25550" w:rsidRPr="00C25550" w:rsidRDefault="00C25550" w:rsidP="00C25550">
            <w:pPr>
              <w:widowControl w:val="0"/>
              <w:autoSpaceDE w:val="0"/>
              <w:autoSpaceDN w:val="0"/>
              <w:adjustRightInd w:val="0"/>
              <w:spacing w:after="0"/>
              <w:rPr>
                <w:rFonts w:ascii="Times New Roman" w:eastAsia="Times New Roman" w:hAnsi="Times New Roman" w:cs="Times New Roman"/>
                <w:sz w:val="24"/>
                <w:szCs w:val="24"/>
              </w:rPr>
            </w:pPr>
            <w:r w:rsidRPr="00C25550">
              <w:rPr>
                <w:rFonts w:ascii="Times New Roman" w:eastAsia="Times New Roman" w:hAnsi="Times New Roman" w:cs="Times New Roman"/>
                <w:sz w:val="24"/>
                <w:szCs w:val="24"/>
              </w:rPr>
              <w:t>30+5+40,01 = 75,01  точки</w:t>
            </w:r>
          </w:p>
        </w:tc>
      </w:tr>
      <w:tr w:rsidR="00C25550" w:rsidRPr="00C25550" w:rsidTr="00B07AE6">
        <w:trPr>
          <w:trHeight w:val="212"/>
          <w:jc w:val="center"/>
        </w:trPr>
        <w:tc>
          <w:tcPr>
            <w:tcW w:w="6032" w:type="dxa"/>
            <w:tcBorders>
              <w:top w:val="single" w:sz="4" w:space="0" w:color="auto"/>
              <w:left w:val="single" w:sz="8" w:space="0" w:color="auto"/>
              <w:bottom w:val="single" w:sz="4" w:space="0" w:color="auto"/>
              <w:right w:val="single" w:sz="8" w:space="0" w:color="auto"/>
            </w:tcBorders>
            <w:noWrap/>
          </w:tcPr>
          <w:p w:rsidR="00C25550" w:rsidRPr="00C25550" w:rsidRDefault="00C25550" w:rsidP="00C25550">
            <w:pPr>
              <w:widowControl w:val="0"/>
              <w:autoSpaceDE w:val="0"/>
              <w:autoSpaceDN w:val="0"/>
              <w:adjustRightInd w:val="0"/>
              <w:spacing w:after="0"/>
              <w:ind w:right="-457"/>
              <w:rPr>
                <w:rFonts w:ascii="Times New Roman" w:eastAsia="Calibri" w:hAnsi="Times New Roman" w:cs="Times New Roman"/>
                <w:sz w:val="24"/>
                <w:szCs w:val="24"/>
              </w:rPr>
            </w:pPr>
            <w:r w:rsidRPr="00C25550">
              <w:rPr>
                <w:rFonts w:ascii="Times New Roman" w:eastAsia="Times New Roman" w:hAnsi="Times New Roman" w:cs="Times New Roman"/>
                <w:sz w:val="24"/>
                <w:szCs w:val="24"/>
              </w:rPr>
              <w:t>ДЗЗД „Русе паркове 2016“</w:t>
            </w:r>
          </w:p>
        </w:tc>
        <w:tc>
          <w:tcPr>
            <w:tcW w:w="2984" w:type="dxa"/>
            <w:tcBorders>
              <w:top w:val="single" w:sz="4" w:space="0" w:color="auto"/>
              <w:left w:val="single" w:sz="4" w:space="0" w:color="auto"/>
              <w:bottom w:val="single" w:sz="4" w:space="0" w:color="auto"/>
              <w:right w:val="single" w:sz="4" w:space="0" w:color="auto"/>
            </w:tcBorders>
          </w:tcPr>
          <w:p w:rsidR="00C25550" w:rsidRPr="00C25550" w:rsidRDefault="00C25550" w:rsidP="00C25550">
            <w:pPr>
              <w:widowControl w:val="0"/>
              <w:autoSpaceDE w:val="0"/>
              <w:autoSpaceDN w:val="0"/>
              <w:adjustRightInd w:val="0"/>
              <w:spacing w:after="0"/>
              <w:rPr>
                <w:rFonts w:ascii="Times New Roman" w:eastAsia="Times New Roman" w:hAnsi="Times New Roman" w:cs="Times New Roman"/>
                <w:sz w:val="24"/>
                <w:szCs w:val="24"/>
              </w:rPr>
            </w:pPr>
            <w:r w:rsidRPr="00C25550">
              <w:rPr>
                <w:rFonts w:ascii="Times New Roman" w:eastAsia="Times New Roman" w:hAnsi="Times New Roman" w:cs="Times New Roman"/>
                <w:sz w:val="24"/>
                <w:szCs w:val="24"/>
              </w:rPr>
              <w:t xml:space="preserve">16+5+50,00 </w:t>
            </w:r>
            <w:r w:rsidRPr="00C25550">
              <w:rPr>
                <w:rFonts w:ascii="Times New Roman" w:eastAsia="Times New Roman" w:hAnsi="Times New Roman" w:cs="Times New Roman"/>
                <w:sz w:val="24"/>
                <w:szCs w:val="24"/>
                <w:lang w:val="en-US"/>
              </w:rPr>
              <w:t>=</w:t>
            </w:r>
            <w:r w:rsidRPr="00C25550">
              <w:rPr>
                <w:rFonts w:ascii="Times New Roman" w:eastAsia="Times New Roman" w:hAnsi="Times New Roman" w:cs="Times New Roman"/>
                <w:sz w:val="24"/>
                <w:szCs w:val="24"/>
              </w:rPr>
              <w:t xml:space="preserve"> 71,00</w:t>
            </w:r>
            <w:r w:rsidRPr="00C25550">
              <w:rPr>
                <w:rFonts w:ascii="Times New Roman" w:eastAsia="Times New Roman" w:hAnsi="Times New Roman" w:cs="Times New Roman"/>
                <w:sz w:val="24"/>
                <w:szCs w:val="24"/>
                <w:lang w:val="en-US"/>
              </w:rPr>
              <w:t xml:space="preserve">  </w:t>
            </w:r>
            <w:r w:rsidRPr="00C25550">
              <w:rPr>
                <w:rFonts w:ascii="Times New Roman" w:eastAsia="Times New Roman" w:hAnsi="Times New Roman" w:cs="Times New Roman"/>
                <w:sz w:val="24"/>
                <w:szCs w:val="24"/>
              </w:rPr>
              <w:t>точки</w:t>
            </w:r>
          </w:p>
        </w:tc>
      </w:tr>
    </w:tbl>
    <w:p w:rsidR="00C25550" w:rsidRPr="00516CF0" w:rsidRDefault="00C25550" w:rsidP="00C25550">
      <w:pPr>
        <w:spacing w:after="0" w:line="240" w:lineRule="auto"/>
        <w:jc w:val="both"/>
        <w:rPr>
          <w:rFonts w:ascii="Times New Roman" w:eastAsia="Times New Roman" w:hAnsi="Times New Roman" w:cs="Times New Roman"/>
          <w:sz w:val="16"/>
          <w:szCs w:val="16"/>
          <w:lang w:eastAsia="bg-BG"/>
        </w:rPr>
      </w:pPr>
    </w:p>
    <w:p w:rsidR="00C25550" w:rsidRPr="00C25550" w:rsidRDefault="00C25550" w:rsidP="00C25550">
      <w:pPr>
        <w:widowControl w:val="0"/>
        <w:numPr>
          <w:ilvl w:val="0"/>
          <w:numId w:val="5"/>
        </w:numPr>
        <w:autoSpaceDE w:val="0"/>
        <w:autoSpaceDN w:val="0"/>
        <w:adjustRightInd w:val="0"/>
        <w:spacing w:after="0" w:line="240" w:lineRule="auto"/>
        <w:ind w:left="644"/>
        <w:contextualSpacing/>
        <w:jc w:val="both"/>
        <w:rPr>
          <w:rFonts w:ascii="Times New Roman" w:eastAsia="Times New Roman" w:hAnsi="Times New Roman" w:cs="Times New Roman"/>
          <w:b/>
          <w:sz w:val="24"/>
          <w:szCs w:val="24"/>
          <w:u w:val="single"/>
        </w:rPr>
      </w:pPr>
      <w:r w:rsidRPr="00C25550">
        <w:rPr>
          <w:rFonts w:ascii="Times New Roman" w:eastAsia="Times New Roman" w:hAnsi="Times New Roman" w:cs="Times New Roman"/>
          <w:b/>
          <w:sz w:val="24"/>
          <w:szCs w:val="24"/>
          <w:u w:val="single"/>
          <w:lang w:eastAsia="bg-BG"/>
        </w:rPr>
        <w:t>Обособена позиция № 3</w:t>
      </w:r>
    </w:p>
    <w:tbl>
      <w:tblPr>
        <w:tblW w:w="9103" w:type="dxa"/>
        <w:jc w:val="center"/>
        <w:tblInd w:w="336" w:type="dxa"/>
        <w:tblCellMar>
          <w:left w:w="70" w:type="dxa"/>
          <w:right w:w="70" w:type="dxa"/>
        </w:tblCellMar>
        <w:tblLook w:val="04A0" w:firstRow="1" w:lastRow="0" w:firstColumn="1" w:lastColumn="0" w:noHBand="0" w:noVBand="1"/>
      </w:tblPr>
      <w:tblGrid>
        <w:gridCol w:w="6093"/>
        <w:gridCol w:w="3010"/>
      </w:tblGrid>
      <w:tr w:rsidR="00C25550" w:rsidRPr="00C25550" w:rsidTr="00B07AE6">
        <w:trPr>
          <w:trHeight w:val="1097"/>
          <w:jc w:val="center"/>
        </w:trPr>
        <w:tc>
          <w:tcPr>
            <w:tcW w:w="6093" w:type="dxa"/>
            <w:tcBorders>
              <w:top w:val="single" w:sz="4" w:space="0" w:color="auto"/>
              <w:left w:val="single" w:sz="4" w:space="0" w:color="auto"/>
              <w:bottom w:val="single" w:sz="4" w:space="0" w:color="auto"/>
              <w:right w:val="single" w:sz="8" w:space="0" w:color="000000"/>
            </w:tcBorders>
            <w:shd w:val="clear" w:color="auto" w:fill="FFFF99"/>
            <w:vAlign w:val="center"/>
          </w:tcPr>
          <w:p w:rsidR="00C25550" w:rsidRPr="00C25550" w:rsidRDefault="00C25550" w:rsidP="00C25550">
            <w:pPr>
              <w:widowControl w:val="0"/>
              <w:autoSpaceDE w:val="0"/>
              <w:autoSpaceDN w:val="0"/>
              <w:adjustRightInd w:val="0"/>
              <w:spacing w:after="0"/>
              <w:ind w:left="1080"/>
              <w:jc w:val="center"/>
              <w:rPr>
                <w:rFonts w:ascii="Times New Roman" w:eastAsia="Times New Roman" w:hAnsi="Times New Roman" w:cs="Times New Roman"/>
                <w:sz w:val="24"/>
                <w:szCs w:val="24"/>
              </w:rPr>
            </w:pPr>
          </w:p>
          <w:p w:rsidR="00C25550" w:rsidRPr="00C25550" w:rsidRDefault="00C25550" w:rsidP="00C25550">
            <w:pPr>
              <w:widowControl w:val="0"/>
              <w:autoSpaceDE w:val="0"/>
              <w:autoSpaceDN w:val="0"/>
              <w:adjustRightInd w:val="0"/>
              <w:spacing w:after="0"/>
              <w:ind w:left="1440"/>
              <w:contextualSpacing/>
              <w:rPr>
                <w:rFonts w:ascii="Times New Roman" w:eastAsia="Times New Roman" w:hAnsi="Times New Roman" w:cs="Times New Roman"/>
                <w:sz w:val="24"/>
                <w:szCs w:val="24"/>
              </w:rPr>
            </w:pPr>
            <w:r w:rsidRPr="00C25550">
              <w:rPr>
                <w:rFonts w:ascii="Times New Roman" w:eastAsia="Times New Roman" w:hAnsi="Times New Roman" w:cs="Times New Roman"/>
                <w:sz w:val="24"/>
                <w:szCs w:val="24"/>
              </w:rPr>
              <w:t xml:space="preserve">Наименование на  участника </w:t>
            </w:r>
            <w:r w:rsidRPr="00C25550">
              <w:rPr>
                <w:rFonts w:ascii="Times New Roman" w:eastAsia="Times New Roman" w:hAnsi="Times New Roman" w:cs="Times New Roman"/>
                <w:sz w:val="24"/>
                <w:szCs w:val="24"/>
              </w:rPr>
              <w:br/>
            </w:r>
          </w:p>
        </w:tc>
        <w:tc>
          <w:tcPr>
            <w:tcW w:w="3010" w:type="dxa"/>
            <w:tcBorders>
              <w:top w:val="single" w:sz="4" w:space="0" w:color="auto"/>
              <w:left w:val="single" w:sz="4" w:space="0" w:color="auto"/>
              <w:bottom w:val="single" w:sz="4" w:space="0" w:color="auto"/>
              <w:right w:val="single" w:sz="4" w:space="0" w:color="auto"/>
            </w:tcBorders>
            <w:shd w:val="clear" w:color="auto" w:fill="FFFF99"/>
          </w:tcPr>
          <w:p w:rsidR="00C25550" w:rsidRPr="00C25550" w:rsidRDefault="00C25550" w:rsidP="00C25550">
            <w:pPr>
              <w:widowControl w:val="0"/>
              <w:pBdr>
                <w:right w:val="single" w:sz="4" w:space="4" w:color="auto"/>
              </w:pBdr>
              <w:autoSpaceDE w:val="0"/>
              <w:autoSpaceDN w:val="0"/>
              <w:adjustRightInd w:val="0"/>
              <w:spacing w:after="0"/>
              <w:jc w:val="center"/>
              <w:rPr>
                <w:rFonts w:ascii="Times New Roman" w:eastAsia="Times New Roman" w:hAnsi="Times New Roman" w:cs="Times New Roman"/>
                <w:sz w:val="24"/>
                <w:szCs w:val="24"/>
              </w:rPr>
            </w:pPr>
          </w:p>
          <w:p w:rsidR="00C25550" w:rsidRPr="00C25550" w:rsidRDefault="00C25550" w:rsidP="00C25550">
            <w:pPr>
              <w:widowControl w:val="0"/>
              <w:pBdr>
                <w:right w:val="single" w:sz="4" w:space="4" w:color="auto"/>
              </w:pBdr>
              <w:autoSpaceDE w:val="0"/>
              <w:autoSpaceDN w:val="0"/>
              <w:adjustRightInd w:val="0"/>
              <w:spacing w:after="0"/>
              <w:jc w:val="center"/>
              <w:rPr>
                <w:rFonts w:ascii="Times New Roman" w:eastAsia="Times New Roman" w:hAnsi="Times New Roman" w:cs="Times New Roman"/>
                <w:sz w:val="24"/>
                <w:szCs w:val="24"/>
              </w:rPr>
            </w:pPr>
            <w:r w:rsidRPr="00C25550">
              <w:rPr>
                <w:rFonts w:ascii="Times New Roman" w:eastAsia="Times New Roman" w:hAnsi="Times New Roman" w:cs="Times New Roman"/>
                <w:sz w:val="24"/>
                <w:szCs w:val="24"/>
              </w:rPr>
              <w:t xml:space="preserve">П1 + П2 + П3 = КО </w:t>
            </w:r>
          </w:p>
        </w:tc>
      </w:tr>
      <w:tr w:rsidR="00C25550" w:rsidRPr="00C25550" w:rsidTr="00B07AE6">
        <w:trPr>
          <w:trHeight w:val="387"/>
          <w:jc w:val="center"/>
        </w:trPr>
        <w:tc>
          <w:tcPr>
            <w:tcW w:w="6093" w:type="dxa"/>
            <w:tcBorders>
              <w:top w:val="single" w:sz="4" w:space="0" w:color="auto"/>
              <w:left w:val="single" w:sz="8" w:space="0" w:color="auto"/>
              <w:bottom w:val="single" w:sz="4" w:space="0" w:color="auto"/>
              <w:right w:val="single" w:sz="8" w:space="0" w:color="auto"/>
            </w:tcBorders>
            <w:noWrap/>
          </w:tcPr>
          <w:p w:rsidR="00C25550" w:rsidRPr="00C25550" w:rsidRDefault="00C25550" w:rsidP="00C25550">
            <w:pPr>
              <w:rPr>
                <w:rFonts w:ascii="Times New Roman" w:eastAsia="Calibri" w:hAnsi="Times New Roman" w:cs="Times New Roman"/>
                <w:sz w:val="24"/>
                <w:szCs w:val="24"/>
              </w:rPr>
            </w:pPr>
            <w:r w:rsidRPr="00C25550">
              <w:rPr>
                <w:rFonts w:ascii="Times New Roman" w:eastAsia="Times New Roman" w:hAnsi="Times New Roman" w:cs="Times New Roman"/>
                <w:sz w:val="24"/>
                <w:szCs w:val="24"/>
              </w:rPr>
              <w:t>„ДЗЗД „Русе паркове 2016“</w:t>
            </w:r>
          </w:p>
        </w:tc>
        <w:tc>
          <w:tcPr>
            <w:tcW w:w="3010" w:type="dxa"/>
            <w:tcBorders>
              <w:top w:val="single" w:sz="4" w:space="0" w:color="auto"/>
              <w:left w:val="single" w:sz="4" w:space="0" w:color="auto"/>
              <w:bottom w:val="single" w:sz="4" w:space="0" w:color="auto"/>
              <w:right w:val="single" w:sz="4" w:space="0" w:color="auto"/>
            </w:tcBorders>
          </w:tcPr>
          <w:p w:rsidR="00C25550" w:rsidRPr="00C25550" w:rsidRDefault="00C25550" w:rsidP="00C25550">
            <w:pPr>
              <w:widowControl w:val="0"/>
              <w:autoSpaceDE w:val="0"/>
              <w:autoSpaceDN w:val="0"/>
              <w:adjustRightInd w:val="0"/>
              <w:spacing w:after="0"/>
              <w:jc w:val="center"/>
              <w:rPr>
                <w:rFonts w:ascii="Times New Roman" w:eastAsia="Times New Roman" w:hAnsi="Times New Roman" w:cs="Times New Roman"/>
                <w:sz w:val="24"/>
                <w:szCs w:val="24"/>
              </w:rPr>
            </w:pPr>
            <w:r w:rsidRPr="00C25550">
              <w:rPr>
                <w:rFonts w:ascii="Times New Roman" w:eastAsia="Times New Roman" w:hAnsi="Times New Roman" w:cs="Times New Roman"/>
                <w:sz w:val="24"/>
                <w:szCs w:val="24"/>
              </w:rPr>
              <w:t xml:space="preserve">16+5+50,00 </w:t>
            </w:r>
            <w:r w:rsidRPr="00C25550">
              <w:rPr>
                <w:rFonts w:ascii="Times New Roman" w:eastAsia="Times New Roman" w:hAnsi="Times New Roman" w:cs="Times New Roman"/>
                <w:sz w:val="24"/>
                <w:szCs w:val="24"/>
                <w:lang w:val="en-US"/>
              </w:rPr>
              <w:t>=</w:t>
            </w:r>
            <w:r w:rsidRPr="00C25550">
              <w:rPr>
                <w:rFonts w:ascii="Times New Roman" w:eastAsia="Times New Roman" w:hAnsi="Times New Roman" w:cs="Times New Roman"/>
                <w:sz w:val="24"/>
                <w:szCs w:val="24"/>
              </w:rPr>
              <w:t xml:space="preserve"> 71,00</w:t>
            </w:r>
            <w:r w:rsidRPr="00C25550">
              <w:rPr>
                <w:rFonts w:ascii="Times New Roman" w:eastAsia="Times New Roman" w:hAnsi="Times New Roman" w:cs="Times New Roman"/>
                <w:sz w:val="24"/>
                <w:szCs w:val="24"/>
                <w:lang w:val="en-US"/>
              </w:rPr>
              <w:t xml:space="preserve">  </w:t>
            </w:r>
            <w:r w:rsidRPr="00C25550">
              <w:rPr>
                <w:rFonts w:ascii="Times New Roman" w:eastAsia="Times New Roman" w:hAnsi="Times New Roman" w:cs="Times New Roman"/>
                <w:sz w:val="24"/>
                <w:szCs w:val="24"/>
              </w:rPr>
              <w:t>точки</w:t>
            </w:r>
          </w:p>
        </w:tc>
      </w:tr>
      <w:tr w:rsidR="00C25550" w:rsidRPr="00C25550" w:rsidTr="00B07AE6">
        <w:trPr>
          <w:trHeight w:val="387"/>
          <w:jc w:val="center"/>
        </w:trPr>
        <w:tc>
          <w:tcPr>
            <w:tcW w:w="6093" w:type="dxa"/>
            <w:tcBorders>
              <w:top w:val="single" w:sz="4" w:space="0" w:color="auto"/>
              <w:left w:val="single" w:sz="8" w:space="0" w:color="auto"/>
              <w:bottom w:val="single" w:sz="4" w:space="0" w:color="auto"/>
              <w:right w:val="single" w:sz="8" w:space="0" w:color="auto"/>
            </w:tcBorders>
            <w:noWrap/>
          </w:tcPr>
          <w:p w:rsidR="00C25550" w:rsidRPr="00C25550" w:rsidRDefault="00C25550" w:rsidP="00C25550">
            <w:pPr>
              <w:rPr>
                <w:rFonts w:ascii="Times New Roman" w:eastAsia="Calibri" w:hAnsi="Times New Roman" w:cs="Times New Roman"/>
                <w:sz w:val="24"/>
                <w:szCs w:val="24"/>
              </w:rPr>
            </w:pPr>
            <w:r w:rsidRPr="00C25550">
              <w:rPr>
                <w:rFonts w:ascii="Times New Roman" w:eastAsia="Times New Roman" w:hAnsi="Times New Roman" w:cs="Times New Roman"/>
                <w:sz w:val="24"/>
                <w:szCs w:val="24"/>
              </w:rPr>
              <w:t>„</w:t>
            </w:r>
            <w:proofErr w:type="spellStart"/>
            <w:r w:rsidRPr="00C25550">
              <w:rPr>
                <w:rFonts w:ascii="Times New Roman" w:eastAsia="Times New Roman" w:hAnsi="Times New Roman" w:cs="Times New Roman"/>
                <w:sz w:val="24"/>
                <w:szCs w:val="24"/>
              </w:rPr>
              <w:t>Никс</w:t>
            </w:r>
            <w:proofErr w:type="spellEnd"/>
            <w:r w:rsidRPr="00C25550">
              <w:rPr>
                <w:rFonts w:ascii="Times New Roman" w:eastAsia="Times New Roman" w:hAnsi="Times New Roman" w:cs="Times New Roman"/>
                <w:sz w:val="24"/>
                <w:szCs w:val="24"/>
              </w:rPr>
              <w:t xml:space="preserve"> - 2002“ ЕООД</w:t>
            </w:r>
          </w:p>
        </w:tc>
        <w:tc>
          <w:tcPr>
            <w:tcW w:w="3010" w:type="dxa"/>
            <w:tcBorders>
              <w:top w:val="single" w:sz="4" w:space="0" w:color="auto"/>
              <w:left w:val="single" w:sz="4" w:space="0" w:color="auto"/>
              <w:bottom w:val="single" w:sz="4" w:space="0" w:color="auto"/>
              <w:right w:val="single" w:sz="4" w:space="0" w:color="auto"/>
            </w:tcBorders>
          </w:tcPr>
          <w:p w:rsidR="00C25550" w:rsidRPr="00C25550" w:rsidRDefault="00C25550" w:rsidP="00C25550">
            <w:pPr>
              <w:jc w:val="center"/>
              <w:rPr>
                <w:rFonts w:ascii="Times New Roman" w:eastAsia="Calibri" w:hAnsi="Times New Roman" w:cs="Times New Roman"/>
                <w:sz w:val="24"/>
                <w:szCs w:val="24"/>
              </w:rPr>
            </w:pPr>
            <w:r w:rsidRPr="00C25550">
              <w:rPr>
                <w:rFonts w:ascii="Times New Roman" w:eastAsia="Times New Roman" w:hAnsi="Times New Roman" w:cs="Times New Roman"/>
                <w:sz w:val="24"/>
                <w:szCs w:val="24"/>
              </w:rPr>
              <w:t xml:space="preserve">30+5+40,28 </w:t>
            </w:r>
            <w:r w:rsidRPr="00C25550">
              <w:rPr>
                <w:rFonts w:ascii="Times New Roman" w:eastAsia="Times New Roman" w:hAnsi="Times New Roman" w:cs="Times New Roman"/>
                <w:sz w:val="24"/>
                <w:szCs w:val="24"/>
                <w:lang w:val="en-US"/>
              </w:rPr>
              <w:t>=</w:t>
            </w:r>
            <w:r w:rsidRPr="00C25550">
              <w:rPr>
                <w:rFonts w:ascii="Times New Roman" w:eastAsia="Times New Roman" w:hAnsi="Times New Roman" w:cs="Times New Roman"/>
                <w:sz w:val="24"/>
                <w:szCs w:val="24"/>
              </w:rPr>
              <w:t xml:space="preserve"> 75,28</w:t>
            </w:r>
            <w:r w:rsidRPr="00C25550">
              <w:rPr>
                <w:rFonts w:ascii="Times New Roman" w:eastAsia="Times New Roman" w:hAnsi="Times New Roman" w:cs="Times New Roman"/>
                <w:sz w:val="24"/>
                <w:szCs w:val="24"/>
                <w:lang w:val="en-US"/>
              </w:rPr>
              <w:t xml:space="preserve">  </w:t>
            </w:r>
            <w:r w:rsidRPr="00C25550">
              <w:rPr>
                <w:rFonts w:ascii="Times New Roman" w:eastAsia="Times New Roman" w:hAnsi="Times New Roman" w:cs="Times New Roman"/>
                <w:sz w:val="24"/>
                <w:szCs w:val="24"/>
              </w:rPr>
              <w:t xml:space="preserve">точки </w:t>
            </w:r>
          </w:p>
        </w:tc>
      </w:tr>
    </w:tbl>
    <w:p w:rsidR="00C25550" w:rsidRPr="00516CF0" w:rsidRDefault="00C25550" w:rsidP="00C25550">
      <w:pPr>
        <w:widowControl w:val="0"/>
        <w:autoSpaceDE w:val="0"/>
        <w:autoSpaceDN w:val="0"/>
        <w:adjustRightInd w:val="0"/>
        <w:spacing w:after="0" w:line="240" w:lineRule="auto"/>
        <w:ind w:firstLine="720"/>
        <w:jc w:val="both"/>
        <w:rPr>
          <w:rFonts w:ascii="Times New Roman" w:eastAsia="Times New Roman" w:hAnsi="Times New Roman" w:cs="Times New Roman"/>
          <w:b/>
          <w:sz w:val="16"/>
          <w:szCs w:val="16"/>
        </w:rPr>
      </w:pPr>
    </w:p>
    <w:p w:rsidR="00C25550" w:rsidRPr="00C25550" w:rsidRDefault="00C25550" w:rsidP="00C25550">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val="en-US"/>
        </w:rPr>
      </w:pPr>
      <w:proofErr w:type="gramStart"/>
      <w:r w:rsidRPr="00C25550">
        <w:rPr>
          <w:rFonts w:ascii="Times New Roman" w:eastAsia="Times New Roman" w:hAnsi="Times New Roman" w:cs="Times New Roman"/>
          <w:b/>
          <w:sz w:val="24"/>
          <w:szCs w:val="24"/>
          <w:lang w:val="en-US"/>
        </w:rPr>
        <w:t>ІII.</w:t>
      </w:r>
      <w:proofErr w:type="gramEnd"/>
      <w:r w:rsidRPr="00C25550">
        <w:rPr>
          <w:rFonts w:ascii="Times New Roman" w:eastAsia="Times New Roman" w:hAnsi="Times New Roman" w:cs="Times New Roman"/>
          <w:b/>
          <w:sz w:val="24"/>
          <w:szCs w:val="24"/>
          <w:lang w:val="en-US"/>
        </w:rPr>
        <w:t xml:space="preserve"> </w:t>
      </w:r>
      <w:proofErr w:type="spellStart"/>
      <w:proofErr w:type="gramStart"/>
      <w:r w:rsidRPr="00C25550">
        <w:rPr>
          <w:rFonts w:ascii="Times New Roman" w:eastAsia="Times New Roman" w:hAnsi="Times New Roman" w:cs="Times New Roman"/>
          <w:b/>
          <w:sz w:val="24"/>
          <w:szCs w:val="24"/>
          <w:lang w:val="en-US"/>
        </w:rPr>
        <w:t>Класиране</w:t>
      </w:r>
      <w:proofErr w:type="spellEnd"/>
      <w:r w:rsidRPr="00C25550">
        <w:rPr>
          <w:rFonts w:ascii="Times New Roman" w:eastAsia="Times New Roman" w:hAnsi="Times New Roman" w:cs="Times New Roman"/>
          <w:b/>
          <w:sz w:val="24"/>
          <w:szCs w:val="24"/>
          <w:lang w:val="en-US"/>
        </w:rPr>
        <w:t xml:space="preserve"> </w:t>
      </w:r>
      <w:proofErr w:type="spellStart"/>
      <w:r w:rsidRPr="00C25550">
        <w:rPr>
          <w:rFonts w:ascii="Times New Roman" w:eastAsia="Times New Roman" w:hAnsi="Times New Roman" w:cs="Times New Roman"/>
          <w:b/>
          <w:sz w:val="24"/>
          <w:szCs w:val="24"/>
          <w:lang w:val="en-US"/>
        </w:rPr>
        <w:t>на</w:t>
      </w:r>
      <w:proofErr w:type="spellEnd"/>
      <w:r w:rsidRPr="00C25550">
        <w:rPr>
          <w:rFonts w:ascii="Times New Roman" w:eastAsia="Times New Roman" w:hAnsi="Times New Roman" w:cs="Times New Roman"/>
          <w:b/>
          <w:sz w:val="24"/>
          <w:szCs w:val="24"/>
          <w:lang w:val="en-US"/>
        </w:rPr>
        <w:t xml:space="preserve"> </w:t>
      </w:r>
      <w:proofErr w:type="spellStart"/>
      <w:r w:rsidRPr="00C25550">
        <w:rPr>
          <w:rFonts w:ascii="Times New Roman" w:eastAsia="Times New Roman" w:hAnsi="Times New Roman" w:cs="Times New Roman"/>
          <w:b/>
          <w:sz w:val="24"/>
          <w:szCs w:val="24"/>
          <w:lang w:val="en-US"/>
        </w:rPr>
        <w:t>участниците</w:t>
      </w:r>
      <w:proofErr w:type="spellEnd"/>
      <w:r w:rsidRPr="00C25550">
        <w:rPr>
          <w:rFonts w:ascii="Times New Roman" w:eastAsia="Times New Roman" w:hAnsi="Times New Roman" w:cs="Times New Roman"/>
          <w:b/>
          <w:sz w:val="24"/>
          <w:szCs w:val="24"/>
          <w:lang w:val="en-US"/>
        </w:rPr>
        <w:t>.</w:t>
      </w:r>
      <w:proofErr w:type="gramEnd"/>
    </w:p>
    <w:p w:rsidR="00C25550" w:rsidRPr="00C25550" w:rsidRDefault="00C25550" w:rsidP="00C2555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spellStart"/>
      <w:r w:rsidRPr="00C25550">
        <w:rPr>
          <w:rFonts w:ascii="Times New Roman" w:eastAsia="Times New Roman" w:hAnsi="Times New Roman" w:cs="Times New Roman"/>
          <w:sz w:val="24"/>
          <w:szCs w:val="24"/>
          <w:lang w:val="en-US"/>
        </w:rPr>
        <w:t>Предвид</w:t>
      </w:r>
      <w:proofErr w:type="spellEnd"/>
      <w:r w:rsidRPr="00C25550">
        <w:rPr>
          <w:rFonts w:ascii="Times New Roman" w:eastAsia="Times New Roman" w:hAnsi="Times New Roman" w:cs="Times New Roman"/>
          <w:sz w:val="24"/>
          <w:szCs w:val="24"/>
          <w:lang w:val="en-US"/>
        </w:rPr>
        <w:t xml:space="preserve"> </w:t>
      </w:r>
      <w:proofErr w:type="spellStart"/>
      <w:r w:rsidRPr="00C25550">
        <w:rPr>
          <w:rFonts w:ascii="Times New Roman" w:eastAsia="Times New Roman" w:hAnsi="Times New Roman" w:cs="Times New Roman"/>
          <w:sz w:val="24"/>
          <w:szCs w:val="24"/>
          <w:lang w:val="en-US"/>
        </w:rPr>
        <w:t>изложеното</w:t>
      </w:r>
      <w:proofErr w:type="spellEnd"/>
      <w:r w:rsidRPr="00C25550">
        <w:rPr>
          <w:rFonts w:ascii="Times New Roman" w:eastAsia="Times New Roman" w:hAnsi="Times New Roman" w:cs="Times New Roman"/>
          <w:sz w:val="24"/>
          <w:szCs w:val="24"/>
          <w:lang w:val="en-US"/>
        </w:rPr>
        <w:t xml:space="preserve">, </w:t>
      </w:r>
      <w:proofErr w:type="spellStart"/>
      <w:r w:rsidRPr="00C25550">
        <w:rPr>
          <w:rFonts w:ascii="Times New Roman" w:eastAsia="Times New Roman" w:hAnsi="Times New Roman" w:cs="Times New Roman"/>
          <w:sz w:val="24"/>
          <w:szCs w:val="24"/>
          <w:lang w:val="en-US"/>
        </w:rPr>
        <w:t>комисията</w:t>
      </w:r>
      <w:proofErr w:type="spellEnd"/>
      <w:r w:rsidRPr="00C25550">
        <w:rPr>
          <w:rFonts w:ascii="Times New Roman" w:eastAsia="Times New Roman" w:hAnsi="Times New Roman" w:cs="Times New Roman"/>
          <w:sz w:val="24"/>
          <w:szCs w:val="24"/>
          <w:lang w:val="en-US"/>
        </w:rPr>
        <w:t xml:space="preserve"> </w:t>
      </w:r>
      <w:proofErr w:type="spellStart"/>
      <w:r w:rsidRPr="00C25550">
        <w:rPr>
          <w:rFonts w:ascii="Times New Roman" w:eastAsia="Times New Roman" w:hAnsi="Times New Roman" w:cs="Times New Roman"/>
          <w:sz w:val="24"/>
          <w:szCs w:val="24"/>
          <w:lang w:val="en-US"/>
        </w:rPr>
        <w:t>предлага</w:t>
      </w:r>
      <w:proofErr w:type="spellEnd"/>
      <w:r w:rsidRPr="00C25550">
        <w:rPr>
          <w:rFonts w:ascii="Times New Roman" w:eastAsia="Times New Roman" w:hAnsi="Times New Roman" w:cs="Times New Roman"/>
          <w:sz w:val="24"/>
          <w:szCs w:val="24"/>
          <w:lang w:val="en-US"/>
        </w:rPr>
        <w:t xml:space="preserve"> </w:t>
      </w:r>
      <w:proofErr w:type="spellStart"/>
      <w:r w:rsidRPr="00C25550">
        <w:rPr>
          <w:rFonts w:ascii="Times New Roman" w:eastAsia="Times New Roman" w:hAnsi="Times New Roman" w:cs="Times New Roman"/>
          <w:sz w:val="24"/>
          <w:szCs w:val="24"/>
          <w:lang w:val="en-US"/>
        </w:rPr>
        <w:t>следното</w:t>
      </w:r>
      <w:proofErr w:type="spellEnd"/>
      <w:r w:rsidRPr="00C25550">
        <w:rPr>
          <w:rFonts w:ascii="Times New Roman" w:eastAsia="Times New Roman" w:hAnsi="Times New Roman" w:cs="Times New Roman"/>
          <w:sz w:val="24"/>
          <w:szCs w:val="24"/>
          <w:lang w:val="en-US"/>
        </w:rPr>
        <w:t xml:space="preserve"> </w:t>
      </w:r>
      <w:proofErr w:type="spellStart"/>
      <w:r w:rsidRPr="00C25550">
        <w:rPr>
          <w:rFonts w:ascii="Times New Roman" w:eastAsia="Times New Roman" w:hAnsi="Times New Roman" w:cs="Times New Roman"/>
          <w:sz w:val="24"/>
          <w:szCs w:val="24"/>
          <w:lang w:val="en-US"/>
        </w:rPr>
        <w:t>класиране</w:t>
      </w:r>
      <w:proofErr w:type="spellEnd"/>
      <w:r w:rsidRPr="00C25550">
        <w:rPr>
          <w:rFonts w:ascii="Times New Roman" w:eastAsia="Times New Roman" w:hAnsi="Times New Roman" w:cs="Times New Roman"/>
          <w:sz w:val="24"/>
          <w:szCs w:val="24"/>
          <w:lang w:val="en-US"/>
        </w:rPr>
        <w:t>:</w:t>
      </w:r>
    </w:p>
    <w:p w:rsidR="00C25550" w:rsidRPr="00C25550" w:rsidRDefault="00C25550" w:rsidP="00C25550">
      <w:pPr>
        <w:widowControl w:val="0"/>
        <w:numPr>
          <w:ilvl w:val="0"/>
          <w:numId w:val="5"/>
        </w:numPr>
        <w:autoSpaceDE w:val="0"/>
        <w:autoSpaceDN w:val="0"/>
        <w:adjustRightInd w:val="0"/>
        <w:spacing w:after="0" w:line="240" w:lineRule="auto"/>
        <w:ind w:left="644"/>
        <w:contextualSpacing/>
        <w:jc w:val="both"/>
        <w:rPr>
          <w:rFonts w:ascii="Times New Roman" w:eastAsia="Times New Roman" w:hAnsi="Times New Roman" w:cs="Times New Roman"/>
          <w:b/>
          <w:sz w:val="24"/>
          <w:szCs w:val="24"/>
          <w:u w:val="single"/>
        </w:rPr>
      </w:pPr>
      <w:r w:rsidRPr="00C25550">
        <w:rPr>
          <w:rFonts w:ascii="Times New Roman" w:eastAsia="Times New Roman" w:hAnsi="Times New Roman" w:cs="Times New Roman"/>
          <w:b/>
          <w:sz w:val="24"/>
          <w:szCs w:val="24"/>
          <w:u w:val="single"/>
          <w:lang w:eastAsia="bg-BG"/>
        </w:rPr>
        <w:t>Обособена позиция № 1</w:t>
      </w:r>
    </w:p>
    <w:tbl>
      <w:tblPr>
        <w:tblW w:w="8849" w:type="dxa"/>
        <w:jc w:val="center"/>
        <w:tblInd w:w="336" w:type="dxa"/>
        <w:tblCellMar>
          <w:left w:w="70" w:type="dxa"/>
          <w:right w:w="70" w:type="dxa"/>
        </w:tblCellMar>
        <w:tblLook w:val="04A0" w:firstRow="1" w:lastRow="0" w:firstColumn="1" w:lastColumn="0" w:noHBand="0" w:noVBand="1"/>
      </w:tblPr>
      <w:tblGrid>
        <w:gridCol w:w="6093"/>
        <w:gridCol w:w="2756"/>
      </w:tblGrid>
      <w:tr w:rsidR="00C25550" w:rsidRPr="00C25550" w:rsidTr="00B07AE6">
        <w:trPr>
          <w:trHeight w:val="778"/>
          <w:jc w:val="center"/>
        </w:trPr>
        <w:tc>
          <w:tcPr>
            <w:tcW w:w="6093" w:type="dxa"/>
            <w:tcBorders>
              <w:top w:val="single" w:sz="4" w:space="0" w:color="auto"/>
              <w:left w:val="single" w:sz="4" w:space="0" w:color="auto"/>
              <w:bottom w:val="single" w:sz="4" w:space="0" w:color="auto"/>
              <w:right w:val="single" w:sz="8" w:space="0" w:color="000000"/>
            </w:tcBorders>
            <w:shd w:val="clear" w:color="auto" w:fill="FFFF99"/>
            <w:vAlign w:val="center"/>
          </w:tcPr>
          <w:p w:rsidR="00C25550" w:rsidRPr="00C25550" w:rsidRDefault="00C25550" w:rsidP="00C25550">
            <w:pPr>
              <w:widowControl w:val="0"/>
              <w:autoSpaceDE w:val="0"/>
              <w:autoSpaceDN w:val="0"/>
              <w:adjustRightInd w:val="0"/>
              <w:spacing w:after="0"/>
              <w:ind w:left="1080"/>
              <w:jc w:val="center"/>
              <w:rPr>
                <w:rFonts w:ascii="Times New Roman" w:eastAsia="Times New Roman" w:hAnsi="Times New Roman" w:cs="Times New Roman"/>
                <w:sz w:val="24"/>
                <w:szCs w:val="24"/>
              </w:rPr>
            </w:pPr>
          </w:p>
          <w:p w:rsidR="00C25550" w:rsidRPr="00C25550" w:rsidRDefault="00C25550" w:rsidP="00C25550">
            <w:pPr>
              <w:widowControl w:val="0"/>
              <w:autoSpaceDE w:val="0"/>
              <w:autoSpaceDN w:val="0"/>
              <w:adjustRightInd w:val="0"/>
              <w:spacing w:after="0"/>
              <w:ind w:left="1440"/>
              <w:contextualSpacing/>
              <w:rPr>
                <w:rFonts w:ascii="Times New Roman" w:eastAsia="Times New Roman" w:hAnsi="Times New Roman" w:cs="Times New Roman"/>
                <w:sz w:val="24"/>
                <w:szCs w:val="24"/>
              </w:rPr>
            </w:pPr>
            <w:r w:rsidRPr="00C25550">
              <w:rPr>
                <w:rFonts w:ascii="Times New Roman" w:eastAsia="Times New Roman" w:hAnsi="Times New Roman" w:cs="Times New Roman"/>
                <w:sz w:val="24"/>
                <w:szCs w:val="24"/>
              </w:rPr>
              <w:t xml:space="preserve">Наименование на  участника </w:t>
            </w:r>
            <w:r w:rsidRPr="00C25550">
              <w:rPr>
                <w:rFonts w:ascii="Times New Roman" w:eastAsia="Times New Roman" w:hAnsi="Times New Roman" w:cs="Times New Roman"/>
                <w:sz w:val="24"/>
                <w:szCs w:val="24"/>
              </w:rPr>
              <w:br/>
            </w:r>
          </w:p>
        </w:tc>
        <w:tc>
          <w:tcPr>
            <w:tcW w:w="2756" w:type="dxa"/>
            <w:tcBorders>
              <w:top w:val="single" w:sz="4" w:space="0" w:color="auto"/>
              <w:left w:val="single" w:sz="4" w:space="0" w:color="auto"/>
              <w:bottom w:val="single" w:sz="4" w:space="0" w:color="auto"/>
              <w:right w:val="single" w:sz="4" w:space="0" w:color="auto"/>
            </w:tcBorders>
            <w:shd w:val="clear" w:color="auto" w:fill="FFFF99"/>
          </w:tcPr>
          <w:p w:rsidR="00C25550" w:rsidRPr="00C25550" w:rsidRDefault="00C25550" w:rsidP="00C25550">
            <w:pPr>
              <w:widowControl w:val="0"/>
              <w:pBdr>
                <w:right w:val="single" w:sz="4" w:space="4" w:color="auto"/>
              </w:pBdr>
              <w:autoSpaceDE w:val="0"/>
              <w:autoSpaceDN w:val="0"/>
              <w:adjustRightInd w:val="0"/>
              <w:spacing w:after="0"/>
              <w:jc w:val="center"/>
              <w:rPr>
                <w:rFonts w:ascii="Times New Roman" w:eastAsia="Times New Roman" w:hAnsi="Times New Roman" w:cs="Times New Roman"/>
                <w:sz w:val="24"/>
                <w:szCs w:val="24"/>
              </w:rPr>
            </w:pPr>
          </w:p>
          <w:p w:rsidR="00C25550" w:rsidRPr="00C25550" w:rsidRDefault="00C25550" w:rsidP="00C25550">
            <w:pPr>
              <w:widowControl w:val="0"/>
              <w:pBdr>
                <w:right w:val="single" w:sz="4" w:space="4" w:color="auto"/>
              </w:pBdr>
              <w:autoSpaceDE w:val="0"/>
              <w:autoSpaceDN w:val="0"/>
              <w:adjustRightInd w:val="0"/>
              <w:spacing w:after="0"/>
              <w:jc w:val="center"/>
              <w:rPr>
                <w:rFonts w:ascii="Times New Roman" w:eastAsia="Times New Roman" w:hAnsi="Times New Roman" w:cs="Times New Roman"/>
                <w:sz w:val="24"/>
                <w:szCs w:val="24"/>
              </w:rPr>
            </w:pPr>
            <w:r w:rsidRPr="00C25550">
              <w:rPr>
                <w:rFonts w:ascii="Times New Roman" w:eastAsia="Times New Roman" w:hAnsi="Times New Roman" w:cs="Times New Roman"/>
                <w:sz w:val="24"/>
                <w:szCs w:val="24"/>
              </w:rPr>
              <w:t>Класация</w:t>
            </w:r>
          </w:p>
        </w:tc>
      </w:tr>
      <w:tr w:rsidR="00C25550" w:rsidRPr="00C25550" w:rsidTr="00B07AE6">
        <w:trPr>
          <w:trHeight w:val="387"/>
          <w:jc w:val="center"/>
        </w:trPr>
        <w:tc>
          <w:tcPr>
            <w:tcW w:w="6093" w:type="dxa"/>
            <w:tcBorders>
              <w:top w:val="single" w:sz="4" w:space="0" w:color="auto"/>
              <w:left w:val="single" w:sz="8" w:space="0" w:color="auto"/>
              <w:bottom w:val="single" w:sz="4" w:space="0" w:color="auto"/>
              <w:right w:val="single" w:sz="8" w:space="0" w:color="auto"/>
            </w:tcBorders>
            <w:noWrap/>
          </w:tcPr>
          <w:p w:rsidR="00C25550" w:rsidRPr="00C25550" w:rsidRDefault="00C25550" w:rsidP="00C25550">
            <w:pPr>
              <w:widowControl w:val="0"/>
              <w:autoSpaceDE w:val="0"/>
              <w:autoSpaceDN w:val="0"/>
              <w:adjustRightInd w:val="0"/>
              <w:spacing w:before="120" w:after="0"/>
              <w:rPr>
                <w:rFonts w:ascii="Times New Roman" w:eastAsia="Times New Roman" w:hAnsi="Times New Roman" w:cs="Times New Roman"/>
                <w:sz w:val="24"/>
                <w:szCs w:val="24"/>
              </w:rPr>
            </w:pPr>
            <w:r w:rsidRPr="00C25550">
              <w:rPr>
                <w:rFonts w:ascii="Times New Roman" w:eastAsia="Times New Roman" w:hAnsi="Times New Roman" w:cs="Times New Roman"/>
                <w:sz w:val="24"/>
                <w:szCs w:val="24"/>
              </w:rPr>
              <w:t>„</w:t>
            </w:r>
            <w:proofErr w:type="spellStart"/>
            <w:r w:rsidRPr="00C25550">
              <w:rPr>
                <w:rFonts w:ascii="Times New Roman" w:eastAsia="Times New Roman" w:hAnsi="Times New Roman" w:cs="Times New Roman"/>
                <w:sz w:val="24"/>
                <w:szCs w:val="24"/>
              </w:rPr>
              <w:t>Пътинженерингстрой</w:t>
            </w:r>
            <w:proofErr w:type="spellEnd"/>
            <w:r w:rsidRPr="00C25550">
              <w:rPr>
                <w:rFonts w:ascii="Times New Roman" w:eastAsia="Times New Roman" w:hAnsi="Times New Roman" w:cs="Times New Roman"/>
                <w:sz w:val="24"/>
                <w:szCs w:val="24"/>
              </w:rPr>
              <w:t xml:space="preserve"> - Т“ ЕАД</w:t>
            </w:r>
          </w:p>
        </w:tc>
        <w:tc>
          <w:tcPr>
            <w:tcW w:w="2756" w:type="dxa"/>
            <w:tcBorders>
              <w:top w:val="single" w:sz="4" w:space="0" w:color="auto"/>
              <w:left w:val="single" w:sz="4" w:space="0" w:color="auto"/>
              <w:bottom w:val="single" w:sz="4" w:space="0" w:color="auto"/>
              <w:right w:val="single" w:sz="4" w:space="0" w:color="auto"/>
            </w:tcBorders>
          </w:tcPr>
          <w:p w:rsidR="00C25550" w:rsidRPr="00C25550" w:rsidRDefault="00C25550" w:rsidP="00201342">
            <w:pPr>
              <w:widowControl w:val="0"/>
              <w:autoSpaceDE w:val="0"/>
              <w:autoSpaceDN w:val="0"/>
              <w:adjustRightInd w:val="0"/>
              <w:spacing w:after="0"/>
              <w:jc w:val="center"/>
              <w:rPr>
                <w:rFonts w:ascii="Times New Roman" w:eastAsia="Times New Roman" w:hAnsi="Times New Roman" w:cs="Times New Roman"/>
                <w:sz w:val="24"/>
                <w:szCs w:val="24"/>
              </w:rPr>
            </w:pPr>
            <w:r w:rsidRPr="00C25550">
              <w:rPr>
                <w:rFonts w:ascii="Times New Roman" w:eastAsia="Times New Roman" w:hAnsi="Times New Roman" w:cs="Times New Roman"/>
                <w:sz w:val="24"/>
                <w:szCs w:val="24"/>
              </w:rPr>
              <w:t>Първо място</w:t>
            </w:r>
          </w:p>
        </w:tc>
      </w:tr>
      <w:tr w:rsidR="00C25550" w:rsidRPr="00C25550" w:rsidTr="00B07AE6">
        <w:trPr>
          <w:trHeight w:val="387"/>
          <w:jc w:val="center"/>
        </w:trPr>
        <w:tc>
          <w:tcPr>
            <w:tcW w:w="6093" w:type="dxa"/>
            <w:tcBorders>
              <w:top w:val="single" w:sz="4" w:space="0" w:color="auto"/>
              <w:left w:val="single" w:sz="8" w:space="0" w:color="auto"/>
              <w:bottom w:val="single" w:sz="4" w:space="0" w:color="auto"/>
              <w:right w:val="single" w:sz="8" w:space="0" w:color="auto"/>
            </w:tcBorders>
            <w:noWrap/>
          </w:tcPr>
          <w:p w:rsidR="00C25550" w:rsidRPr="00C25550" w:rsidRDefault="00C25550" w:rsidP="00C25550">
            <w:pPr>
              <w:widowControl w:val="0"/>
              <w:autoSpaceDE w:val="0"/>
              <w:autoSpaceDN w:val="0"/>
              <w:adjustRightInd w:val="0"/>
              <w:spacing w:after="0"/>
              <w:ind w:right="-457"/>
              <w:rPr>
                <w:rFonts w:ascii="Times New Roman" w:eastAsia="Times New Roman" w:hAnsi="Times New Roman" w:cs="Times New Roman"/>
                <w:sz w:val="24"/>
                <w:szCs w:val="24"/>
              </w:rPr>
            </w:pPr>
            <w:r w:rsidRPr="00C25550">
              <w:rPr>
                <w:rFonts w:ascii="Times New Roman" w:eastAsia="Times New Roman" w:hAnsi="Times New Roman" w:cs="Times New Roman"/>
                <w:sz w:val="24"/>
                <w:szCs w:val="24"/>
              </w:rPr>
              <w:t>„Автомагистрали -Черно море“ АД</w:t>
            </w:r>
          </w:p>
        </w:tc>
        <w:tc>
          <w:tcPr>
            <w:tcW w:w="2756" w:type="dxa"/>
            <w:tcBorders>
              <w:top w:val="single" w:sz="4" w:space="0" w:color="auto"/>
              <w:left w:val="single" w:sz="4" w:space="0" w:color="auto"/>
              <w:bottom w:val="single" w:sz="4" w:space="0" w:color="auto"/>
              <w:right w:val="single" w:sz="4" w:space="0" w:color="auto"/>
            </w:tcBorders>
          </w:tcPr>
          <w:p w:rsidR="00C25550" w:rsidRPr="00C25550" w:rsidRDefault="00C25550" w:rsidP="00201342">
            <w:pPr>
              <w:widowControl w:val="0"/>
              <w:autoSpaceDE w:val="0"/>
              <w:autoSpaceDN w:val="0"/>
              <w:adjustRightInd w:val="0"/>
              <w:spacing w:after="0"/>
              <w:jc w:val="center"/>
              <w:rPr>
                <w:rFonts w:ascii="Times New Roman" w:eastAsia="Times New Roman" w:hAnsi="Times New Roman" w:cs="Times New Roman"/>
                <w:sz w:val="24"/>
                <w:szCs w:val="24"/>
              </w:rPr>
            </w:pPr>
            <w:r w:rsidRPr="00C25550">
              <w:rPr>
                <w:rFonts w:ascii="Times New Roman" w:eastAsia="Times New Roman" w:hAnsi="Times New Roman" w:cs="Times New Roman"/>
                <w:sz w:val="24"/>
                <w:szCs w:val="24"/>
              </w:rPr>
              <w:t>Второ място</w:t>
            </w:r>
          </w:p>
        </w:tc>
      </w:tr>
      <w:tr w:rsidR="00C25550" w:rsidRPr="00C25550" w:rsidTr="00B07AE6">
        <w:trPr>
          <w:trHeight w:val="387"/>
          <w:jc w:val="center"/>
        </w:trPr>
        <w:tc>
          <w:tcPr>
            <w:tcW w:w="6093" w:type="dxa"/>
            <w:tcBorders>
              <w:top w:val="single" w:sz="4" w:space="0" w:color="auto"/>
              <w:left w:val="single" w:sz="8" w:space="0" w:color="auto"/>
              <w:bottom w:val="single" w:sz="4" w:space="0" w:color="auto"/>
              <w:right w:val="single" w:sz="8" w:space="0" w:color="auto"/>
            </w:tcBorders>
            <w:noWrap/>
          </w:tcPr>
          <w:p w:rsidR="00C25550" w:rsidRPr="00C25550" w:rsidRDefault="00C25550" w:rsidP="00C25550">
            <w:pPr>
              <w:widowControl w:val="0"/>
              <w:autoSpaceDE w:val="0"/>
              <w:autoSpaceDN w:val="0"/>
              <w:adjustRightInd w:val="0"/>
              <w:spacing w:after="0"/>
              <w:ind w:right="-457"/>
              <w:rPr>
                <w:rFonts w:ascii="Times New Roman" w:eastAsia="Times New Roman" w:hAnsi="Times New Roman" w:cs="Times New Roman"/>
                <w:sz w:val="24"/>
                <w:szCs w:val="24"/>
              </w:rPr>
            </w:pPr>
            <w:r w:rsidRPr="00C25550">
              <w:rPr>
                <w:rFonts w:ascii="Times New Roman" w:eastAsia="Times New Roman" w:hAnsi="Times New Roman" w:cs="Times New Roman"/>
                <w:sz w:val="24"/>
                <w:szCs w:val="24"/>
              </w:rPr>
              <w:t>ДЗЗД „Русе паркове 2016“</w:t>
            </w:r>
          </w:p>
        </w:tc>
        <w:tc>
          <w:tcPr>
            <w:tcW w:w="2756" w:type="dxa"/>
            <w:tcBorders>
              <w:top w:val="single" w:sz="4" w:space="0" w:color="auto"/>
              <w:left w:val="single" w:sz="4" w:space="0" w:color="auto"/>
              <w:bottom w:val="single" w:sz="4" w:space="0" w:color="auto"/>
              <w:right w:val="single" w:sz="4" w:space="0" w:color="auto"/>
            </w:tcBorders>
          </w:tcPr>
          <w:p w:rsidR="00C25550" w:rsidRPr="00C25550" w:rsidRDefault="00C25550" w:rsidP="00201342">
            <w:pPr>
              <w:widowControl w:val="0"/>
              <w:autoSpaceDE w:val="0"/>
              <w:autoSpaceDN w:val="0"/>
              <w:adjustRightInd w:val="0"/>
              <w:spacing w:after="0"/>
              <w:jc w:val="center"/>
              <w:rPr>
                <w:rFonts w:ascii="Times New Roman" w:eastAsia="Times New Roman" w:hAnsi="Times New Roman" w:cs="Times New Roman"/>
                <w:sz w:val="24"/>
                <w:szCs w:val="24"/>
              </w:rPr>
            </w:pPr>
            <w:r w:rsidRPr="00C25550">
              <w:rPr>
                <w:rFonts w:ascii="Times New Roman" w:eastAsia="Times New Roman" w:hAnsi="Times New Roman" w:cs="Times New Roman"/>
                <w:sz w:val="24"/>
                <w:szCs w:val="24"/>
              </w:rPr>
              <w:t>Трето място</w:t>
            </w:r>
          </w:p>
        </w:tc>
      </w:tr>
    </w:tbl>
    <w:p w:rsidR="00FE3AD2" w:rsidRPr="00695D19" w:rsidRDefault="00FE3AD2" w:rsidP="00FE3AD2">
      <w:pPr>
        <w:widowControl w:val="0"/>
        <w:autoSpaceDE w:val="0"/>
        <w:autoSpaceDN w:val="0"/>
        <w:adjustRightInd w:val="0"/>
        <w:spacing w:after="0" w:line="240" w:lineRule="auto"/>
        <w:ind w:left="644" w:right="-457"/>
        <w:contextualSpacing/>
        <w:rPr>
          <w:rFonts w:ascii="Times New Roman" w:eastAsia="Times New Roman" w:hAnsi="Times New Roman" w:cs="Times New Roman"/>
          <w:b/>
          <w:sz w:val="10"/>
          <w:szCs w:val="10"/>
          <w:u w:val="single"/>
        </w:rPr>
      </w:pPr>
    </w:p>
    <w:p w:rsidR="00C25550" w:rsidRPr="00C25550" w:rsidRDefault="00C25550" w:rsidP="00C25550">
      <w:pPr>
        <w:widowControl w:val="0"/>
        <w:numPr>
          <w:ilvl w:val="0"/>
          <w:numId w:val="5"/>
        </w:numPr>
        <w:autoSpaceDE w:val="0"/>
        <w:autoSpaceDN w:val="0"/>
        <w:adjustRightInd w:val="0"/>
        <w:spacing w:after="0" w:line="240" w:lineRule="auto"/>
        <w:ind w:left="644" w:right="-457"/>
        <w:contextualSpacing/>
        <w:rPr>
          <w:rFonts w:ascii="Times New Roman" w:eastAsia="Times New Roman" w:hAnsi="Times New Roman" w:cs="Times New Roman"/>
          <w:b/>
          <w:sz w:val="24"/>
          <w:szCs w:val="24"/>
          <w:u w:val="single"/>
        </w:rPr>
      </w:pPr>
      <w:r w:rsidRPr="00C25550">
        <w:rPr>
          <w:rFonts w:ascii="Times New Roman" w:eastAsia="Times New Roman" w:hAnsi="Times New Roman" w:cs="Times New Roman"/>
          <w:b/>
          <w:sz w:val="24"/>
          <w:szCs w:val="24"/>
          <w:u w:val="single"/>
        </w:rPr>
        <w:t>Обособена позиция № 2</w:t>
      </w:r>
    </w:p>
    <w:tbl>
      <w:tblPr>
        <w:tblW w:w="8888" w:type="dxa"/>
        <w:jc w:val="center"/>
        <w:tblInd w:w="253" w:type="dxa"/>
        <w:tblCellMar>
          <w:left w:w="70" w:type="dxa"/>
          <w:right w:w="70" w:type="dxa"/>
        </w:tblCellMar>
        <w:tblLook w:val="04A0" w:firstRow="1" w:lastRow="0" w:firstColumn="1" w:lastColumn="0" w:noHBand="0" w:noVBand="1"/>
      </w:tblPr>
      <w:tblGrid>
        <w:gridCol w:w="6032"/>
        <w:gridCol w:w="2856"/>
      </w:tblGrid>
      <w:tr w:rsidR="00C25550" w:rsidRPr="00C25550" w:rsidTr="00B07AE6">
        <w:trPr>
          <w:trHeight w:val="799"/>
          <w:jc w:val="center"/>
        </w:trPr>
        <w:tc>
          <w:tcPr>
            <w:tcW w:w="6032" w:type="dxa"/>
            <w:tcBorders>
              <w:top w:val="single" w:sz="4" w:space="0" w:color="auto"/>
              <w:left w:val="single" w:sz="4" w:space="0" w:color="auto"/>
              <w:bottom w:val="single" w:sz="4" w:space="0" w:color="auto"/>
              <w:right w:val="single" w:sz="8" w:space="0" w:color="000000"/>
            </w:tcBorders>
            <w:shd w:val="clear" w:color="auto" w:fill="FFFF99"/>
            <w:vAlign w:val="center"/>
          </w:tcPr>
          <w:p w:rsidR="00C25550" w:rsidRPr="00C25550" w:rsidRDefault="00C25550" w:rsidP="00C25550">
            <w:pPr>
              <w:widowControl w:val="0"/>
              <w:autoSpaceDE w:val="0"/>
              <w:autoSpaceDN w:val="0"/>
              <w:adjustRightInd w:val="0"/>
              <w:spacing w:after="0"/>
              <w:ind w:left="1440"/>
              <w:contextualSpacing/>
              <w:rPr>
                <w:rFonts w:ascii="Times New Roman" w:eastAsia="Times New Roman" w:hAnsi="Times New Roman" w:cs="Times New Roman"/>
                <w:sz w:val="24"/>
                <w:szCs w:val="24"/>
              </w:rPr>
            </w:pPr>
            <w:r w:rsidRPr="00C25550">
              <w:rPr>
                <w:rFonts w:ascii="Times New Roman" w:eastAsia="Times New Roman" w:hAnsi="Times New Roman" w:cs="Times New Roman"/>
                <w:sz w:val="24"/>
                <w:szCs w:val="24"/>
              </w:rPr>
              <w:t>Наименование на  участника</w:t>
            </w:r>
          </w:p>
          <w:p w:rsidR="00C25550" w:rsidRPr="00C25550" w:rsidRDefault="00C25550" w:rsidP="00C25550">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c>
          <w:tcPr>
            <w:tcW w:w="2856" w:type="dxa"/>
            <w:tcBorders>
              <w:top w:val="single" w:sz="4" w:space="0" w:color="auto"/>
              <w:left w:val="single" w:sz="4" w:space="0" w:color="auto"/>
              <w:bottom w:val="single" w:sz="4" w:space="0" w:color="auto"/>
              <w:right w:val="single" w:sz="4" w:space="0" w:color="auto"/>
            </w:tcBorders>
            <w:shd w:val="clear" w:color="auto" w:fill="FFFF99"/>
          </w:tcPr>
          <w:p w:rsidR="00C25550" w:rsidRPr="00C25550" w:rsidRDefault="00C25550" w:rsidP="00C25550">
            <w:pPr>
              <w:widowControl w:val="0"/>
              <w:pBdr>
                <w:right w:val="single" w:sz="4" w:space="4" w:color="auto"/>
              </w:pBdr>
              <w:autoSpaceDE w:val="0"/>
              <w:autoSpaceDN w:val="0"/>
              <w:adjustRightInd w:val="0"/>
              <w:spacing w:after="0"/>
              <w:jc w:val="center"/>
              <w:rPr>
                <w:rFonts w:ascii="Times New Roman" w:eastAsia="Times New Roman" w:hAnsi="Times New Roman" w:cs="Times New Roman"/>
                <w:sz w:val="24"/>
                <w:szCs w:val="24"/>
              </w:rPr>
            </w:pPr>
          </w:p>
          <w:p w:rsidR="00C25550" w:rsidRPr="00C25550" w:rsidRDefault="00C25550" w:rsidP="00C25550">
            <w:pPr>
              <w:widowControl w:val="0"/>
              <w:pBdr>
                <w:right w:val="single" w:sz="4" w:space="4" w:color="auto"/>
              </w:pBdr>
              <w:autoSpaceDE w:val="0"/>
              <w:autoSpaceDN w:val="0"/>
              <w:adjustRightInd w:val="0"/>
              <w:spacing w:after="0"/>
              <w:jc w:val="center"/>
              <w:rPr>
                <w:rFonts w:ascii="Times New Roman" w:eastAsia="Times New Roman" w:hAnsi="Times New Roman" w:cs="Times New Roman"/>
                <w:sz w:val="24"/>
                <w:szCs w:val="24"/>
              </w:rPr>
            </w:pPr>
            <w:r w:rsidRPr="00C25550">
              <w:rPr>
                <w:rFonts w:ascii="Times New Roman" w:eastAsia="Times New Roman" w:hAnsi="Times New Roman" w:cs="Times New Roman"/>
                <w:sz w:val="24"/>
                <w:szCs w:val="24"/>
              </w:rPr>
              <w:t>Класация</w:t>
            </w:r>
          </w:p>
        </w:tc>
      </w:tr>
      <w:tr w:rsidR="00C25550" w:rsidRPr="00C25550" w:rsidTr="00B07AE6">
        <w:trPr>
          <w:trHeight w:val="207"/>
          <w:jc w:val="center"/>
        </w:trPr>
        <w:tc>
          <w:tcPr>
            <w:tcW w:w="6032" w:type="dxa"/>
            <w:tcBorders>
              <w:top w:val="single" w:sz="4" w:space="0" w:color="auto"/>
              <w:left w:val="single" w:sz="8" w:space="0" w:color="auto"/>
              <w:bottom w:val="single" w:sz="4" w:space="0" w:color="auto"/>
              <w:right w:val="single" w:sz="8" w:space="0" w:color="auto"/>
            </w:tcBorders>
            <w:noWrap/>
          </w:tcPr>
          <w:p w:rsidR="00C25550" w:rsidRPr="00C25550" w:rsidRDefault="00C25550" w:rsidP="00C25550">
            <w:pPr>
              <w:widowControl w:val="0"/>
              <w:autoSpaceDE w:val="0"/>
              <w:autoSpaceDN w:val="0"/>
              <w:adjustRightInd w:val="0"/>
              <w:spacing w:after="0"/>
              <w:ind w:right="-457"/>
              <w:rPr>
                <w:rFonts w:ascii="Times New Roman" w:eastAsia="Times New Roman" w:hAnsi="Times New Roman" w:cs="Times New Roman"/>
                <w:sz w:val="24"/>
                <w:szCs w:val="24"/>
              </w:rPr>
            </w:pPr>
            <w:r w:rsidRPr="00C25550">
              <w:rPr>
                <w:rFonts w:ascii="Times New Roman" w:eastAsia="Times New Roman" w:hAnsi="Times New Roman" w:cs="Times New Roman"/>
                <w:sz w:val="24"/>
                <w:szCs w:val="24"/>
              </w:rPr>
              <w:t xml:space="preserve">Консорциум „Дунав </w:t>
            </w:r>
            <w:proofErr w:type="spellStart"/>
            <w:r w:rsidRPr="00C25550">
              <w:rPr>
                <w:rFonts w:ascii="Times New Roman" w:eastAsia="Times New Roman" w:hAnsi="Times New Roman" w:cs="Times New Roman"/>
                <w:sz w:val="24"/>
                <w:szCs w:val="24"/>
              </w:rPr>
              <w:t>инфра</w:t>
            </w:r>
            <w:proofErr w:type="spellEnd"/>
            <w:r w:rsidRPr="00C25550">
              <w:rPr>
                <w:rFonts w:ascii="Times New Roman" w:eastAsia="Times New Roman" w:hAnsi="Times New Roman" w:cs="Times New Roman"/>
                <w:sz w:val="24"/>
                <w:szCs w:val="24"/>
              </w:rPr>
              <w:t>“</w:t>
            </w:r>
          </w:p>
        </w:tc>
        <w:tc>
          <w:tcPr>
            <w:tcW w:w="2856" w:type="dxa"/>
            <w:tcBorders>
              <w:top w:val="single" w:sz="4" w:space="0" w:color="auto"/>
              <w:left w:val="single" w:sz="4" w:space="0" w:color="auto"/>
              <w:bottom w:val="single" w:sz="4" w:space="0" w:color="auto"/>
              <w:right w:val="single" w:sz="4" w:space="0" w:color="auto"/>
            </w:tcBorders>
          </w:tcPr>
          <w:p w:rsidR="00C25550" w:rsidRPr="00C25550" w:rsidRDefault="00C25550" w:rsidP="00201342">
            <w:pPr>
              <w:widowControl w:val="0"/>
              <w:autoSpaceDE w:val="0"/>
              <w:autoSpaceDN w:val="0"/>
              <w:adjustRightInd w:val="0"/>
              <w:spacing w:after="0"/>
              <w:jc w:val="center"/>
              <w:rPr>
                <w:rFonts w:ascii="Times New Roman" w:eastAsia="Times New Roman" w:hAnsi="Times New Roman" w:cs="Times New Roman"/>
                <w:sz w:val="24"/>
                <w:szCs w:val="24"/>
              </w:rPr>
            </w:pPr>
            <w:r w:rsidRPr="00C25550">
              <w:rPr>
                <w:rFonts w:ascii="Times New Roman" w:eastAsia="Times New Roman" w:hAnsi="Times New Roman" w:cs="Times New Roman"/>
                <w:sz w:val="24"/>
                <w:szCs w:val="24"/>
              </w:rPr>
              <w:t>Първо място</w:t>
            </w:r>
          </w:p>
        </w:tc>
      </w:tr>
      <w:tr w:rsidR="00C25550" w:rsidRPr="00C25550" w:rsidTr="00B07AE6">
        <w:trPr>
          <w:trHeight w:val="225"/>
          <w:jc w:val="center"/>
        </w:trPr>
        <w:tc>
          <w:tcPr>
            <w:tcW w:w="6032" w:type="dxa"/>
            <w:tcBorders>
              <w:top w:val="single" w:sz="4" w:space="0" w:color="auto"/>
              <w:left w:val="single" w:sz="8" w:space="0" w:color="auto"/>
              <w:bottom w:val="single" w:sz="4" w:space="0" w:color="auto"/>
              <w:right w:val="single" w:sz="8" w:space="0" w:color="auto"/>
            </w:tcBorders>
            <w:noWrap/>
          </w:tcPr>
          <w:p w:rsidR="00C25550" w:rsidRPr="00C25550" w:rsidRDefault="00C25550" w:rsidP="00C25550">
            <w:pPr>
              <w:widowControl w:val="0"/>
              <w:autoSpaceDE w:val="0"/>
              <w:autoSpaceDN w:val="0"/>
              <w:adjustRightInd w:val="0"/>
              <w:spacing w:after="0"/>
              <w:ind w:right="-457"/>
              <w:rPr>
                <w:rFonts w:ascii="Times New Roman" w:eastAsia="Times New Roman" w:hAnsi="Times New Roman" w:cs="Times New Roman"/>
                <w:sz w:val="24"/>
                <w:szCs w:val="24"/>
              </w:rPr>
            </w:pPr>
            <w:r w:rsidRPr="00C25550">
              <w:rPr>
                <w:rFonts w:ascii="Times New Roman" w:eastAsia="Times New Roman" w:hAnsi="Times New Roman" w:cs="Times New Roman"/>
                <w:sz w:val="24"/>
                <w:szCs w:val="24"/>
              </w:rPr>
              <w:t>ДЗЗД „Русе паркове 2016“</w:t>
            </w:r>
          </w:p>
        </w:tc>
        <w:tc>
          <w:tcPr>
            <w:tcW w:w="2856" w:type="dxa"/>
            <w:tcBorders>
              <w:top w:val="single" w:sz="4" w:space="0" w:color="auto"/>
              <w:left w:val="single" w:sz="4" w:space="0" w:color="auto"/>
              <w:bottom w:val="single" w:sz="4" w:space="0" w:color="auto"/>
              <w:right w:val="single" w:sz="4" w:space="0" w:color="auto"/>
            </w:tcBorders>
          </w:tcPr>
          <w:p w:rsidR="00C25550" w:rsidRPr="00C25550" w:rsidRDefault="00C25550" w:rsidP="00201342">
            <w:pPr>
              <w:jc w:val="center"/>
              <w:rPr>
                <w:rFonts w:ascii="Times New Roman" w:eastAsia="Calibri" w:hAnsi="Times New Roman" w:cs="Times New Roman"/>
                <w:sz w:val="24"/>
                <w:szCs w:val="24"/>
              </w:rPr>
            </w:pPr>
            <w:r w:rsidRPr="00C25550">
              <w:rPr>
                <w:rFonts w:ascii="Times New Roman" w:eastAsia="Calibri" w:hAnsi="Times New Roman" w:cs="Times New Roman"/>
                <w:sz w:val="24"/>
                <w:szCs w:val="24"/>
              </w:rPr>
              <w:t>Второ място</w:t>
            </w:r>
          </w:p>
        </w:tc>
      </w:tr>
      <w:tr w:rsidR="00C25550" w:rsidRPr="00C25550" w:rsidTr="00516CF0">
        <w:trPr>
          <w:trHeight w:val="312"/>
          <w:jc w:val="center"/>
        </w:trPr>
        <w:tc>
          <w:tcPr>
            <w:tcW w:w="6032" w:type="dxa"/>
            <w:tcBorders>
              <w:top w:val="single" w:sz="4" w:space="0" w:color="auto"/>
              <w:left w:val="single" w:sz="8" w:space="0" w:color="auto"/>
              <w:bottom w:val="single" w:sz="4" w:space="0" w:color="auto"/>
              <w:right w:val="single" w:sz="8" w:space="0" w:color="auto"/>
            </w:tcBorders>
            <w:noWrap/>
          </w:tcPr>
          <w:p w:rsidR="00C25550" w:rsidRPr="00C25550" w:rsidRDefault="00C25550" w:rsidP="00C25550">
            <w:pPr>
              <w:widowControl w:val="0"/>
              <w:autoSpaceDE w:val="0"/>
              <w:autoSpaceDN w:val="0"/>
              <w:adjustRightInd w:val="0"/>
              <w:spacing w:after="0"/>
              <w:ind w:right="-457"/>
              <w:rPr>
                <w:rFonts w:ascii="Times New Roman" w:eastAsia="Times New Roman" w:hAnsi="Times New Roman" w:cs="Times New Roman"/>
                <w:sz w:val="24"/>
                <w:szCs w:val="24"/>
              </w:rPr>
            </w:pPr>
            <w:r w:rsidRPr="00C25550">
              <w:rPr>
                <w:rFonts w:ascii="Times New Roman" w:eastAsia="Calibri" w:hAnsi="Times New Roman" w:cs="Times New Roman"/>
                <w:sz w:val="24"/>
                <w:szCs w:val="24"/>
              </w:rPr>
              <w:t>Обединение „Борела – АМ Черно море“</w:t>
            </w:r>
          </w:p>
        </w:tc>
        <w:tc>
          <w:tcPr>
            <w:tcW w:w="2856" w:type="dxa"/>
            <w:tcBorders>
              <w:top w:val="single" w:sz="4" w:space="0" w:color="auto"/>
              <w:left w:val="single" w:sz="4" w:space="0" w:color="auto"/>
              <w:bottom w:val="single" w:sz="4" w:space="0" w:color="auto"/>
              <w:right w:val="single" w:sz="4" w:space="0" w:color="auto"/>
            </w:tcBorders>
          </w:tcPr>
          <w:p w:rsidR="00C25550" w:rsidRPr="00C25550" w:rsidRDefault="00C25550" w:rsidP="00201342">
            <w:pPr>
              <w:jc w:val="center"/>
              <w:rPr>
                <w:rFonts w:ascii="Times New Roman" w:eastAsia="Calibri" w:hAnsi="Times New Roman" w:cs="Times New Roman"/>
                <w:sz w:val="24"/>
                <w:szCs w:val="24"/>
              </w:rPr>
            </w:pPr>
            <w:r w:rsidRPr="00C25550">
              <w:rPr>
                <w:rFonts w:ascii="Times New Roman" w:eastAsia="Calibri" w:hAnsi="Times New Roman" w:cs="Times New Roman"/>
                <w:sz w:val="24"/>
                <w:szCs w:val="24"/>
              </w:rPr>
              <w:t>Трето място</w:t>
            </w:r>
          </w:p>
        </w:tc>
      </w:tr>
    </w:tbl>
    <w:p w:rsidR="00C25550" w:rsidRPr="00695D19" w:rsidRDefault="00C25550" w:rsidP="00C25550">
      <w:pPr>
        <w:widowControl w:val="0"/>
        <w:autoSpaceDE w:val="0"/>
        <w:autoSpaceDN w:val="0"/>
        <w:adjustRightInd w:val="0"/>
        <w:spacing w:after="0" w:line="240" w:lineRule="auto"/>
        <w:ind w:firstLine="720"/>
        <w:jc w:val="both"/>
        <w:rPr>
          <w:rFonts w:ascii="Times New Roman" w:eastAsia="Times New Roman" w:hAnsi="Times New Roman" w:cs="Times New Roman"/>
          <w:sz w:val="10"/>
          <w:szCs w:val="10"/>
        </w:rPr>
      </w:pPr>
    </w:p>
    <w:p w:rsidR="00C25550" w:rsidRPr="00C25550" w:rsidRDefault="00C25550" w:rsidP="00C25550">
      <w:pPr>
        <w:widowControl w:val="0"/>
        <w:numPr>
          <w:ilvl w:val="0"/>
          <w:numId w:val="5"/>
        </w:numPr>
        <w:autoSpaceDE w:val="0"/>
        <w:autoSpaceDN w:val="0"/>
        <w:adjustRightInd w:val="0"/>
        <w:spacing w:after="0" w:line="240" w:lineRule="auto"/>
        <w:ind w:left="644"/>
        <w:contextualSpacing/>
        <w:jc w:val="both"/>
        <w:rPr>
          <w:rFonts w:ascii="Times New Roman" w:eastAsia="Times New Roman" w:hAnsi="Times New Roman" w:cs="Times New Roman"/>
          <w:b/>
          <w:sz w:val="24"/>
          <w:szCs w:val="24"/>
          <w:u w:val="single"/>
        </w:rPr>
      </w:pPr>
      <w:r w:rsidRPr="00C25550">
        <w:rPr>
          <w:rFonts w:ascii="Times New Roman" w:eastAsia="Times New Roman" w:hAnsi="Times New Roman" w:cs="Times New Roman"/>
          <w:b/>
          <w:sz w:val="24"/>
          <w:szCs w:val="24"/>
          <w:u w:val="single"/>
          <w:lang w:eastAsia="bg-BG"/>
        </w:rPr>
        <w:t>Обособена позиция № 3</w:t>
      </w:r>
    </w:p>
    <w:tbl>
      <w:tblPr>
        <w:tblW w:w="8849" w:type="dxa"/>
        <w:jc w:val="center"/>
        <w:tblInd w:w="336" w:type="dxa"/>
        <w:tblCellMar>
          <w:left w:w="70" w:type="dxa"/>
          <w:right w:w="70" w:type="dxa"/>
        </w:tblCellMar>
        <w:tblLook w:val="04A0" w:firstRow="1" w:lastRow="0" w:firstColumn="1" w:lastColumn="0" w:noHBand="0" w:noVBand="1"/>
      </w:tblPr>
      <w:tblGrid>
        <w:gridCol w:w="6093"/>
        <w:gridCol w:w="2756"/>
      </w:tblGrid>
      <w:tr w:rsidR="00C25550" w:rsidRPr="00C25550" w:rsidTr="00B07AE6">
        <w:trPr>
          <w:trHeight w:val="850"/>
          <w:jc w:val="center"/>
        </w:trPr>
        <w:tc>
          <w:tcPr>
            <w:tcW w:w="6093" w:type="dxa"/>
            <w:tcBorders>
              <w:top w:val="single" w:sz="4" w:space="0" w:color="auto"/>
              <w:left w:val="single" w:sz="4" w:space="0" w:color="auto"/>
              <w:bottom w:val="single" w:sz="4" w:space="0" w:color="auto"/>
              <w:right w:val="single" w:sz="8" w:space="0" w:color="000000"/>
            </w:tcBorders>
            <w:shd w:val="clear" w:color="auto" w:fill="FFFF99"/>
            <w:vAlign w:val="center"/>
          </w:tcPr>
          <w:p w:rsidR="00C25550" w:rsidRPr="00C25550" w:rsidRDefault="00C25550" w:rsidP="00C25550">
            <w:pPr>
              <w:widowControl w:val="0"/>
              <w:autoSpaceDE w:val="0"/>
              <w:autoSpaceDN w:val="0"/>
              <w:adjustRightInd w:val="0"/>
              <w:spacing w:after="0"/>
              <w:ind w:left="1080"/>
              <w:jc w:val="center"/>
              <w:rPr>
                <w:rFonts w:ascii="Times New Roman" w:eastAsia="Times New Roman" w:hAnsi="Times New Roman" w:cs="Times New Roman"/>
                <w:sz w:val="24"/>
                <w:szCs w:val="24"/>
              </w:rPr>
            </w:pPr>
          </w:p>
          <w:p w:rsidR="00C25550" w:rsidRPr="00C25550" w:rsidRDefault="00C25550" w:rsidP="00C25550">
            <w:pPr>
              <w:widowControl w:val="0"/>
              <w:autoSpaceDE w:val="0"/>
              <w:autoSpaceDN w:val="0"/>
              <w:adjustRightInd w:val="0"/>
              <w:spacing w:after="0"/>
              <w:ind w:left="1440"/>
              <w:contextualSpacing/>
              <w:rPr>
                <w:rFonts w:ascii="Times New Roman" w:eastAsia="Times New Roman" w:hAnsi="Times New Roman" w:cs="Times New Roman"/>
                <w:sz w:val="24"/>
                <w:szCs w:val="24"/>
              </w:rPr>
            </w:pPr>
            <w:r w:rsidRPr="00C25550">
              <w:rPr>
                <w:rFonts w:ascii="Times New Roman" w:eastAsia="Times New Roman" w:hAnsi="Times New Roman" w:cs="Times New Roman"/>
                <w:sz w:val="24"/>
                <w:szCs w:val="24"/>
              </w:rPr>
              <w:t xml:space="preserve">Наименование на  участника </w:t>
            </w:r>
            <w:r w:rsidRPr="00C25550">
              <w:rPr>
                <w:rFonts w:ascii="Times New Roman" w:eastAsia="Times New Roman" w:hAnsi="Times New Roman" w:cs="Times New Roman"/>
                <w:sz w:val="24"/>
                <w:szCs w:val="24"/>
              </w:rPr>
              <w:br/>
            </w:r>
          </w:p>
        </w:tc>
        <w:tc>
          <w:tcPr>
            <w:tcW w:w="2756" w:type="dxa"/>
            <w:tcBorders>
              <w:top w:val="single" w:sz="4" w:space="0" w:color="auto"/>
              <w:left w:val="single" w:sz="4" w:space="0" w:color="auto"/>
              <w:bottom w:val="single" w:sz="4" w:space="0" w:color="auto"/>
              <w:right w:val="single" w:sz="4" w:space="0" w:color="auto"/>
            </w:tcBorders>
            <w:shd w:val="clear" w:color="auto" w:fill="FFFF99"/>
          </w:tcPr>
          <w:p w:rsidR="00C25550" w:rsidRPr="00C25550" w:rsidRDefault="00C25550" w:rsidP="00C25550">
            <w:pPr>
              <w:widowControl w:val="0"/>
              <w:pBdr>
                <w:right w:val="single" w:sz="4" w:space="4" w:color="auto"/>
              </w:pBdr>
              <w:autoSpaceDE w:val="0"/>
              <w:autoSpaceDN w:val="0"/>
              <w:adjustRightInd w:val="0"/>
              <w:spacing w:after="0"/>
              <w:jc w:val="center"/>
              <w:rPr>
                <w:rFonts w:ascii="Times New Roman" w:eastAsia="Times New Roman" w:hAnsi="Times New Roman" w:cs="Times New Roman"/>
                <w:sz w:val="24"/>
                <w:szCs w:val="24"/>
              </w:rPr>
            </w:pPr>
          </w:p>
          <w:p w:rsidR="00C25550" w:rsidRPr="00C25550" w:rsidRDefault="00C25550" w:rsidP="00C25550">
            <w:pPr>
              <w:widowControl w:val="0"/>
              <w:pBdr>
                <w:right w:val="single" w:sz="4" w:space="4" w:color="auto"/>
              </w:pBdr>
              <w:autoSpaceDE w:val="0"/>
              <w:autoSpaceDN w:val="0"/>
              <w:adjustRightInd w:val="0"/>
              <w:spacing w:after="0"/>
              <w:jc w:val="center"/>
              <w:rPr>
                <w:rFonts w:ascii="Times New Roman" w:eastAsia="Times New Roman" w:hAnsi="Times New Roman" w:cs="Times New Roman"/>
                <w:sz w:val="24"/>
                <w:szCs w:val="24"/>
              </w:rPr>
            </w:pPr>
            <w:r w:rsidRPr="00C25550">
              <w:rPr>
                <w:rFonts w:ascii="Times New Roman" w:eastAsia="Times New Roman" w:hAnsi="Times New Roman" w:cs="Times New Roman"/>
                <w:sz w:val="24"/>
                <w:szCs w:val="24"/>
              </w:rPr>
              <w:t>Класация</w:t>
            </w:r>
          </w:p>
        </w:tc>
      </w:tr>
      <w:tr w:rsidR="00C25550" w:rsidRPr="00C25550" w:rsidTr="00B07AE6">
        <w:trPr>
          <w:trHeight w:val="387"/>
          <w:jc w:val="center"/>
        </w:trPr>
        <w:tc>
          <w:tcPr>
            <w:tcW w:w="6093" w:type="dxa"/>
            <w:tcBorders>
              <w:top w:val="single" w:sz="4" w:space="0" w:color="auto"/>
              <w:left w:val="single" w:sz="8" w:space="0" w:color="auto"/>
              <w:bottom w:val="single" w:sz="4" w:space="0" w:color="auto"/>
              <w:right w:val="single" w:sz="8" w:space="0" w:color="auto"/>
            </w:tcBorders>
            <w:noWrap/>
          </w:tcPr>
          <w:p w:rsidR="00C25550" w:rsidRPr="00C25550" w:rsidRDefault="00C25550" w:rsidP="00C25550">
            <w:pPr>
              <w:widowControl w:val="0"/>
              <w:autoSpaceDE w:val="0"/>
              <w:autoSpaceDN w:val="0"/>
              <w:adjustRightInd w:val="0"/>
              <w:spacing w:before="120" w:after="0"/>
              <w:rPr>
                <w:rFonts w:ascii="Times New Roman" w:eastAsia="Times New Roman" w:hAnsi="Times New Roman" w:cs="Times New Roman"/>
                <w:sz w:val="24"/>
                <w:szCs w:val="24"/>
              </w:rPr>
            </w:pPr>
            <w:r w:rsidRPr="00C25550">
              <w:rPr>
                <w:rFonts w:ascii="Times New Roman" w:eastAsia="Times New Roman" w:hAnsi="Times New Roman" w:cs="Times New Roman"/>
                <w:sz w:val="24"/>
                <w:szCs w:val="24"/>
              </w:rPr>
              <w:t>„</w:t>
            </w:r>
            <w:proofErr w:type="spellStart"/>
            <w:r w:rsidRPr="00C25550">
              <w:rPr>
                <w:rFonts w:ascii="Times New Roman" w:eastAsia="Times New Roman" w:hAnsi="Times New Roman" w:cs="Times New Roman"/>
                <w:sz w:val="24"/>
                <w:szCs w:val="24"/>
              </w:rPr>
              <w:t>Никс</w:t>
            </w:r>
            <w:proofErr w:type="spellEnd"/>
            <w:r w:rsidRPr="00C25550">
              <w:rPr>
                <w:rFonts w:ascii="Times New Roman" w:eastAsia="Times New Roman" w:hAnsi="Times New Roman" w:cs="Times New Roman"/>
                <w:sz w:val="24"/>
                <w:szCs w:val="24"/>
              </w:rPr>
              <w:t xml:space="preserve"> - 2002“ ЕООД</w:t>
            </w:r>
          </w:p>
        </w:tc>
        <w:tc>
          <w:tcPr>
            <w:tcW w:w="2756" w:type="dxa"/>
            <w:tcBorders>
              <w:top w:val="single" w:sz="4" w:space="0" w:color="auto"/>
              <w:left w:val="single" w:sz="4" w:space="0" w:color="auto"/>
              <w:bottom w:val="single" w:sz="4" w:space="0" w:color="auto"/>
              <w:right w:val="single" w:sz="4" w:space="0" w:color="auto"/>
            </w:tcBorders>
          </w:tcPr>
          <w:p w:rsidR="00C25550" w:rsidRPr="00C25550" w:rsidRDefault="00C25550" w:rsidP="00201342">
            <w:pPr>
              <w:widowControl w:val="0"/>
              <w:autoSpaceDE w:val="0"/>
              <w:autoSpaceDN w:val="0"/>
              <w:adjustRightInd w:val="0"/>
              <w:spacing w:after="0"/>
              <w:jc w:val="center"/>
              <w:rPr>
                <w:rFonts w:ascii="Times New Roman" w:eastAsia="Times New Roman" w:hAnsi="Times New Roman" w:cs="Times New Roman"/>
                <w:sz w:val="24"/>
                <w:szCs w:val="24"/>
              </w:rPr>
            </w:pPr>
            <w:r w:rsidRPr="00C25550">
              <w:rPr>
                <w:rFonts w:ascii="Times New Roman" w:eastAsia="Times New Roman" w:hAnsi="Times New Roman" w:cs="Times New Roman"/>
                <w:sz w:val="24"/>
                <w:szCs w:val="24"/>
              </w:rPr>
              <w:t>Първо място</w:t>
            </w:r>
          </w:p>
        </w:tc>
      </w:tr>
      <w:tr w:rsidR="00C25550" w:rsidRPr="00C25550" w:rsidTr="00B07AE6">
        <w:trPr>
          <w:trHeight w:val="387"/>
          <w:jc w:val="center"/>
        </w:trPr>
        <w:tc>
          <w:tcPr>
            <w:tcW w:w="6093" w:type="dxa"/>
            <w:tcBorders>
              <w:top w:val="single" w:sz="4" w:space="0" w:color="auto"/>
              <w:left w:val="single" w:sz="8" w:space="0" w:color="auto"/>
              <w:bottom w:val="single" w:sz="4" w:space="0" w:color="auto"/>
              <w:right w:val="single" w:sz="8" w:space="0" w:color="auto"/>
            </w:tcBorders>
            <w:noWrap/>
          </w:tcPr>
          <w:p w:rsidR="00C25550" w:rsidRPr="00C25550" w:rsidRDefault="00C25550" w:rsidP="00C25550">
            <w:pPr>
              <w:widowControl w:val="0"/>
              <w:autoSpaceDE w:val="0"/>
              <w:autoSpaceDN w:val="0"/>
              <w:adjustRightInd w:val="0"/>
              <w:spacing w:after="0"/>
              <w:ind w:right="-457"/>
              <w:rPr>
                <w:rFonts w:ascii="Times New Roman" w:eastAsia="Times New Roman" w:hAnsi="Times New Roman" w:cs="Times New Roman"/>
                <w:sz w:val="24"/>
                <w:szCs w:val="24"/>
              </w:rPr>
            </w:pPr>
            <w:r w:rsidRPr="00C25550">
              <w:rPr>
                <w:rFonts w:ascii="Times New Roman" w:eastAsia="Times New Roman" w:hAnsi="Times New Roman" w:cs="Times New Roman"/>
                <w:sz w:val="24"/>
                <w:szCs w:val="24"/>
              </w:rPr>
              <w:t>ДЗЗД „Русе паркове 2016“</w:t>
            </w:r>
          </w:p>
        </w:tc>
        <w:tc>
          <w:tcPr>
            <w:tcW w:w="2756" w:type="dxa"/>
            <w:tcBorders>
              <w:top w:val="single" w:sz="4" w:space="0" w:color="auto"/>
              <w:left w:val="single" w:sz="4" w:space="0" w:color="auto"/>
              <w:bottom w:val="single" w:sz="4" w:space="0" w:color="auto"/>
              <w:right w:val="single" w:sz="4" w:space="0" w:color="auto"/>
            </w:tcBorders>
          </w:tcPr>
          <w:p w:rsidR="00C25550" w:rsidRPr="00C25550" w:rsidRDefault="00C25550" w:rsidP="00201342">
            <w:pPr>
              <w:widowControl w:val="0"/>
              <w:autoSpaceDE w:val="0"/>
              <w:autoSpaceDN w:val="0"/>
              <w:adjustRightInd w:val="0"/>
              <w:spacing w:after="0"/>
              <w:jc w:val="center"/>
              <w:rPr>
                <w:rFonts w:ascii="Times New Roman" w:eastAsia="Times New Roman" w:hAnsi="Times New Roman" w:cs="Times New Roman"/>
                <w:sz w:val="24"/>
                <w:szCs w:val="24"/>
              </w:rPr>
            </w:pPr>
            <w:r w:rsidRPr="00C25550">
              <w:rPr>
                <w:rFonts w:ascii="Times New Roman" w:eastAsia="Times New Roman" w:hAnsi="Times New Roman" w:cs="Times New Roman"/>
                <w:sz w:val="24"/>
                <w:szCs w:val="24"/>
              </w:rPr>
              <w:t>Второ място</w:t>
            </w:r>
          </w:p>
        </w:tc>
      </w:tr>
    </w:tbl>
    <w:p w:rsidR="00C25550" w:rsidRPr="00C25550" w:rsidRDefault="003F11B5" w:rsidP="00C2555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Във връзка с изложеното Ви</w:t>
      </w:r>
      <w:r w:rsidR="00C25550" w:rsidRPr="00C25550">
        <w:rPr>
          <w:rFonts w:ascii="Times New Roman" w:eastAsia="Times New Roman" w:hAnsi="Times New Roman" w:cs="Times New Roman"/>
          <w:sz w:val="24"/>
          <w:szCs w:val="24"/>
          <w:lang w:val="en-US"/>
        </w:rPr>
        <w:t xml:space="preserve"> </w:t>
      </w:r>
      <w:proofErr w:type="spellStart"/>
      <w:r w:rsidR="00C25550" w:rsidRPr="00C25550">
        <w:rPr>
          <w:rFonts w:ascii="Times New Roman" w:eastAsia="Times New Roman" w:hAnsi="Times New Roman" w:cs="Times New Roman"/>
          <w:sz w:val="24"/>
          <w:szCs w:val="24"/>
          <w:lang w:val="en-US"/>
        </w:rPr>
        <w:t>предлага</w:t>
      </w:r>
      <w:proofErr w:type="spellEnd"/>
      <w:r>
        <w:rPr>
          <w:rFonts w:ascii="Times New Roman" w:eastAsia="Times New Roman" w:hAnsi="Times New Roman" w:cs="Times New Roman"/>
          <w:sz w:val="24"/>
          <w:szCs w:val="24"/>
        </w:rPr>
        <w:t xml:space="preserve">ме, в качеството си на Възложител, да </w:t>
      </w:r>
      <w:proofErr w:type="spellStart"/>
      <w:r w:rsidR="00C25550" w:rsidRPr="00C25550">
        <w:rPr>
          <w:rFonts w:ascii="Times New Roman" w:eastAsia="Times New Roman" w:hAnsi="Times New Roman" w:cs="Times New Roman"/>
          <w:sz w:val="24"/>
          <w:szCs w:val="24"/>
          <w:lang w:val="en-US"/>
        </w:rPr>
        <w:t>сключи</w:t>
      </w:r>
      <w:proofErr w:type="spellEnd"/>
      <w:r>
        <w:rPr>
          <w:rFonts w:ascii="Times New Roman" w:eastAsia="Times New Roman" w:hAnsi="Times New Roman" w:cs="Times New Roman"/>
          <w:sz w:val="24"/>
          <w:szCs w:val="24"/>
        </w:rPr>
        <w:t>те</w:t>
      </w:r>
      <w:r w:rsidR="00C25550" w:rsidRPr="00C25550">
        <w:rPr>
          <w:rFonts w:ascii="Times New Roman" w:eastAsia="Times New Roman" w:hAnsi="Times New Roman" w:cs="Times New Roman"/>
          <w:sz w:val="24"/>
          <w:szCs w:val="24"/>
          <w:lang w:val="en-US"/>
        </w:rPr>
        <w:t xml:space="preserve"> </w:t>
      </w:r>
      <w:proofErr w:type="spellStart"/>
      <w:r w:rsidR="00C25550" w:rsidRPr="00C25550">
        <w:rPr>
          <w:rFonts w:ascii="Times New Roman" w:eastAsia="Times New Roman" w:hAnsi="Times New Roman" w:cs="Times New Roman"/>
          <w:sz w:val="24"/>
          <w:szCs w:val="24"/>
          <w:lang w:val="en-US"/>
        </w:rPr>
        <w:t>договор</w:t>
      </w:r>
      <w:proofErr w:type="spellEnd"/>
      <w:r>
        <w:rPr>
          <w:rFonts w:ascii="Times New Roman" w:eastAsia="Times New Roman" w:hAnsi="Times New Roman" w:cs="Times New Roman"/>
          <w:sz w:val="24"/>
          <w:szCs w:val="24"/>
        </w:rPr>
        <w:t>и</w:t>
      </w:r>
      <w:r w:rsidR="00C25550" w:rsidRPr="00C25550">
        <w:rPr>
          <w:rFonts w:ascii="Times New Roman" w:eastAsia="Times New Roman" w:hAnsi="Times New Roman" w:cs="Times New Roman"/>
          <w:sz w:val="24"/>
          <w:szCs w:val="24"/>
          <w:lang w:val="en-US"/>
        </w:rPr>
        <w:t xml:space="preserve"> с </w:t>
      </w:r>
      <w:proofErr w:type="spellStart"/>
      <w:r w:rsidR="00C25550" w:rsidRPr="00C25550">
        <w:rPr>
          <w:rFonts w:ascii="Times New Roman" w:eastAsia="Times New Roman" w:hAnsi="Times New Roman" w:cs="Times New Roman"/>
          <w:sz w:val="24"/>
          <w:szCs w:val="24"/>
          <w:lang w:val="en-US"/>
        </w:rPr>
        <w:t>участни</w:t>
      </w:r>
      <w:r>
        <w:rPr>
          <w:rFonts w:ascii="Times New Roman" w:eastAsia="Times New Roman" w:hAnsi="Times New Roman" w:cs="Times New Roman"/>
          <w:sz w:val="24"/>
          <w:szCs w:val="24"/>
        </w:rPr>
        <w:t>ците</w:t>
      </w:r>
      <w:proofErr w:type="spellEnd"/>
      <w:r w:rsidR="00C25550" w:rsidRPr="00C25550">
        <w:rPr>
          <w:rFonts w:ascii="Times New Roman" w:eastAsia="Times New Roman" w:hAnsi="Times New Roman" w:cs="Times New Roman"/>
          <w:sz w:val="24"/>
          <w:szCs w:val="24"/>
          <w:lang w:val="en-US"/>
        </w:rPr>
        <w:t xml:space="preserve">, </w:t>
      </w:r>
      <w:proofErr w:type="spellStart"/>
      <w:r w:rsidR="00C25550" w:rsidRPr="00C25550">
        <w:rPr>
          <w:rFonts w:ascii="Times New Roman" w:eastAsia="Times New Roman" w:hAnsi="Times New Roman" w:cs="Times New Roman"/>
          <w:sz w:val="24"/>
          <w:szCs w:val="24"/>
          <w:lang w:val="en-US"/>
        </w:rPr>
        <w:t>класиран</w:t>
      </w:r>
      <w:proofErr w:type="spellEnd"/>
      <w:r>
        <w:rPr>
          <w:rFonts w:ascii="Times New Roman" w:eastAsia="Times New Roman" w:hAnsi="Times New Roman" w:cs="Times New Roman"/>
          <w:sz w:val="24"/>
          <w:szCs w:val="24"/>
        </w:rPr>
        <w:t>и</w:t>
      </w:r>
      <w:r w:rsidR="00C25550" w:rsidRPr="00C25550">
        <w:rPr>
          <w:rFonts w:ascii="Times New Roman" w:eastAsia="Times New Roman" w:hAnsi="Times New Roman" w:cs="Times New Roman"/>
          <w:sz w:val="24"/>
          <w:szCs w:val="24"/>
          <w:lang w:val="en-US"/>
        </w:rPr>
        <w:t xml:space="preserve"> </w:t>
      </w:r>
      <w:proofErr w:type="spellStart"/>
      <w:r w:rsidR="00C25550" w:rsidRPr="00C25550">
        <w:rPr>
          <w:rFonts w:ascii="Times New Roman" w:eastAsia="Times New Roman" w:hAnsi="Times New Roman" w:cs="Times New Roman"/>
          <w:sz w:val="24"/>
          <w:szCs w:val="24"/>
          <w:lang w:val="en-US"/>
        </w:rPr>
        <w:t>на</w:t>
      </w:r>
      <w:proofErr w:type="spellEnd"/>
      <w:r w:rsidR="00C25550" w:rsidRPr="00C25550">
        <w:rPr>
          <w:rFonts w:ascii="Times New Roman" w:eastAsia="Times New Roman" w:hAnsi="Times New Roman" w:cs="Times New Roman"/>
          <w:sz w:val="24"/>
          <w:szCs w:val="24"/>
          <w:lang w:val="en-US"/>
        </w:rPr>
        <w:t xml:space="preserve"> </w:t>
      </w:r>
      <w:proofErr w:type="spellStart"/>
      <w:r w:rsidR="00C25550" w:rsidRPr="00C25550">
        <w:rPr>
          <w:rFonts w:ascii="Times New Roman" w:eastAsia="Times New Roman" w:hAnsi="Times New Roman" w:cs="Times New Roman"/>
          <w:sz w:val="24"/>
          <w:szCs w:val="24"/>
          <w:lang w:val="en-US"/>
        </w:rPr>
        <w:t>първо</w:t>
      </w:r>
      <w:proofErr w:type="spellEnd"/>
      <w:r w:rsidR="00C25550" w:rsidRPr="00C25550">
        <w:rPr>
          <w:rFonts w:ascii="Times New Roman" w:eastAsia="Times New Roman" w:hAnsi="Times New Roman" w:cs="Times New Roman"/>
          <w:sz w:val="24"/>
          <w:szCs w:val="24"/>
          <w:lang w:val="en-US"/>
        </w:rPr>
        <w:t xml:space="preserve"> </w:t>
      </w:r>
      <w:proofErr w:type="spellStart"/>
      <w:r w:rsidR="00C25550" w:rsidRPr="00C25550">
        <w:rPr>
          <w:rFonts w:ascii="Times New Roman" w:eastAsia="Times New Roman" w:hAnsi="Times New Roman" w:cs="Times New Roman"/>
          <w:sz w:val="24"/>
          <w:szCs w:val="24"/>
          <w:lang w:val="en-US"/>
        </w:rPr>
        <w:t>място</w:t>
      </w:r>
      <w:proofErr w:type="spellEnd"/>
      <w:r w:rsidR="00C25550" w:rsidRPr="00C25550">
        <w:rPr>
          <w:rFonts w:ascii="Times New Roman" w:eastAsia="Times New Roman" w:hAnsi="Times New Roman" w:cs="Times New Roman"/>
          <w:sz w:val="24"/>
          <w:szCs w:val="24"/>
        </w:rPr>
        <w:t xml:space="preserve"> по съответната обособена позиция.</w:t>
      </w:r>
    </w:p>
    <w:p w:rsidR="00C32FB9" w:rsidRPr="006D3927" w:rsidRDefault="00C32FB9" w:rsidP="00153E9A">
      <w:pPr>
        <w:spacing w:after="0" w:line="240" w:lineRule="auto"/>
        <w:ind w:firstLine="720"/>
        <w:jc w:val="both"/>
        <w:rPr>
          <w:rFonts w:ascii="Times New Roman" w:eastAsia="Times New Roman" w:hAnsi="Times New Roman" w:cs="Times New Roman"/>
          <w:sz w:val="24"/>
          <w:szCs w:val="24"/>
        </w:rPr>
      </w:pPr>
    </w:p>
    <w:p w:rsidR="00447E4D" w:rsidRPr="00447E4D" w:rsidRDefault="00447E4D" w:rsidP="00447E4D">
      <w:pPr>
        <w:spacing w:after="0" w:line="240" w:lineRule="auto"/>
        <w:ind w:firstLine="720"/>
        <w:rPr>
          <w:rFonts w:ascii="Times New Roman" w:eastAsia="Times New Roman" w:hAnsi="Times New Roman" w:cs="Times New Roman"/>
          <w:sz w:val="24"/>
          <w:szCs w:val="24"/>
        </w:rPr>
      </w:pPr>
      <w:r w:rsidRPr="00447E4D">
        <w:rPr>
          <w:rFonts w:ascii="Times New Roman" w:eastAsia="Times New Roman" w:hAnsi="Times New Roman" w:cs="Times New Roman"/>
          <w:sz w:val="24"/>
          <w:szCs w:val="24"/>
        </w:rPr>
        <w:t xml:space="preserve">Председател: </w:t>
      </w:r>
    </w:p>
    <w:p w:rsidR="00447E4D" w:rsidRPr="00447E4D" w:rsidRDefault="00447E4D" w:rsidP="00447E4D">
      <w:pPr>
        <w:spacing w:after="0" w:line="240" w:lineRule="auto"/>
        <w:ind w:firstLine="720"/>
        <w:rPr>
          <w:rFonts w:ascii="Times New Roman" w:eastAsia="Times New Roman" w:hAnsi="Times New Roman" w:cs="Times New Roman"/>
          <w:sz w:val="24"/>
          <w:szCs w:val="24"/>
        </w:rPr>
      </w:pPr>
      <w:r w:rsidRPr="00447E4D">
        <w:rPr>
          <w:rFonts w:ascii="Times New Roman" w:eastAsia="Times New Roman" w:hAnsi="Times New Roman" w:cs="Times New Roman"/>
          <w:sz w:val="24"/>
          <w:szCs w:val="24"/>
        </w:rPr>
        <w:t xml:space="preserve">инж. Мая Кръстева </w:t>
      </w:r>
      <w:r w:rsidR="003B674F">
        <w:rPr>
          <w:rFonts w:ascii="Times New Roman" w:eastAsia="Times New Roman" w:hAnsi="Times New Roman" w:cs="Times New Roman"/>
          <w:sz w:val="24"/>
          <w:szCs w:val="24"/>
        </w:rPr>
        <w:t>/</w:t>
      </w:r>
      <w:proofErr w:type="spellStart"/>
      <w:r w:rsidR="003B674F">
        <w:rPr>
          <w:rFonts w:ascii="Times New Roman" w:eastAsia="Times New Roman" w:hAnsi="Times New Roman" w:cs="Times New Roman"/>
          <w:sz w:val="24"/>
          <w:szCs w:val="24"/>
        </w:rPr>
        <w:t>пп</w:t>
      </w:r>
      <w:proofErr w:type="spellEnd"/>
      <w:r w:rsidR="003B674F">
        <w:rPr>
          <w:rFonts w:ascii="Times New Roman" w:eastAsia="Times New Roman" w:hAnsi="Times New Roman" w:cs="Times New Roman"/>
          <w:sz w:val="24"/>
          <w:szCs w:val="24"/>
        </w:rPr>
        <w:t>/</w:t>
      </w:r>
    </w:p>
    <w:p w:rsidR="00447E4D" w:rsidRPr="00447E4D" w:rsidRDefault="00447E4D" w:rsidP="00447E4D">
      <w:pPr>
        <w:spacing w:after="0" w:line="240" w:lineRule="auto"/>
        <w:ind w:firstLine="720"/>
        <w:rPr>
          <w:rFonts w:ascii="Times New Roman" w:eastAsia="Times New Roman" w:hAnsi="Times New Roman" w:cs="Times New Roman"/>
          <w:sz w:val="24"/>
          <w:szCs w:val="24"/>
        </w:rPr>
      </w:pPr>
    </w:p>
    <w:p w:rsidR="00447E4D" w:rsidRPr="00447E4D" w:rsidRDefault="00447E4D" w:rsidP="00447E4D">
      <w:pPr>
        <w:spacing w:after="0" w:line="240" w:lineRule="auto"/>
        <w:ind w:firstLine="720"/>
        <w:rPr>
          <w:rFonts w:ascii="Times New Roman" w:eastAsia="Times New Roman" w:hAnsi="Times New Roman" w:cs="Times New Roman"/>
          <w:sz w:val="24"/>
          <w:szCs w:val="24"/>
          <w:lang w:val="en-US"/>
        </w:rPr>
      </w:pPr>
      <w:proofErr w:type="spellStart"/>
      <w:r w:rsidRPr="00447E4D">
        <w:rPr>
          <w:rFonts w:ascii="Times New Roman" w:eastAsia="Times New Roman" w:hAnsi="Times New Roman" w:cs="Times New Roman"/>
          <w:sz w:val="24"/>
          <w:szCs w:val="24"/>
          <w:lang w:val="en-US"/>
        </w:rPr>
        <w:t>Членове</w:t>
      </w:r>
      <w:proofErr w:type="spellEnd"/>
      <w:r w:rsidRPr="00447E4D">
        <w:rPr>
          <w:rFonts w:ascii="Times New Roman" w:eastAsia="Times New Roman" w:hAnsi="Times New Roman" w:cs="Times New Roman"/>
          <w:sz w:val="24"/>
          <w:szCs w:val="24"/>
          <w:lang w:val="en-US"/>
        </w:rPr>
        <w:t xml:space="preserve">: </w:t>
      </w:r>
    </w:p>
    <w:p w:rsidR="00447E4D" w:rsidRPr="00447E4D" w:rsidRDefault="00447E4D" w:rsidP="00447E4D">
      <w:pPr>
        <w:spacing w:after="0" w:line="240" w:lineRule="auto"/>
        <w:ind w:firstLine="720"/>
        <w:rPr>
          <w:rFonts w:ascii="Times New Roman" w:eastAsia="Times New Roman" w:hAnsi="Times New Roman" w:cs="Times New Roman"/>
          <w:sz w:val="24"/>
          <w:szCs w:val="24"/>
        </w:rPr>
      </w:pPr>
      <w:bookmarkStart w:id="0" w:name="_GoBack"/>
      <w:bookmarkEnd w:id="0"/>
      <w:r w:rsidRPr="00447E4D">
        <w:rPr>
          <w:rFonts w:ascii="Times New Roman" w:eastAsia="Times New Roman" w:hAnsi="Times New Roman" w:cs="Times New Roman"/>
          <w:sz w:val="24"/>
          <w:szCs w:val="24"/>
          <w:lang w:val="en-US"/>
        </w:rPr>
        <w:t>1.</w:t>
      </w:r>
      <w:r w:rsidRPr="00447E4D">
        <w:rPr>
          <w:rFonts w:ascii="Times New Roman" w:eastAsia="Times New Roman" w:hAnsi="Times New Roman" w:cs="Times New Roman"/>
          <w:sz w:val="24"/>
          <w:szCs w:val="24"/>
        </w:rPr>
        <w:t xml:space="preserve"> </w:t>
      </w:r>
      <w:proofErr w:type="gramStart"/>
      <w:r w:rsidRPr="00447E4D">
        <w:rPr>
          <w:rFonts w:ascii="Times New Roman" w:eastAsia="Times New Roman" w:hAnsi="Times New Roman" w:cs="Times New Roman"/>
          <w:sz w:val="24"/>
          <w:szCs w:val="24"/>
        </w:rPr>
        <w:t>инж</w:t>
      </w:r>
      <w:proofErr w:type="gramEnd"/>
      <w:r w:rsidRPr="00447E4D">
        <w:rPr>
          <w:rFonts w:ascii="Times New Roman" w:eastAsia="Times New Roman" w:hAnsi="Times New Roman" w:cs="Times New Roman"/>
          <w:sz w:val="24"/>
          <w:szCs w:val="24"/>
        </w:rPr>
        <w:t xml:space="preserve">. Лилия </w:t>
      </w:r>
      <w:proofErr w:type="spellStart"/>
      <w:r w:rsidRPr="00447E4D">
        <w:rPr>
          <w:rFonts w:ascii="Times New Roman" w:eastAsia="Times New Roman" w:hAnsi="Times New Roman" w:cs="Times New Roman"/>
          <w:sz w:val="24"/>
          <w:szCs w:val="24"/>
        </w:rPr>
        <w:t>Пъргова</w:t>
      </w:r>
      <w:proofErr w:type="spellEnd"/>
      <w:r w:rsidRPr="00447E4D">
        <w:rPr>
          <w:rFonts w:ascii="Times New Roman" w:eastAsia="Times New Roman" w:hAnsi="Times New Roman" w:cs="Times New Roman"/>
          <w:sz w:val="24"/>
          <w:szCs w:val="24"/>
          <w:lang w:val="en-US"/>
        </w:rPr>
        <w:t xml:space="preserve"> </w:t>
      </w:r>
      <w:r w:rsidR="003B674F">
        <w:rPr>
          <w:rFonts w:ascii="Times New Roman" w:eastAsia="Times New Roman" w:hAnsi="Times New Roman" w:cs="Times New Roman"/>
          <w:sz w:val="24"/>
          <w:szCs w:val="24"/>
        </w:rPr>
        <w:t>/</w:t>
      </w:r>
      <w:proofErr w:type="spellStart"/>
      <w:r w:rsidR="003B674F">
        <w:rPr>
          <w:rFonts w:ascii="Times New Roman" w:eastAsia="Times New Roman" w:hAnsi="Times New Roman" w:cs="Times New Roman"/>
          <w:sz w:val="24"/>
          <w:szCs w:val="24"/>
        </w:rPr>
        <w:t>пп</w:t>
      </w:r>
      <w:proofErr w:type="spellEnd"/>
      <w:r w:rsidR="003B674F">
        <w:rPr>
          <w:rFonts w:ascii="Times New Roman" w:eastAsia="Times New Roman" w:hAnsi="Times New Roman" w:cs="Times New Roman"/>
          <w:sz w:val="24"/>
          <w:szCs w:val="24"/>
        </w:rPr>
        <w:t>/</w:t>
      </w:r>
    </w:p>
    <w:p w:rsidR="00447E4D" w:rsidRPr="00447E4D" w:rsidRDefault="00447E4D" w:rsidP="00447E4D">
      <w:pPr>
        <w:spacing w:after="0" w:line="240" w:lineRule="auto"/>
        <w:ind w:firstLine="720"/>
        <w:rPr>
          <w:rFonts w:ascii="Times New Roman" w:eastAsia="Times New Roman" w:hAnsi="Times New Roman" w:cs="Times New Roman"/>
          <w:sz w:val="24"/>
          <w:szCs w:val="24"/>
        </w:rPr>
      </w:pPr>
      <w:r w:rsidRPr="00447E4D">
        <w:rPr>
          <w:rFonts w:ascii="Times New Roman" w:eastAsia="Times New Roman" w:hAnsi="Times New Roman" w:cs="Times New Roman"/>
          <w:sz w:val="24"/>
          <w:szCs w:val="24"/>
          <w:lang w:val="en-US"/>
        </w:rPr>
        <w:t>2.</w:t>
      </w:r>
      <w:r w:rsidRPr="00447E4D">
        <w:rPr>
          <w:rFonts w:ascii="Times New Roman" w:eastAsia="Times New Roman" w:hAnsi="Times New Roman" w:cs="Times New Roman"/>
          <w:sz w:val="24"/>
          <w:szCs w:val="24"/>
        </w:rPr>
        <w:t xml:space="preserve"> </w:t>
      </w:r>
      <w:proofErr w:type="gramStart"/>
      <w:r w:rsidRPr="00447E4D">
        <w:rPr>
          <w:rFonts w:ascii="Times New Roman" w:eastAsia="Times New Roman" w:hAnsi="Times New Roman" w:cs="Times New Roman"/>
          <w:sz w:val="24"/>
          <w:szCs w:val="24"/>
        </w:rPr>
        <w:t>арх</w:t>
      </w:r>
      <w:proofErr w:type="gramEnd"/>
      <w:r w:rsidRPr="00447E4D">
        <w:rPr>
          <w:rFonts w:ascii="Times New Roman" w:eastAsia="Times New Roman" w:hAnsi="Times New Roman" w:cs="Times New Roman"/>
          <w:sz w:val="24"/>
          <w:szCs w:val="24"/>
        </w:rPr>
        <w:t xml:space="preserve">. </w:t>
      </w:r>
      <w:r w:rsidRPr="00447E4D">
        <w:rPr>
          <w:rFonts w:ascii="Times New Roman" w:eastAsia="Times New Roman" w:hAnsi="Times New Roman" w:cs="Times New Roman"/>
          <w:sz w:val="24"/>
          <w:szCs w:val="24"/>
          <w:lang w:eastAsia="bg-BG"/>
        </w:rPr>
        <w:t>Мирела Тотева</w:t>
      </w:r>
      <w:r w:rsidRPr="00447E4D">
        <w:rPr>
          <w:rFonts w:ascii="Times New Roman" w:eastAsia="Times New Roman" w:hAnsi="Times New Roman" w:cs="Times New Roman"/>
          <w:sz w:val="24"/>
          <w:szCs w:val="24"/>
          <w:lang w:val="en-US"/>
        </w:rPr>
        <w:t xml:space="preserve"> </w:t>
      </w:r>
      <w:r w:rsidR="003B674F">
        <w:rPr>
          <w:rFonts w:ascii="Times New Roman" w:eastAsia="Times New Roman" w:hAnsi="Times New Roman" w:cs="Times New Roman"/>
          <w:sz w:val="24"/>
          <w:szCs w:val="24"/>
        </w:rPr>
        <w:t>/</w:t>
      </w:r>
      <w:proofErr w:type="spellStart"/>
      <w:r w:rsidR="003B674F">
        <w:rPr>
          <w:rFonts w:ascii="Times New Roman" w:eastAsia="Times New Roman" w:hAnsi="Times New Roman" w:cs="Times New Roman"/>
          <w:sz w:val="24"/>
          <w:szCs w:val="24"/>
        </w:rPr>
        <w:t>пп</w:t>
      </w:r>
      <w:proofErr w:type="spellEnd"/>
      <w:r w:rsidR="003B674F">
        <w:rPr>
          <w:rFonts w:ascii="Times New Roman" w:eastAsia="Times New Roman" w:hAnsi="Times New Roman" w:cs="Times New Roman"/>
          <w:sz w:val="24"/>
          <w:szCs w:val="24"/>
        </w:rPr>
        <w:t>/</w:t>
      </w:r>
    </w:p>
    <w:p w:rsidR="00447E4D" w:rsidRPr="00447E4D" w:rsidRDefault="00447E4D" w:rsidP="00447E4D">
      <w:pPr>
        <w:spacing w:after="0" w:line="240" w:lineRule="auto"/>
        <w:ind w:firstLine="720"/>
        <w:rPr>
          <w:rFonts w:ascii="Times New Roman" w:eastAsia="Times New Roman" w:hAnsi="Times New Roman" w:cs="Times New Roman"/>
          <w:sz w:val="24"/>
          <w:szCs w:val="24"/>
        </w:rPr>
      </w:pPr>
      <w:r w:rsidRPr="00447E4D">
        <w:rPr>
          <w:rFonts w:ascii="Times New Roman" w:eastAsia="Times New Roman" w:hAnsi="Times New Roman" w:cs="Times New Roman"/>
          <w:sz w:val="24"/>
          <w:szCs w:val="24"/>
        </w:rPr>
        <w:t xml:space="preserve">3. инж. Виктор Танков </w:t>
      </w:r>
      <w:r w:rsidR="003B674F">
        <w:rPr>
          <w:rFonts w:ascii="Times New Roman" w:eastAsia="Times New Roman" w:hAnsi="Times New Roman" w:cs="Times New Roman"/>
          <w:sz w:val="24"/>
          <w:szCs w:val="24"/>
        </w:rPr>
        <w:t>/</w:t>
      </w:r>
      <w:proofErr w:type="spellStart"/>
      <w:r w:rsidR="003B674F">
        <w:rPr>
          <w:rFonts w:ascii="Times New Roman" w:eastAsia="Times New Roman" w:hAnsi="Times New Roman" w:cs="Times New Roman"/>
          <w:sz w:val="24"/>
          <w:szCs w:val="24"/>
        </w:rPr>
        <w:t>пп</w:t>
      </w:r>
      <w:proofErr w:type="spellEnd"/>
      <w:r w:rsidR="003B674F">
        <w:rPr>
          <w:rFonts w:ascii="Times New Roman" w:eastAsia="Times New Roman" w:hAnsi="Times New Roman" w:cs="Times New Roman"/>
          <w:sz w:val="24"/>
          <w:szCs w:val="24"/>
        </w:rPr>
        <w:t>/</w:t>
      </w:r>
    </w:p>
    <w:p w:rsidR="00447E4D" w:rsidRPr="00447E4D" w:rsidRDefault="00447E4D" w:rsidP="00447E4D">
      <w:pPr>
        <w:spacing w:after="0" w:line="240" w:lineRule="auto"/>
        <w:ind w:firstLine="720"/>
        <w:rPr>
          <w:rFonts w:ascii="Times New Roman" w:eastAsia="Calibri" w:hAnsi="Times New Roman" w:cs="Times New Roman"/>
          <w:b/>
          <w:sz w:val="24"/>
          <w:szCs w:val="24"/>
        </w:rPr>
      </w:pPr>
      <w:r w:rsidRPr="00447E4D">
        <w:rPr>
          <w:rFonts w:ascii="Times New Roman" w:eastAsia="Times New Roman" w:hAnsi="Times New Roman" w:cs="Times New Roman"/>
          <w:sz w:val="24"/>
          <w:szCs w:val="24"/>
        </w:rPr>
        <w:t xml:space="preserve">4. Милена Трифонова </w:t>
      </w:r>
      <w:r w:rsidR="003B674F">
        <w:rPr>
          <w:rFonts w:ascii="Times New Roman" w:eastAsia="Times New Roman" w:hAnsi="Times New Roman" w:cs="Times New Roman"/>
          <w:sz w:val="24"/>
          <w:szCs w:val="24"/>
        </w:rPr>
        <w:t>/</w:t>
      </w:r>
      <w:proofErr w:type="spellStart"/>
      <w:r w:rsidR="003B674F">
        <w:rPr>
          <w:rFonts w:ascii="Times New Roman" w:eastAsia="Times New Roman" w:hAnsi="Times New Roman" w:cs="Times New Roman"/>
          <w:sz w:val="24"/>
          <w:szCs w:val="24"/>
        </w:rPr>
        <w:t>пп</w:t>
      </w:r>
      <w:proofErr w:type="spellEnd"/>
      <w:r w:rsidR="003B674F">
        <w:rPr>
          <w:rFonts w:ascii="Times New Roman" w:eastAsia="Times New Roman" w:hAnsi="Times New Roman" w:cs="Times New Roman"/>
          <w:sz w:val="24"/>
          <w:szCs w:val="24"/>
        </w:rPr>
        <w:t>/</w:t>
      </w:r>
    </w:p>
    <w:p w:rsidR="00F25B93" w:rsidRDefault="00447E4D" w:rsidP="00447E4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Резервен член </w:t>
      </w:r>
      <w:r w:rsidR="004E4AE9">
        <w:rPr>
          <w:rFonts w:ascii="Times New Roman" w:eastAsia="Times New Roman" w:hAnsi="Times New Roman" w:cs="Times New Roman"/>
          <w:sz w:val="24"/>
          <w:szCs w:val="24"/>
        </w:rPr>
        <w:t>н</w:t>
      </w:r>
      <w:r>
        <w:rPr>
          <w:rFonts w:ascii="Times New Roman" w:eastAsia="Times New Roman" w:hAnsi="Times New Roman" w:cs="Times New Roman"/>
          <w:sz w:val="24"/>
          <w:szCs w:val="24"/>
        </w:rPr>
        <w:t xml:space="preserve">а заседанието на 02.03.2017 г. </w:t>
      </w:r>
      <w:r w:rsidR="00F25B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447E4D" w:rsidRPr="00447E4D" w:rsidRDefault="00447E4D" w:rsidP="00447E4D">
      <w:pPr>
        <w:spacing w:after="0" w:line="240" w:lineRule="auto"/>
        <w:ind w:firstLine="720"/>
        <w:rPr>
          <w:rFonts w:ascii="Times New Roman" w:eastAsia="Times New Roman" w:hAnsi="Times New Roman" w:cs="Times New Roman"/>
          <w:sz w:val="24"/>
          <w:szCs w:val="24"/>
        </w:rPr>
      </w:pPr>
      <w:r w:rsidRPr="00447E4D">
        <w:rPr>
          <w:rFonts w:ascii="Times New Roman" w:eastAsia="Times New Roman" w:hAnsi="Times New Roman" w:cs="Times New Roman"/>
          <w:sz w:val="24"/>
          <w:szCs w:val="24"/>
        </w:rPr>
        <w:t xml:space="preserve">инж. Александър </w:t>
      </w:r>
      <w:proofErr w:type="spellStart"/>
      <w:r w:rsidRPr="00447E4D">
        <w:rPr>
          <w:rFonts w:ascii="Times New Roman" w:eastAsia="Times New Roman" w:hAnsi="Times New Roman" w:cs="Times New Roman"/>
          <w:sz w:val="24"/>
          <w:szCs w:val="24"/>
        </w:rPr>
        <w:t>Стоманчев</w:t>
      </w:r>
      <w:proofErr w:type="spellEnd"/>
      <w:r w:rsidRPr="00447E4D">
        <w:rPr>
          <w:rFonts w:ascii="Times New Roman" w:eastAsia="Times New Roman" w:hAnsi="Times New Roman" w:cs="Times New Roman"/>
          <w:sz w:val="24"/>
          <w:szCs w:val="24"/>
          <w:lang w:val="en-US"/>
        </w:rPr>
        <w:t xml:space="preserve"> </w:t>
      </w:r>
      <w:r w:rsidR="003B674F">
        <w:rPr>
          <w:rFonts w:ascii="Times New Roman" w:eastAsia="Times New Roman" w:hAnsi="Times New Roman" w:cs="Times New Roman"/>
          <w:sz w:val="24"/>
          <w:szCs w:val="24"/>
        </w:rPr>
        <w:t>/</w:t>
      </w:r>
      <w:proofErr w:type="spellStart"/>
      <w:r w:rsidR="003B674F">
        <w:rPr>
          <w:rFonts w:ascii="Times New Roman" w:eastAsia="Times New Roman" w:hAnsi="Times New Roman" w:cs="Times New Roman"/>
          <w:sz w:val="24"/>
          <w:szCs w:val="24"/>
        </w:rPr>
        <w:t>пп</w:t>
      </w:r>
      <w:proofErr w:type="spellEnd"/>
      <w:r w:rsidR="003B674F">
        <w:rPr>
          <w:rFonts w:ascii="Times New Roman" w:eastAsia="Times New Roman" w:hAnsi="Times New Roman" w:cs="Times New Roman"/>
          <w:sz w:val="24"/>
          <w:szCs w:val="24"/>
        </w:rPr>
        <w:t>/</w:t>
      </w:r>
    </w:p>
    <w:p w:rsidR="00C32FB9" w:rsidRPr="006D3927" w:rsidRDefault="00C32FB9" w:rsidP="00C32FB9">
      <w:pPr>
        <w:spacing w:after="0" w:line="240" w:lineRule="auto"/>
        <w:jc w:val="both"/>
        <w:rPr>
          <w:rFonts w:ascii="Times New Roman" w:eastAsia="Times New Roman" w:hAnsi="Times New Roman" w:cs="Times New Roman"/>
          <w:color w:val="000000"/>
          <w:sz w:val="24"/>
          <w:szCs w:val="24"/>
          <w:lang w:eastAsia="bg-BG"/>
        </w:rPr>
      </w:pPr>
    </w:p>
    <w:p w:rsidR="00983599" w:rsidRPr="006D3927" w:rsidRDefault="003D03BF" w:rsidP="005769CA">
      <w:pPr>
        <w:jc w:val="both"/>
        <w:rPr>
          <w:rFonts w:ascii="Times New Roman" w:hAnsi="Times New Roman" w:cs="Times New Roman"/>
          <w:b/>
          <w:sz w:val="24"/>
          <w:szCs w:val="24"/>
        </w:rPr>
      </w:pPr>
      <w:proofErr w:type="gramStart"/>
      <w:r w:rsidRPr="006D3927">
        <w:rPr>
          <w:rFonts w:ascii="Times New Roman" w:hAnsi="Times New Roman" w:cs="Times New Roman"/>
          <w:b/>
          <w:sz w:val="24"/>
          <w:szCs w:val="24"/>
          <w:lang w:val="en-US"/>
        </w:rPr>
        <w:t xml:space="preserve">* </w:t>
      </w:r>
      <w:r w:rsidRPr="006D3927">
        <w:rPr>
          <w:rFonts w:ascii="Times New Roman" w:hAnsi="Times New Roman" w:cs="Times New Roman"/>
          <w:b/>
          <w:sz w:val="24"/>
          <w:szCs w:val="24"/>
        </w:rPr>
        <w:t>Към доклада се прилагат протоколите от работата на комисията.</w:t>
      </w:r>
      <w:proofErr w:type="gramEnd"/>
    </w:p>
    <w:p w:rsidR="000E25E6" w:rsidRPr="006D3927" w:rsidRDefault="000E25E6" w:rsidP="005769CA">
      <w:pPr>
        <w:jc w:val="both"/>
        <w:rPr>
          <w:rFonts w:ascii="Times New Roman" w:hAnsi="Times New Roman" w:cs="Times New Roman"/>
          <w:i/>
          <w:sz w:val="24"/>
          <w:szCs w:val="24"/>
        </w:rPr>
      </w:pPr>
    </w:p>
    <w:p w:rsidR="003B674F" w:rsidRPr="003B674F" w:rsidRDefault="003B674F" w:rsidP="003B674F">
      <w:pPr>
        <w:widowControl w:val="0"/>
        <w:numPr>
          <w:ilvl w:val="0"/>
          <w:numId w:val="37"/>
        </w:numPr>
        <w:autoSpaceDE w:val="0"/>
        <w:autoSpaceDN w:val="0"/>
        <w:adjustRightInd w:val="0"/>
        <w:spacing w:after="0" w:line="240" w:lineRule="auto"/>
        <w:ind w:right="220"/>
        <w:jc w:val="both"/>
        <w:rPr>
          <w:rFonts w:ascii="Times New Roman" w:eastAsia="Times New Roman" w:hAnsi="Times New Roman" w:cs="Times New Roman"/>
          <w:sz w:val="24"/>
          <w:szCs w:val="24"/>
          <w:lang w:eastAsia="bg-BG"/>
        </w:rPr>
      </w:pPr>
      <w:r w:rsidRPr="003B674F">
        <w:rPr>
          <w:rFonts w:ascii="Times New Roman" w:eastAsia="Times New Roman" w:hAnsi="Times New Roman" w:cs="Times New Roman"/>
          <w:sz w:val="24"/>
          <w:szCs w:val="24"/>
          <w:lang w:eastAsia="bg-BG"/>
        </w:rPr>
        <w:t>Вярно с оригинала на хартия;</w:t>
      </w:r>
    </w:p>
    <w:p w:rsidR="003B674F" w:rsidRPr="003B674F" w:rsidRDefault="003B674F" w:rsidP="003B674F">
      <w:pPr>
        <w:widowControl w:val="0"/>
        <w:numPr>
          <w:ilvl w:val="0"/>
          <w:numId w:val="37"/>
        </w:numPr>
        <w:autoSpaceDE w:val="0"/>
        <w:autoSpaceDN w:val="0"/>
        <w:adjustRightInd w:val="0"/>
        <w:spacing w:after="0" w:line="240" w:lineRule="auto"/>
        <w:ind w:right="220"/>
        <w:jc w:val="both"/>
        <w:rPr>
          <w:rFonts w:ascii="Times New Roman" w:eastAsia="Times New Roman" w:hAnsi="Times New Roman" w:cs="Times New Roman"/>
          <w:sz w:val="24"/>
          <w:szCs w:val="24"/>
          <w:lang w:eastAsia="bg-BG"/>
        </w:rPr>
      </w:pPr>
      <w:r w:rsidRPr="003B674F">
        <w:rPr>
          <w:rFonts w:ascii="Times New Roman" w:eastAsia="Times New Roman" w:hAnsi="Times New Roman" w:cs="Times New Roman"/>
          <w:sz w:val="24"/>
          <w:szCs w:val="24"/>
          <w:lang w:eastAsia="bg-BG"/>
        </w:rPr>
        <w:t>Заличена информация на основание чл.42, ал.5 от ЗОП и чл.2 от ЗЗЛД.</w:t>
      </w:r>
    </w:p>
    <w:p w:rsidR="000E25E6" w:rsidRPr="006D3927" w:rsidRDefault="000E25E6" w:rsidP="005769CA">
      <w:pPr>
        <w:jc w:val="both"/>
        <w:rPr>
          <w:rFonts w:ascii="Times New Roman" w:hAnsi="Times New Roman" w:cs="Times New Roman"/>
          <w:b/>
          <w:sz w:val="24"/>
          <w:szCs w:val="24"/>
        </w:rPr>
      </w:pPr>
    </w:p>
    <w:sectPr w:rsidR="000E25E6" w:rsidRPr="006D3927" w:rsidSect="00FE3AD2">
      <w:headerReference w:type="default" r:id="rId9"/>
      <w:pgSz w:w="11906" w:h="16838"/>
      <w:pgMar w:top="1417" w:right="70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288" w:rsidRDefault="00F42288" w:rsidP="00F06064">
      <w:pPr>
        <w:spacing w:after="0" w:line="240" w:lineRule="auto"/>
      </w:pPr>
      <w:r>
        <w:separator/>
      </w:r>
    </w:p>
  </w:endnote>
  <w:endnote w:type="continuationSeparator" w:id="0">
    <w:p w:rsidR="00F42288" w:rsidRDefault="00F42288" w:rsidP="00F06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288" w:rsidRDefault="00F42288" w:rsidP="00F06064">
      <w:pPr>
        <w:spacing w:after="0" w:line="240" w:lineRule="auto"/>
      </w:pPr>
      <w:r>
        <w:separator/>
      </w:r>
    </w:p>
  </w:footnote>
  <w:footnote w:type="continuationSeparator" w:id="0">
    <w:p w:rsidR="00F42288" w:rsidRDefault="00F42288" w:rsidP="00F06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AE6" w:rsidRPr="00F06064" w:rsidRDefault="00B07AE6" w:rsidP="00F06064">
    <w:pPr>
      <w:pStyle w:val="a3"/>
      <w:jc w:val="center"/>
      <w:rPr>
        <w:rFonts w:asciiTheme="majorHAnsi" w:hAnsiTheme="majorHAnsi"/>
        <w:b/>
        <w:sz w:val="24"/>
        <w:szCs w:val="24"/>
      </w:rPr>
    </w:pPr>
    <w:r w:rsidRPr="00F06064">
      <w:rPr>
        <w:rFonts w:asciiTheme="majorHAnsi" w:hAnsiTheme="majorHAnsi"/>
        <w:b/>
        <w:sz w:val="24"/>
        <w:szCs w:val="24"/>
      </w:rPr>
      <w:t>ОБЩИНА РУСЕ</w:t>
    </w:r>
  </w:p>
  <w:p w:rsidR="00B07AE6" w:rsidRDefault="00B07A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405D0"/>
    <w:multiLevelType w:val="hybridMultilevel"/>
    <w:tmpl w:val="087CD3E4"/>
    <w:lvl w:ilvl="0" w:tplc="D4369B6A">
      <w:start w:val="1"/>
      <w:numFmt w:val="decimal"/>
      <w:lvlText w:val="%1."/>
      <w:lvlJc w:val="left"/>
      <w:pPr>
        <w:ind w:left="3128" w:hanging="1710"/>
      </w:pPr>
      <w:rPr>
        <w:rFonts w:hint="default"/>
        <w:b w:val="0"/>
        <w:i w:val="0"/>
        <w:sz w:val="24"/>
        <w:szCs w:val="24"/>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abstractNum w:abstractNumId="1">
    <w:nsid w:val="110E7F7B"/>
    <w:multiLevelType w:val="hybridMultilevel"/>
    <w:tmpl w:val="62E2E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F78B0"/>
    <w:multiLevelType w:val="hybridMultilevel"/>
    <w:tmpl w:val="B784DAC8"/>
    <w:lvl w:ilvl="0" w:tplc="705AA38C">
      <w:start w:val="1"/>
      <w:numFmt w:val="decimal"/>
      <w:lvlText w:val="%1."/>
      <w:lvlJc w:val="left"/>
      <w:pPr>
        <w:ind w:left="1069" w:hanging="360"/>
      </w:pPr>
      <w:rPr>
        <w:rFonts w:eastAsia="Times New Roman" w:hint="default"/>
        <w:b w:val="0"/>
        <w:color w:val="00000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nsid w:val="11A219BD"/>
    <w:multiLevelType w:val="multilevel"/>
    <w:tmpl w:val="3B3271E6"/>
    <w:lvl w:ilvl="0">
      <w:start w:val="1"/>
      <w:numFmt w:val="decimal"/>
      <w:lvlText w:val="%1."/>
      <w:lvlJc w:val="left"/>
      <w:pPr>
        <w:ind w:left="360" w:hanging="360"/>
      </w:pPr>
      <w:rPr>
        <w:rFonts w:hint="default"/>
        <w:b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0E6A8F"/>
    <w:multiLevelType w:val="hybridMultilevel"/>
    <w:tmpl w:val="4BA2F0F4"/>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1E1F556F"/>
    <w:multiLevelType w:val="hybridMultilevel"/>
    <w:tmpl w:val="1E4817B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0725D68"/>
    <w:multiLevelType w:val="hybridMultilevel"/>
    <w:tmpl w:val="1A0A3AAE"/>
    <w:lvl w:ilvl="0" w:tplc="6C42B848">
      <w:start w:val="1"/>
      <w:numFmt w:val="decimal"/>
      <w:lvlText w:val="%1."/>
      <w:lvlJc w:val="left"/>
      <w:pPr>
        <w:ind w:left="1068" w:hanging="360"/>
      </w:pPr>
      <w:rPr>
        <w:rFonts w:eastAsia="Malgun Gothic" w:hint="default"/>
        <w:b w:val="0"/>
        <w:i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20FC121F"/>
    <w:multiLevelType w:val="hybridMultilevel"/>
    <w:tmpl w:val="31A041A4"/>
    <w:lvl w:ilvl="0" w:tplc="E9ECC90A">
      <w:start w:val="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2025830"/>
    <w:multiLevelType w:val="hybridMultilevel"/>
    <w:tmpl w:val="8F704F68"/>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
    <w:nsid w:val="23EA00A5"/>
    <w:multiLevelType w:val="hybridMultilevel"/>
    <w:tmpl w:val="62D64A8E"/>
    <w:lvl w:ilvl="0" w:tplc="95FC710A">
      <w:start w:val="1"/>
      <w:numFmt w:val="decimal"/>
      <w:lvlText w:val="%1."/>
      <w:lvlJc w:val="left"/>
      <w:pPr>
        <w:ind w:left="1684" w:hanging="975"/>
      </w:pPr>
      <w:rPr>
        <w:rFonts w:eastAsia="Times New Roman" w:hint="default"/>
        <w:strike w:val="0"/>
        <w:color w:val="00000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nsid w:val="278F594F"/>
    <w:multiLevelType w:val="hybridMultilevel"/>
    <w:tmpl w:val="380CA98C"/>
    <w:lvl w:ilvl="0" w:tplc="08B459AA">
      <w:start w:val="2"/>
      <w:numFmt w:val="bullet"/>
      <w:lvlText w:val="-"/>
      <w:lvlJc w:val="left"/>
      <w:pPr>
        <w:ind w:left="720" w:hanging="360"/>
      </w:pPr>
      <w:rPr>
        <w:rFonts w:ascii="Times New Roman" w:eastAsia="Calibri"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0363C15"/>
    <w:multiLevelType w:val="hybridMultilevel"/>
    <w:tmpl w:val="AAB6B3C6"/>
    <w:lvl w:ilvl="0" w:tplc="C180E9C8">
      <w:numFmt w:val="bullet"/>
      <w:lvlText w:val="-"/>
      <w:lvlJc w:val="left"/>
      <w:pPr>
        <w:ind w:left="1287" w:hanging="360"/>
      </w:pPr>
      <w:rPr>
        <w:rFonts w:ascii="Calibri" w:eastAsia="Calibri" w:hAnsi="Calibri"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nsid w:val="312521EA"/>
    <w:multiLevelType w:val="hybridMultilevel"/>
    <w:tmpl w:val="99561016"/>
    <w:lvl w:ilvl="0" w:tplc="86E0CBA0">
      <w:start w:val="1"/>
      <w:numFmt w:val="bullet"/>
      <w:lvlText w:val=""/>
      <w:lvlJc w:val="left"/>
      <w:pPr>
        <w:ind w:left="928" w:hanging="360"/>
      </w:pPr>
      <w:rPr>
        <w:rFonts w:ascii="Wingdings" w:hAnsi="Wingdings" w:hint="default"/>
        <w:color w:val="auto"/>
      </w:rPr>
    </w:lvl>
    <w:lvl w:ilvl="1" w:tplc="04020003" w:tentative="1">
      <w:start w:val="1"/>
      <w:numFmt w:val="bullet"/>
      <w:lvlText w:val="o"/>
      <w:lvlJc w:val="left"/>
      <w:pPr>
        <w:ind w:left="2490" w:hanging="360"/>
      </w:pPr>
      <w:rPr>
        <w:rFonts w:ascii="Courier New" w:hAnsi="Courier New" w:cs="Courier New" w:hint="default"/>
      </w:rPr>
    </w:lvl>
    <w:lvl w:ilvl="2" w:tplc="04020005" w:tentative="1">
      <w:start w:val="1"/>
      <w:numFmt w:val="bullet"/>
      <w:lvlText w:val=""/>
      <w:lvlJc w:val="left"/>
      <w:pPr>
        <w:ind w:left="3210" w:hanging="360"/>
      </w:pPr>
      <w:rPr>
        <w:rFonts w:ascii="Wingdings" w:hAnsi="Wingdings" w:hint="default"/>
      </w:rPr>
    </w:lvl>
    <w:lvl w:ilvl="3" w:tplc="04020001" w:tentative="1">
      <w:start w:val="1"/>
      <w:numFmt w:val="bullet"/>
      <w:lvlText w:val=""/>
      <w:lvlJc w:val="left"/>
      <w:pPr>
        <w:ind w:left="3930" w:hanging="360"/>
      </w:pPr>
      <w:rPr>
        <w:rFonts w:ascii="Symbol" w:hAnsi="Symbol" w:hint="default"/>
      </w:rPr>
    </w:lvl>
    <w:lvl w:ilvl="4" w:tplc="04020003" w:tentative="1">
      <w:start w:val="1"/>
      <w:numFmt w:val="bullet"/>
      <w:lvlText w:val="o"/>
      <w:lvlJc w:val="left"/>
      <w:pPr>
        <w:ind w:left="4650" w:hanging="360"/>
      </w:pPr>
      <w:rPr>
        <w:rFonts w:ascii="Courier New" w:hAnsi="Courier New" w:cs="Courier New" w:hint="default"/>
      </w:rPr>
    </w:lvl>
    <w:lvl w:ilvl="5" w:tplc="04020005" w:tentative="1">
      <w:start w:val="1"/>
      <w:numFmt w:val="bullet"/>
      <w:lvlText w:val=""/>
      <w:lvlJc w:val="left"/>
      <w:pPr>
        <w:ind w:left="5370" w:hanging="360"/>
      </w:pPr>
      <w:rPr>
        <w:rFonts w:ascii="Wingdings" w:hAnsi="Wingdings" w:hint="default"/>
      </w:rPr>
    </w:lvl>
    <w:lvl w:ilvl="6" w:tplc="04020001" w:tentative="1">
      <w:start w:val="1"/>
      <w:numFmt w:val="bullet"/>
      <w:lvlText w:val=""/>
      <w:lvlJc w:val="left"/>
      <w:pPr>
        <w:ind w:left="6090" w:hanging="360"/>
      </w:pPr>
      <w:rPr>
        <w:rFonts w:ascii="Symbol" w:hAnsi="Symbol" w:hint="default"/>
      </w:rPr>
    </w:lvl>
    <w:lvl w:ilvl="7" w:tplc="04020003" w:tentative="1">
      <w:start w:val="1"/>
      <w:numFmt w:val="bullet"/>
      <w:lvlText w:val="o"/>
      <w:lvlJc w:val="left"/>
      <w:pPr>
        <w:ind w:left="6810" w:hanging="360"/>
      </w:pPr>
      <w:rPr>
        <w:rFonts w:ascii="Courier New" w:hAnsi="Courier New" w:cs="Courier New" w:hint="default"/>
      </w:rPr>
    </w:lvl>
    <w:lvl w:ilvl="8" w:tplc="04020005" w:tentative="1">
      <w:start w:val="1"/>
      <w:numFmt w:val="bullet"/>
      <w:lvlText w:val=""/>
      <w:lvlJc w:val="left"/>
      <w:pPr>
        <w:ind w:left="7530" w:hanging="360"/>
      </w:pPr>
      <w:rPr>
        <w:rFonts w:ascii="Wingdings" w:hAnsi="Wingdings" w:hint="default"/>
      </w:rPr>
    </w:lvl>
  </w:abstractNum>
  <w:abstractNum w:abstractNumId="13">
    <w:nsid w:val="32D12E3D"/>
    <w:multiLevelType w:val="hybridMultilevel"/>
    <w:tmpl w:val="6DBAFC86"/>
    <w:lvl w:ilvl="0" w:tplc="597C79AE">
      <w:numFmt w:val="bullet"/>
      <w:lvlText w:val="-"/>
      <w:lvlJc w:val="left"/>
      <w:pPr>
        <w:ind w:left="720" w:hanging="360"/>
      </w:pPr>
      <w:rPr>
        <w:rFonts w:ascii="Arial" w:eastAsia="Calibr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3656805"/>
    <w:multiLevelType w:val="hybridMultilevel"/>
    <w:tmpl w:val="85E2C1B8"/>
    <w:lvl w:ilvl="0" w:tplc="9478237A">
      <w:start w:val="3"/>
      <w:numFmt w:val="decimal"/>
      <w:lvlText w:val="%1."/>
      <w:lvlJc w:val="left"/>
      <w:pPr>
        <w:ind w:left="1080" w:hanging="360"/>
      </w:pPr>
      <w:rPr>
        <w:rFonts w:eastAsia="Times New Roman" w:hint="default"/>
        <w:b w:val="0"/>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AC27632"/>
    <w:multiLevelType w:val="hybridMultilevel"/>
    <w:tmpl w:val="53904A46"/>
    <w:lvl w:ilvl="0" w:tplc="D4042E60">
      <w:start w:val="4"/>
      <w:numFmt w:val="decimal"/>
      <w:lvlText w:val="%1."/>
      <w:lvlJc w:val="left"/>
      <w:pPr>
        <w:ind w:left="1080" w:hanging="360"/>
      </w:pPr>
      <w:rPr>
        <w:rFonts w:eastAsia="Times New Roman" w:hint="default"/>
        <w:b w:val="0"/>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AE114AD"/>
    <w:multiLevelType w:val="hybridMultilevel"/>
    <w:tmpl w:val="B3A42018"/>
    <w:lvl w:ilvl="0" w:tplc="9B6ABD50">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D19207E"/>
    <w:multiLevelType w:val="hybridMultilevel"/>
    <w:tmpl w:val="14DA2F2C"/>
    <w:lvl w:ilvl="0" w:tplc="3B9424A4">
      <w:start w:val="1"/>
      <w:numFmt w:val="decimal"/>
      <w:lvlText w:val="%1."/>
      <w:lvlJc w:val="left"/>
      <w:pPr>
        <w:ind w:left="1144" w:hanging="435"/>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nsid w:val="3E9A68F0"/>
    <w:multiLevelType w:val="hybridMultilevel"/>
    <w:tmpl w:val="073E30A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1464A0B"/>
    <w:multiLevelType w:val="hybridMultilevel"/>
    <w:tmpl w:val="3160A260"/>
    <w:lvl w:ilvl="0" w:tplc="1B14296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AAE4CB6"/>
    <w:multiLevelType w:val="hybridMultilevel"/>
    <w:tmpl w:val="9202E70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BFA740F"/>
    <w:multiLevelType w:val="hybridMultilevel"/>
    <w:tmpl w:val="5652E72C"/>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C006A2C"/>
    <w:multiLevelType w:val="hybridMultilevel"/>
    <w:tmpl w:val="F308FFE2"/>
    <w:lvl w:ilvl="0" w:tplc="2DE8617A">
      <w:numFmt w:val="bullet"/>
      <w:lvlText w:val="-"/>
      <w:lvlJc w:val="left"/>
      <w:pPr>
        <w:ind w:left="76" w:hanging="360"/>
      </w:pPr>
      <w:rPr>
        <w:rFonts w:ascii="Times New Roman" w:eastAsia="Calibri" w:hAnsi="Times New Roman" w:cs="Times New Roman" w:hint="default"/>
      </w:rPr>
    </w:lvl>
    <w:lvl w:ilvl="1" w:tplc="04020003" w:tentative="1">
      <w:start w:val="1"/>
      <w:numFmt w:val="bullet"/>
      <w:lvlText w:val="o"/>
      <w:lvlJc w:val="left"/>
      <w:pPr>
        <w:ind w:left="796" w:hanging="360"/>
      </w:pPr>
      <w:rPr>
        <w:rFonts w:ascii="Courier New" w:hAnsi="Courier New" w:cs="Courier New" w:hint="default"/>
      </w:rPr>
    </w:lvl>
    <w:lvl w:ilvl="2" w:tplc="04020005" w:tentative="1">
      <w:start w:val="1"/>
      <w:numFmt w:val="bullet"/>
      <w:lvlText w:val=""/>
      <w:lvlJc w:val="left"/>
      <w:pPr>
        <w:ind w:left="1516" w:hanging="360"/>
      </w:pPr>
      <w:rPr>
        <w:rFonts w:ascii="Wingdings" w:hAnsi="Wingdings" w:hint="default"/>
      </w:rPr>
    </w:lvl>
    <w:lvl w:ilvl="3" w:tplc="04020001" w:tentative="1">
      <w:start w:val="1"/>
      <w:numFmt w:val="bullet"/>
      <w:lvlText w:val=""/>
      <w:lvlJc w:val="left"/>
      <w:pPr>
        <w:ind w:left="2236" w:hanging="360"/>
      </w:pPr>
      <w:rPr>
        <w:rFonts w:ascii="Symbol" w:hAnsi="Symbol" w:hint="default"/>
      </w:rPr>
    </w:lvl>
    <w:lvl w:ilvl="4" w:tplc="04020003" w:tentative="1">
      <w:start w:val="1"/>
      <w:numFmt w:val="bullet"/>
      <w:lvlText w:val="o"/>
      <w:lvlJc w:val="left"/>
      <w:pPr>
        <w:ind w:left="2956" w:hanging="360"/>
      </w:pPr>
      <w:rPr>
        <w:rFonts w:ascii="Courier New" w:hAnsi="Courier New" w:cs="Courier New" w:hint="default"/>
      </w:rPr>
    </w:lvl>
    <w:lvl w:ilvl="5" w:tplc="04020005" w:tentative="1">
      <w:start w:val="1"/>
      <w:numFmt w:val="bullet"/>
      <w:lvlText w:val=""/>
      <w:lvlJc w:val="left"/>
      <w:pPr>
        <w:ind w:left="3676" w:hanging="360"/>
      </w:pPr>
      <w:rPr>
        <w:rFonts w:ascii="Wingdings" w:hAnsi="Wingdings" w:hint="default"/>
      </w:rPr>
    </w:lvl>
    <w:lvl w:ilvl="6" w:tplc="04020001" w:tentative="1">
      <w:start w:val="1"/>
      <w:numFmt w:val="bullet"/>
      <w:lvlText w:val=""/>
      <w:lvlJc w:val="left"/>
      <w:pPr>
        <w:ind w:left="4396" w:hanging="360"/>
      </w:pPr>
      <w:rPr>
        <w:rFonts w:ascii="Symbol" w:hAnsi="Symbol" w:hint="default"/>
      </w:rPr>
    </w:lvl>
    <w:lvl w:ilvl="7" w:tplc="04020003" w:tentative="1">
      <w:start w:val="1"/>
      <w:numFmt w:val="bullet"/>
      <w:lvlText w:val="o"/>
      <w:lvlJc w:val="left"/>
      <w:pPr>
        <w:ind w:left="5116" w:hanging="360"/>
      </w:pPr>
      <w:rPr>
        <w:rFonts w:ascii="Courier New" w:hAnsi="Courier New" w:cs="Courier New" w:hint="default"/>
      </w:rPr>
    </w:lvl>
    <w:lvl w:ilvl="8" w:tplc="04020005" w:tentative="1">
      <w:start w:val="1"/>
      <w:numFmt w:val="bullet"/>
      <w:lvlText w:val=""/>
      <w:lvlJc w:val="left"/>
      <w:pPr>
        <w:ind w:left="5836" w:hanging="360"/>
      </w:pPr>
      <w:rPr>
        <w:rFonts w:ascii="Wingdings" w:hAnsi="Wingdings" w:hint="default"/>
      </w:rPr>
    </w:lvl>
  </w:abstractNum>
  <w:abstractNum w:abstractNumId="23">
    <w:nsid w:val="502017F5"/>
    <w:multiLevelType w:val="hybridMultilevel"/>
    <w:tmpl w:val="C2782516"/>
    <w:lvl w:ilvl="0" w:tplc="AF6669DE">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0645EA6"/>
    <w:multiLevelType w:val="hybridMultilevel"/>
    <w:tmpl w:val="E4BCA4A0"/>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5">
    <w:nsid w:val="51E74729"/>
    <w:multiLevelType w:val="hybridMultilevel"/>
    <w:tmpl w:val="D59E99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4C132B5"/>
    <w:multiLevelType w:val="hybridMultilevel"/>
    <w:tmpl w:val="14FC56FA"/>
    <w:lvl w:ilvl="0" w:tplc="47645C7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9A842D5"/>
    <w:multiLevelType w:val="hybridMultilevel"/>
    <w:tmpl w:val="452C2B4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D4C77E6"/>
    <w:multiLevelType w:val="hybridMultilevel"/>
    <w:tmpl w:val="9926B544"/>
    <w:lvl w:ilvl="0" w:tplc="8F623E8C">
      <w:start w:val="1"/>
      <w:numFmt w:val="decimal"/>
      <w:lvlText w:val="%1."/>
      <w:lvlJc w:val="left"/>
      <w:pPr>
        <w:ind w:left="1080" w:hanging="360"/>
      </w:pPr>
      <w:rPr>
        <w:rFonts w:hint="default"/>
        <w:b w:val="0"/>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9">
    <w:nsid w:val="62A1135F"/>
    <w:multiLevelType w:val="hybridMultilevel"/>
    <w:tmpl w:val="C70A6B5A"/>
    <w:lvl w:ilvl="0" w:tplc="D4369B6A">
      <w:start w:val="1"/>
      <w:numFmt w:val="decimal"/>
      <w:lvlText w:val="%1."/>
      <w:lvlJc w:val="left"/>
      <w:pPr>
        <w:ind w:left="1710" w:hanging="1710"/>
      </w:pPr>
      <w:rPr>
        <w:rFonts w:hint="default"/>
        <w:b w:val="0"/>
        <w:i w:val="0"/>
        <w:sz w:val="24"/>
        <w:szCs w:val="24"/>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abstractNum w:abstractNumId="30">
    <w:nsid w:val="651B0021"/>
    <w:multiLevelType w:val="hybridMultilevel"/>
    <w:tmpl w:val="0DD06B2A"/>
    <w:lvl w:ilvl="0" w:tplc="174AE872">
      <w:numFmt w:val="bullet"/>
      <w:lvlText w:val="-"/>
      <w:lvlJc w:val="left"/>
      <w:pPr>
        <w:ind w:left="1129" w:hanging="360"/>
      </w:pPr>
      <w:rPr>
        <w:rFonts w:ascii="Times New Roman" w:eastAsia="Calibri"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31">
    <w:nsid w:val="67C83633"/>
    <w:multiLevelType w:val="hybridMultilevel"/>
    <w:tmpl w:val="3E3E6512"/>
    <w:lvl w:ilvl="0" w:tplc="7CF0856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2">
    <w:nsid w:val="685136FA"/>
    <w:multiLevelType w:val="hybridMultilevel"/>
    <w:tmpl w:val="64F45586"/>
    <w:lvl w:ilvl="0" w:tplc="4DB0B2E2">
      <w:start w:val="1"/>
      <w:numFmt w:val="decimal"/>
      <w:lvlText w:val="%1."/>
      <w:lvlJc w:val="left"/>
      <w:pPr>
        <w:ind w:left="2130" w:hanging="360"/>
      </w:pPr>
      <w:rPr>
        <w:rFonts w:hint="default"/>
        <w:b w:val="0"/>
      </w:rPr>
    </w:lvl>
    <w:lvl w:ilvl="1" w:tplc="04020019" w:tentative="1">
      <w:start w:val="1"/>
      <w:numFmt w:val="lowerLetter"/>
      <w:lvlText w:val="%2."/>
      <w:lvlJc w:val="left"/>
      <w:pPr>
        <w:ind w:left="2850" w:hanging="360"/>
      </w:pPr>
    </w:lvl>
    <w:lvl w:ilvl="2" w:tplc="0402001B" w:tentative="1">
      <w:start w:val="1"/>
      <w:numFmt w:val="lowerRoman"/>
      <w:lvlText w:val="%3."/>
      <w:lvlJc w:val="right"/>
      <w:pPr>
        <w:ind w:left="3570" w:hanging="180"/>
      </w:pPr>
    </w:lvl>
    <w:lvl w:ilvl="3" w:tplc="0402000F" w:tentative="1">
      <w:start w:val="1"/>
      <w:numFmt w:val="decimal"/>
      <w:lvlText w:val="%4."/>
      <w:lvlJc w:val="left"/>
      <w:pPr>
        <w:ind w:left="4290" w:hanging="360"/>
      </w:pPr>
    </w:lvl>
    <w:lvl w:ilvl="4" w:tplc="04020019" w:tentative="1">
      <w:start w:val="1"/>
      <w:numFmt w:val="lowerLetter"/>
      <w:lvlText w:val="%5."/>
      <w:lvlJc w:val="left"/>
      <w:pPr>
        <w:ind w:left="5010" w:hanging="360"/>
      </w:pPr>
    </w:lvl>
    <w:lvl w:ilvl="5" w:tplc="0402001B" w:tentative="1">
      <w:start w:val="1"/>
      <w:numFmt w:val="lowerRoman"/>
      <w:lvlText w:val="%6."/>
      <w:lvlJc w:val="right"/>
      <w:pPr>
        <w:ind w:left="5730" w:hanging="180"/>
      </w:pPr>
    </w:lvl>
    <w:lvl w:ilvl="6" w:tplc="0402000F" w:tentative="1">
      <w:start w:val="1"/>
      <w:numFmt w:val="decimal"/>
      <w:lvlText w:val="%7."/>
      <w:lvlJc w:val="left"/>
      <w:pPr>
        <w:ind w:left="6450" w:hanging="360"/>
      </w:pPr>
    </w:lvl>
    <w:lvl w:ilvl="7" w:tplc="04020019" w:tentative="1">
      <w:start w:val="1"/>
      <w:numFmt w:val="lowerLetter"/>
      <w:lvlText w:val="%8."/>
      <w:lvlJc w:val="left"/>
      <w:pPr>
        <w:ind w:left="7170" w:hanging="360"/>
      </w:pPr>
    </w:lvl>
    <w:lvl w:ilvl="8" w:tplc="0402001B" w:tentative="1">
      <w:start w:val="1"/>
      <w:numFmt w:val="lowerRoman"/>
      <w:lvlText w:val="%9."/>
      <w:lvlJc w:val="right"/>
      <w:pPr>
        <w:ind w:left="7890" w:hanging="180"/>
      </w:pPr>
    </w:lvl>
  </w:abstractNum>
  <w:abstractNum w:abstractNumId="33">
    <w:nsid w:val="73001EE0"/>
    <w:multiLevelType w:val="hybridMultilevel"/>
    <w:tmpl w:val="676C14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730E2EEE"/>
    <w:multiLevelType w:val="hybridMultilevel"/>
    <w:tmpl w:val="429242E2"/>
    <w:lvl w:ilvl="0" w:tplc="5B1CAE82">
      <w:start w:val="1"/>
      <w:numFmt w:val="decimal"/>
      <w:lvlText w:val="%1."/>
      <w:lvlJc w:val="left"/>
      <w:pPr>
        <w:ind w:left="1080" w:hanging="360"/>
      </w:pPr>
      <w:rPr>
        <w:rFonts w:eastAsia="Times New Roman" w:hint="default"/>
        <w:b w:val="0"/>
        <w:color w:val="00000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5">
    <w:nsid w:val="75051BCE"/>
    <w:multiLevelType w:val="hybridMultilevel"/>
    <w:tmpl w:val="DCCC162C"/>
    <w:lvl w:ilvl="0" w:tplc="5C1C0EFA">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CD952BE"/>
    <w:multiLevelType w:val="hybridMultilevel"/>
    <w:tmpl w:val="F6CED9E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36"/>
  </w:num>
  <w:num w:numId="4">
    <w:abstractNumId w:val="18"/>
  </w:num>
  <w:num w:numId="5">
    <w:abstractNumId w:val="8"/>
  </w:num>
  <w:num w:numId="6">
    <w:abstractNumId w:val="4"/>
  </w:num>
  <w:num w:numId="7">
    <w:abstractNumId w:val="24"/>
  </w:num>
  <w:num w:numId="8">
    <w:abstractNumId w:val="20"/>
  </w:num>
  <w:num w:numId="9">
    <w:abstractNumId w:val="6"/>
  </w:num>
  <w:num w:numId="10">
    <w:abstractNumId w:val="31"/>
  </w:num>
  <w:num w:numId="11">
    <w:abstractNumId w:val="7"/>
  </w:num>
  <w:num w:numId="12">
    <w:abstractNumId w:val="5"/>
  </w:num>
  <w:num w:numId="13">
    <w:abstractNumId w:val="26"/>
  </w:num>
  <w:num w:numId="14">
    <w:abstractNumId w:val="21"/>
  </w:num>
  <w:num w:numId="15">
    <w:abstractNumId w:val="12"/>
  </w:num>
  <w:num w:numId="16">
    <w:abstractNumId w:val="0"/>
  </w:num>
  <w:num w:numId="17">
    <w:abstractNumId w:val="29"/>
  </w:num>
  <w:num w:numId="18">
    <w:abstractNumId w:val="17"/>
  </w:num>
  <w:num w:numId="19">
    <w:abstractNumId w:val="32"/>
  </w:num>
  <w:num w:numId="20">
    <w:abstractNumId w:val="30"/>
  </w:num>
  <w:num w:numId="21">
    <w:abstractNumId w:val="19"/>
  </w:num>
  <w:num w:numId="22">
    <w:abstractNumId w:val="2"/>
  </w:num>
  <w:num w:numId="23">
    <w:abstractNumId w:val="9"/>
  </w:num>
  <w:num w:numId="24">
    <w:abstractNumId w:val="34"/>
  </w:num>
  <w:num w:numId="25">
    <w:abstractNumId w:val="35"/>
  </w:num>
  <w:num w:numId="26">
    <w:abstractNumId w:val="11"/>
  </w:num>
  <w:num w:numId="27">
    <w:abstractNumId w:val="13"/>
  </w:num>
  <w:num w:numId="28">
    <w:abstractNumId w:val="25"/>
  </w:num>
  <w:num w:numId="29">
    <w:abstractNumId w:val="22"/>
  </w:num>
  <w:num w:numId="30">
    <w:abstractNumId w:val="3"/>
  </w:num>
  <w:num w:numId="31">
    <w:abstractNumId w:val="10"/>
  </w:num>
  <w:num w:numId="32">
    <w:abstractNumId w:val="1"/>
  </w:num>
  <w:num w:numId="33">
    <w:abstractNumId w:val="23"/>
  </w:num>
  <w:num w:numId="34">
    <w:abstractNumId w:val="16"/>
  </w:num>
  <w:num w:numId="35">
    <w:abstractNumId w:val="14"/>
  </w:num>
  <w:num w:numId="36">
    <w:abstractNumId w:val="15"/>
  </w:num>
  <w:num w:numId="37">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64"/>
    <w:rsid w:val="00023731"/>
    <w:rsid w:val="000C074F"/>
    <w:rsid w:val="000C1FB0"/>
    <w:rsid w:val="000E25E6"/>
    <w:rsid w:val="00145C7F"/>
    <w:rsid w:val="00153E9A"/>
    <w:rsid w:val="00154297"/>
    <w:rsid w:val="0015687D"/>
    <w:rsid w:val="00196108"/>
    <w:rsid w:val="001A19BC"/>
    <w:rsid w:val="001D4188"/>
    <w:rsid w:val="001D4A6F"/>
    <w:rsid w:val="00201342"/>
    <w:rsid w:val="00243C1D"/>
    <w:rsid w:val="00262FC7"/>
    <w:rsid w:val="00263BDE"/>
    <w:rsid w:val="0026564D"/>
    <w:rsid w:val="00280E79"/>
    <w:rsid w:val="002A0AE5"/>
    <w:rsid w:val="002B2637"/>
    <w:rsid w:val="002B2D41"/>
    <w:rsid w:val="002E5F14"/>
    <w:rsid w:val="002F595E"/>
    <w:rsid w:val="0033738C"/>
    <w:rsid w:val="00337586"/>
    <w:rsid w:val="00381CAB"/>
    <w:rsid w:val="003B674F"/>
    <w:rsid w:val="003C0DA4"/>
    <w:rsid w:val="003D03BF"/>
    <w:rsid w:val="003F11B5"/>
    <w:rsid w:val="00400046"/>
    <w:rsid w:val="0042106A"/>
    <w:rsid w:val="00447E4D"/>
    <w:rsid w:val="00462044"/>
    <w:rsid w:val="00496ED0"/>
    <w:rsid w:val="004C367D"/>
    <w:rsid w:val="004E4AE9"/>
    <w:rsid w:val="00516CF0"/>
    <w:rsid w:val="00563D50"/>
    <w:rsid w:val="005769CA"/>
    <w:rsid w:val="00585414"/>
    <w:rsid w:val="00591200"/>
    <w:rsid w:val="005F5BBC"/>
    <w:rsid w:val="00695D19"/>
    <w:rsid w:val="006A0A61"/>
    <w:rsid w:val="006C6133"/>
    <w:rsid w:val="006D3927"/>
    <w:rsid w:val="007759E0"/>
    <w:rsid w:val="0078416C"/>
    <w:rsid w:val="00793EC2"/>
    <w:rsid w:val="007D5893"/>
    <w:rsid w:val="00864496"/>
    <w:rsid w:val="00865570"/>
    <w:rsid w:val="008804AF"/>
    <w:rsid w:val="008B4AE3"/>
    <w:rsid w:val="008D30C4"/>
    <w:rsid w:val="00924430"/>
    <w:rsid w:val="00927A66"/>
    <w:rsid w:val="00937462"/>
    <w:rsid w:val="00983599"/>
    <w:rsid w:val="009B115D"/>
    <w:rsid w:val="00A17741"/>
    <w:rsid w:val="00A46BDA"/>
    <w:rsid w:val="00AC4979"/>
    <w:rsid w:val="00AC4F32"/>
    <w:rsid w:val="00B07AE6"/>
    <w:rsid w:val="00B12FA4"/>
    <w:rsid w:val="00B32659"/>
    <w:rsid w:val="00B80AAB"/>
    <w:rsid w:val="00B8428E"/>
    <w:rsid w:val="00C25550"/>
    <w:rsid w:val="00C32FB9"/>
    <w:rsid w:val="00C4318D"/>
    <w:rsid w:val="00C80B19"/>
    <w:rsid w:val="00CF70FB"/>
    <w:rsid w:val="00D00B8A"/>
    <w:rsid w:val="00D0262A"/>
    <w:rsid w:val="00D17235"/>
    <w:rsid w:val="00D55981"/>
    <w:rsid w:val="00D74963"/>
    <w:rsid w:val="00E07C4E"/>
    <w:rsid w:val="00E8405C"/>
    <w:rsid w:val="00F06064"/>
    <w:rsid w:val="00F11060"/>
    <w:rsid w:val="00F2200B"/>
    <w:rsid w:val="00F25B93"/>
    <w:rsid w:val="00F42288"/>
    <w:rsid w:val="00F55FDD"/>
    <w:rsid w:val="00F57D33"/>
    <w:rsid w:val="00F70156"/>
    <w:rsid w:val="00FE3AD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B12FA4"/>
    <w:pPr>
      <w:keepNext/>
      <w:spacing w:after="0" w:line="240" w:lineRule="auto"/>
      <w:jc w:val="both"/>
      <w:outlineLvl w:val="1"/>
    </w:pPr>
    <w:rPr>
      <w:rFonts w:ascii="Tahoma" w:eastAsia="Times New Roman" w:hAnsi="Tahoma" w:cs="Times New Roman"/>
      <w:b/>
      <w:spacing w:val="2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Intestazione.int.intestazione,Intestazione.int,Char1 Char,Char Char Char Char Char,Char Char Char Char Char Char Char Char Char Char Char Char Char Char Char Char Char Char Char Char Char,Char2,Char5 Char,Char2 Char,Char5"/>
    <w:basedOn w:val="a"/>
    <w:link w:val="a4"/>
    <w:unhideWhenUsed/>
    <w:rsid w:val="00F06064"/>
    <w:pPr>
      <w:tabs>
        <w:tab w:val="center" w:pos="4536"/>
        <w:tab w:val="right" w:pos="9072"/>
      </w:tabs>
      <w:spacing w:after="0" w:line="240" w:lineRule="auto"/>
    </w:pPr>
  </w:style>
  <w:style w:type="character" w:customStyle="1" w:styleId="a4">
    <w:name w:val="Горен колонтитул Знак"/>
    <w:aliases w:val="Intestazione.int.intestazione Знак,Intestazione.int Знак,Char1 Char Знак,Char Char Char Char Char Знак,Char Char Char Char Char Char Char Char Char Char Char Char Char Char Char Char Char Char Char Char Char Знак,Char2 Знак"/>
    <w:basedOn w:val="a0"/>
    <w:link w:val="a3"/>
    <w:rsid w:val="00F06064"/>
  </w:style>
  <w:style w:type="paragraph" w:styleId="a5">
    <w:name w:val="footer"/>
    <w:basedOn w:val="a"/>
    <w:link w:val="a6"/>
    <w:uiPriority w:val="99"/>
    <w:unhideWhenUsed/>
    <w:rsid w:val="00F06064"/>
    <w:pPr>
      <w:tabs>
        <w:tab w:val="center" w:pos="4536"/>
        <w:tab w:val="right" w:pos="9072"/>
      </w:tabs>
      <w:spacing w:after="0" w:line="240" w:lineRule="auto"/>
    </w:pPr>
  </w:style>
  <w:style w:type="character" w:customStyle="1" w:styleId="a6">
    <w:name w:val="Долен колонтитул Знак"/>
    <w:basedOn w:val="a0"/>
    <w:link w:val="a5"/>
    <w:uiPriority w:val="99"/>
    <w:rsid w:val="00F06064"/>
  </w:style>
  <w:style w:type="paragraph" w:styleId="a7">
    <w:name w:val="Balloon Text"/>
    <w:basedOn w:val="a"/>
    <w:link w:val="a8"/>
    <w:uiPriority w:val="99"/>
    <w:semiHidden/>
    <w:unhideWhenUsed/>
    <w:rsid w:val="00F06064"/>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F06064"/>
    <w:rPr>
      <w:rFonts w:ascii="Tahoma" w:hAnsi="Tahoma" w:cs="Tahoma"/>
      <w:sz w:val="16"/>
      <w:szCs w:val="16"/>
    </w:rPr>
  </w:style>
  <w:style w:type="paragraph" w:styleId="a9">
    <w:name w:val="List Paragraph"/>
    <w:basedOn w:val="a"/>
    <w:link w:val="aa"/>
    <w:uiPriority w:val="34"/>
    <w:qFormat/>
    <w:rsid w:val="003D03BF"/>
    <w:pPr>
      <w:ind w:left="720"/>
      <w:contextualSpacing/>
    </w:pPr>
  </w:style>
  <w:style w:type="character" w:customStyle="1" w:styleId="20">
    <w:name w:val="Заглавие 2 Знак"/>
    <w:basedOn w:val="a0"/>
    <w:link w:val="2"/>
    <w:rsid w:val="00B12FA4"/>
    <w:rPr>
      <w:rFonts w:ascii="Tahoma" w:eastAsia="Times New Roman" w:hAnsi="Tahoma" w:cs="Times New Roman"/>
      <w:b/>
      <w:spacing w:val="20"/>
      <w:sz w:val="20"/>
      <w:szCs w:val="20"/>
      <w:lang w:val="x-none" w:eastAsia="x-none"/>
    </w:rPr>
  </w:style>
  <w:style w:type="numbering" w:customStyle="1" w:styleId="1">
    <w:name w:val="Без списък1"/>
    <w:next w:val="a2"/>
    <w:uiPriority w:val="99"/>
    <w:semiHidden/>
    <w:unhideWhenUsed/>
    <w:rsid w:val="00B12FA4"/>
  </w:style>
  <w:style w:type="character" w:customStyle="1" w:styleId="apple-converted-space">
    <w:name w:val="apple-converted-space"/>
    <w:basedOn w:val="a0"/>
    <w:rsid w:val="00B12FA4"/>
  </w:style>
  <w:style w:type="paragraph" w:styleId="ab">
    <w:name w:val="No Spacing"/>
    <w:uiPriority w:val="1"/>
    <w:qFormat/>
    <w:rsid w:val="00B12FA4"/>
    <w:pPr>
      <w:spacing w:after="0" w:line="240" w:lineRule="auto"/>
    </w:pPr>
    <w:rPr>
      <w:rFonts w:ascii="Calibri" w:eastAsia="Calibri" w:hAnsi="Calibri" w:cs="Times New Roman"/>
    </w:rPr>
  </w:style>
  <w:style w:type="character" w:styleId="ac">
    <w:name w:val="Hyperlink"/>
    <w:rsid w:val="00B12FA4"/>
    <w:rPr>
      <w:color w:val="0000FF"/>
      <w:u w:val="single"/>
    </w:rPr>
  </w:style>
  <w:style w:type="paragraph" w:customStyle="1" w:styleId="FR3">
    <w:name w:val="FR3"/>
    <w:rsid w:val="00B12FA4"/>
    <w:pPr>
      <w:widowControl w:val="0"/>
      <w:autoSpaceDE w:val="0"/>
      <w:autoSpaceDN w:val="0"/>
      <w:adjustRightInd w:val="0"/>
      <w:spacing w:before="300" w:after="0" w:line="240" w:lineRule="auto"/>
      <w:jc w:val="center"/>
    </w:pPr>
    <w:rPr>
      <w:rFonts w:ascii="Times New Roman" w:eastAsia="Times New Roman" w:hAnsi="Times New Roman" w:cs="Times New Roman"/>
      <w:b/>
      <w:bCs/>
      <w:i/>
      <w:iCs/>
      <w:noProof/>
      <w:sz w:val="24"/>
      <w:szCs w:val="24"/>
      <w:lang w:val="en-US"/>
    </w:rPr>
  </w:style>
  <w:style w:type="paragraph" w:styleId="21">
    <w:name w:val="Body Text 2"/>
    <w:basedOn w:val="a"/>
    <w:link w:val="22"/>
    <w:rsid w:val="00B12FA4"/>
    <w:pPr>
      <w:spacing w:before="120" w:after="0" w:line="240" w:lineRule="auto"/>
      <w:jc w:val="both"/>
    </w:pPr>
    <w:rPr>
      <w:rFonts w:ascii="Tahoma" w:eastAsia="Times New Roman" w:hAnsi="Tahoma" w:cs="Times New Roman"/>
      <w:spacing w:val="20"/>
      <w:szCs w:val="20"/>
      <w:lang w:val="x-none" w:eastAsia="x-none"/>
    </w:rPr>
  </w:style>
  <w:style w:type="character" w:customStyle="1" w:styleId="22">
    <w:name w:val="Основен текст 2 Знак"/>
    <w:basedOn w:val="a0"/>
    <w:link w:val="21"/>
    <w:rsid w:val="00B12FA4"/>
    <w:rPr>
      <w:rFonts w:ascii="Tahoma" w:eastAsia="Times New Roman" w:hAnsi="Tahoma" w:cs="Times New Roman"/>
      <w:spacing w:val="20"/>
      <w:szCs w:val="20"/>
      <w:lang w:val="x-none" w:eastAsia="x-none"/>
    </w:rPr>
  </w:style>
  <w:style w:type="paragraph" w:styleId="ad">
    <w:name w:val="Body Text"/>
    <w:basedOn w:val="a"/>
    <w:link w:val="ae"/>
    <w:uiPriority w:val="99"/>
    <w:unhideWhenUsed/>
    <w:rsid w:val="00B12FA4"/>
    <w:pPr>
      <w:spacing w:after="120"/>
    </w:pPr>
    <w:rPr>
      <w:rFonts w:ascii="Calibri" w:eastAsia="Calibri" w:hAnsi="Calibri" w:cs="Times New Roman"/>
      <w:lang w:val="x-none"/>
    </w:rPr>
  </w:style>
  <w:style w:type="character" w:customStyle="1" w:styleId="ae">
    <w:name w:val="Основен текст Знак"/>
    <w:basedOn w:val="a0"/>
    <w:link w:val="ad"/>
    <w:uiPriority w:val="99"/>
    <w:rsid w:val="00B12FA4"/>
    <w:rPr>
      <w:rFonts w:ascii="Calibri" w:eastAsia="Calibri" w:hAnsi="Calibri" w:cs="Times New Roman"/>
      <w:lang w:val="x-none"/>
    </w:rPr>
  </w:style>
  <w:style w:type="character" w:customStyle="1" w:styleId="81">
    <w:name w:val="Основен текст81"/>
    <w:uiPriority w:val="99"/>
    <w:rsid w:val="00B12FA4"/>
    <w:rPr>
      <w:rFonts w:cs="Times New Roman"/>
      <w:sz w:val="21"/>
      <w:szCs w:val="21"/>
      <w:shd w:val="clear" w:color="auto" w:fill="FFFFFF"/>
      <w:lang w:bidi="ar-SA"/>
    </w:rPr>
  </w:style>
  <w:style w:type="character" w:styleId="af">
    <w:name w:val="Emphasis"/>
    <w:uiPriority w:val="20"/>
    <w:qFormat/>
    <w:rsid w:val="00B12FA4"/>
    <w:rPr>
      <w:i/>
      <w:iCs/>
    </w:rPr>
  </w:style>
  <w:style w:type="paragraph" w:customStyle="1" w:styleId="Default">
    <w:name w:val="Default"/>
    <w:rsid w:val="00B12FA4"/>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ala">
    <w:name w:val="al_a"/>
    <w:rsid w:val="00B12FA4"/>
  </w:style>
  <w:style w:type="character" w:customStyle="1" w:styleId="aa">
    <w:name w:val="Списък на абзаци Знак"/>
    <w:link w:val="a9"/>
    <w:uiPriority w:val="34"/>
    <w:locked/>
    <w:rsid w:val="00B12FA4"/>
  </w:style>
  <w:style w:type="paragraph" w:styleId="3">
    <w:name w:val="Body Text Indent 3"/>
    <w:basedOn w:val="a"/>
    <w:link w:val="30"/>
    <w:uiPriority w:val="99"/>
    <w:semiHidden/>
    <w:unhideWhenUsed/>
    <w:rsid w:val="00B12FA4"/>
    <w:pPr>
      <w:spacing w:after="120"/>
      <w:ind w:left="360"/>
    </w:pPr>
    <w:rPr>
      <w:rFonts w:ascii="Calibri" w:eastAsia="Calibri" w:hAnsi="Calibri" w:cs="Times New Roman"/>
      <w:sz w:val="16"/>
      <w:szCs w:val="16"/>
      <w:lang w:eastAsia="x-none"/>
    </w:rPr>
  </w:style>
  <w:style w:type="character" w:customStyle="1" w:styleId="30">
    <w:name w:val="Основен текст с отстъп 3 Знак"/>
    <w:basedOn w:val="a0"/>
    <w:link w:val="3"/>
    <w:uiPriority w:val="99"/>
    <w:rsid w:val="00B12FA4"/>
    <w:rPr>
      <w:rFonts w:ascii="Calibri" w:eastAsia="Calibri" w:hAnsi="Calibri" w:cs="Times New Roman"/>
      <w:sz w:val="16"/>
      <w:szCs w:val="16"/>
      <w:lang w:eastAsia="x-none"/>
    </w:rPr>
  </w:style>
  <w:style w:type="character" w:customStyle="1" w:styleId="nomark">
    <w:name w:val="nomark"/>
    <w:basedOn w:val="a0"/>
    <w:rsid w:val="00B12FA4"/>
  </w:style>
  <w:style w:type="character" w:customStyle="1" w:styleId="timark">
    <w:name w:val="timark"/>
    <w:basedOn w:val="a0"/>
    <w:rsid w:val="00B12FA4"/>
  </w:style>
  <w:style w:type="character" w:customStyle="1" w:styleId="HeaderChar3">
    <w:name w:val="Header Char3"/>
    <w:aliases w:val="Intestazione.int.intestazione Char2,Intestazione.int Char2,Header Char Char2,Char1 Char Char2,Char Char Char Char Char Char2,Char Char Char Char Char Char Char Char Char Char Char Char Char Char Char Char Char Char Char Char Char Char1"/>
    <w:locked/>
    <w:rsid w:val="00B12FA4"/>
    <w:rPr>
      <w:sz w:val="24"/>
      <w:lang w:val="en-AU" w:eastAsia="bg-BG"/>
    </w:rPr>
  </w:style>
  <w:style w:type="character" w:customStyle="1" w:styleId="Bodytext2">
    <w:name w:val="Body text (2)_"/>
    <w:rsid w:val="00B12FA4"/>
    <w:rPr>
      <w:rFonts w:ascii="Garamond" w:eastAsia="Garamond" w:hAnsi="Garamond" w:cs="Garamond"/>
      <w:b w:val="0"/>
      <w:bCs w:val="0"/>
      <w:i w:val="0"/>
      <w:iCs w:val="0"/>
      <w:smallCaps w:val="0"/>
      <w:strike w:val="0"/>
      <w:sz w:val="22"/>
      <w:szCs w:val="22"/>
      <w:u w:val="none"/>
    </w:rPr>
  </w:style>
  <w:style w:type="character" w:customStyle="1" w:styleId="Bodytext20">
    <w:name w:val="Body text (2)"/>
    <w:rsid w:val="00B12FA4"/>
    <w:rPr>
      <w:rFonts w:ascii="Garamond" w:eastAsia="Garamond" w:hAnsi="Garamond" w:cs="Garamond"/>
      <w:b w:val="0"/>
      <w:bCs w:val="0"/>
      <w:i w:val="0"/>
      <w:iCs w:val="0"/>
      <w:smallCaps w:val="0"/>
      <w:strike w:val="0"/>
      <w:color w:val="000000"/>
      <w:spacing w:val="0"/>
      <w:w w:val="100"/>
      <w:position w:val="0"/>
      <w:sz w:val="22"/>
      <w:szCs w:val="22"/>
      <w:u w:val="none"/>
      <w:lang w:val="bg-BG" w:eastAsia="bg-BG" w:bidi="bg-BG"/>
    </w:rPr>
  </w:style>
  <w:style w:type="character" w:customStyle="1" w:styleId="Bodytext2Bold">
    <w:name w:val="Body text (2) + Bold"/>
    <w:aliases w:val="Italic,Spacing 0 pt"/>
    <w:rsid w:val="00B12FA4"/>
    <w:rPr>
      <w:rFonts w:ascii="Garamond" w:eastAsia="Garamond" w:hAnsi="Garamond" w:cs="Garamond"/>
      <w:b/>
      <w:bCs/>
      <w:i w:val="0"/>
      <w:iCs w:val="0"/>
      <w:smallCaps w:val="0"/>
      <w:strike w:val="0"/>
      <w:color w:val="000000"/>
      <w:spacing w:val="0"/>
      <w:w w:val="100"/>
      <w:position w:val="0"/>
      <w:sz w:val="22"/>
      <w:szCs w:val="22"/>
      <w:u w:val="none"/>
      <w:lang w:val="bg-BG" w:eastAsia="bg-BG" w:bidi="bg-BG"/>
    </w:rPr>
  </w:style>
  <w:style w:type="character" w:customStyle="1" w:styleId="Bodytext2Italic">
    <w:name w:val="Body text (2) + Italic"/>
    <w:rsid w:val="00B12FA4"/>
    <w:rPr>
      <w:rFonts w:ascii="Garamond" w:eastAsia="Garamond" w:hAnsi="Garamond" w:cs="Garamond"/>
      <w:b w:val="0"/>
      <w:bCs w:val="0"/>
      <w:i/>
      <w:iCs/>
      <w:smallCaps w:val="0"/>
      <w:strike w:val="0"/>
      <w:color w:val="000000"/>
      <w:spacing w:val="0"/>
      <w:w w:val="100"/>
      <w:position w:val="0"/>
      <w:sz w:val="22"/>
      <w:szCs w:val="22"/>
      <w:u w:val="none"/>
      <w:lang w:val="bg-BG" w:eastAsia="bg-BG" w:bidi="bg-BG"/>
    </w:rPr>
  </w:style>
  <w:style w:type="character" w:customStyle="1" w:styleId="FontStyle29">
    <w:name w:val="Font Style29"/>
    <w:rsid w:val="00B12FA4"/>
    <w:rPr>
      <w:rFonts w:ascii="Times New Roman" w:hAnsi="Times New Roman"/>
      <w:sz w:val="22"/>
    </w:rPr>
  </w:style>
  <w:style w:type="paragraph" w:styleId="af0">
    <w:name w:val="Normal (Web)"/>
    <w:basedOn w:val="a"/>
    <w:uiPriority w:val="99"/>
    <w:semiHidden/>
    <w:unhideWhenUsed/>
    <w:rsid w:val="00B12FA4"/>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a"/>
    <w:rsid w:val="00B12FA4"/>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ChapterTitle">
    <w:name w:val="ChapterTitle"/>
    <w:basedOn w:val="a"/>
    <w:next w:val="a"/>
    <w:rsid w:val="00B12FA4"/>
    <w:pPr>
      <w:keepNext/>
      <w:spacing w:before="120" w:after="360" w:line="240" w:lineRule="auto"/>
      <w:jc w:val="center"/>
    </w:pPr>
    <w:rPr>
      <w:rFonts w:ascii="Times New Roman" w:eastAsia="Calibri" w:hAnsi="Times New Roman" w:cs="Times New Roman"/>
      <w:b/>
      <w:sz w:val="32"/>
      <w:lang w:eastAsia="bg-BG"/>
    </w:rPr>
  </w:style>
  <w:style w:type="numbering" w:customStyle="1" w:styleId="23">
    <w:name w:val="Без списък2"/>
    <w:next w:val="a2"/>
    <w:uiPriority w:val="99"/>
    <w:semiHidden/>
    <w:unhideWhenUsed/>
    <w:rsid w:val="00F2200B"/>
  </w:style>
  <w:style w:type="table" w:styleId="af1">
    <w:name w:val="Table Grid"/>
    <w:basedOn w:val="a1"/>
    <w:uiPriority w:val="39"/>
    <w:rsid w:val="00F22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F2200B"/>
    <w:rPr>
      <w:sz w:val="16"/>
      <w:szCs w:val="16"/>
    </w:rPr>
  </w:style>
  <w:style w:type="paragraph" w:styleId="af3">
    <w:name w:val="annotation text"/>
    <w:basedOn w:val="a"/>
    <w:link w:val="af4"/>
    <w:uiPriority w:val="99"/>
    <w:semiHidden/>
    <w:unhideWhenUsed/>
    <w:rsid w:val="00F2200B"/>
    <w:pPr>
      <w:spacing w:after="160" w:line="240" w:lineRule="auto"/>
    </w:pPr>
    <w:rPr>
      <w:rFonts w:ascii="Calibri" w:eastAsia="Calibri" w:hAnsi="Calibri" w:cs="Times New Roman"/>
      <w:sz w:val="20"/>
      <w:szCs w:val="20"/>
      <w:lang w:val="en-US"/>
    </w:rPr>
  </w:style>
  <w:style w:type="character" w:customStyle="1" w:styleId="af4">
    <w:name w:val="Текст на коментар Знак"/>
    <w:basedOn w:val="a0"/>
    <w:link w:val="af3"/>
    <w:uiPriority w:val="99"/>
    <w:semiHidden/>
    <w:rsid w:val="00F2200B"/>
    <w:rPr>
      <w:rFonts w:ascii="Calibri" w:eastAsia="Calibri" w:hAnsi="Calibri"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B12FA4"/>
    <w:pPr>
      <w:keepNext/>
      <w:spacing w:after="0" w:line="240" w:lineRule="auto"/>
      <w:jc w:val="both"/>
      <w:outlineLvl w:val="1"/>
    </w:pPr>
    <w:rPr>
      <w:rFonts w:ascii="Tahoma" w:eastAsia="Times New Roman" w:hAnsi="Tahoma" w:cs="Times New Roman"/>
      <w:b/>
      <w:spacing w:val="2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Intestazione.int.intestazione,Intestazione.int,Char1 Char,Char Char Char Char Char,Char Char Char Char Char Char Char Char Char Char Char Char Char Char Char Char Char Char Char Char Char,Char2,Char5 Char,Char2 Char,Char5"/>
    <w:basedOn w:val="a"/>
    <w:link w:val="a4"/>
    <w:unhideWhenUsed/>
    <w:rsid w:val="00F06064"/>
    <w:pPr>
      <w:tabs>
        <w:tab w:val="center" w:pos="4536"/>
        <w:tab w:val="right" w:pos="9072"/>
      </w:tabs>
      <w:spacing w:after="0" w:line="240" w:lineRule="auto"/>
    </w:pPr>
  </w:style>
  <w:style w:type="character" w:customStyle="1" w:styleId="a4">
    <w:name w:val="Горен колонтитул Знак"/>
    <w:aliases w:val="Intestazione.int.intestazione Знак,Intestazione.int Знак,Char1 Char Знак,Char Char Char Char Char Знак,Char Char Char Char Char Char Char Char Char Char Char Char Char Char Char Char Char Char Char Char Char Знак,Char2 Знак"/>
    <w:basedOn w:val="a0"/>
    <w:link w:val="a3"/>
    <w:rsid w:val="00F06064"/>
  </w:style>
  <w:style w:type="paragraph" w:styleId="a5">
    <w:name w:val="footer"/>
    <w:basedOn w:val="a"/>
    <w:link w:val="a6"/>
    <w:uiPriority w:val="99"/>
    <w:unhideWhenUsed/>
    <w:rsid w:val="00F06064"/>
    <w:pPr>
      <w:tabs>
        <w:tab w:val="center" w:pos="4536"/>
        <w:tab w:val="right" w:pos="9072"/>
      </w:tabs>
      <w:spacing w:after="0" w:line="240" w:lineRule="auto"/>
    </w:pPr>
  </w:style>
  <w:style w:type="character" w:customStyle="1" w:styleId="a6">
    <w:name w:val="Долен колонтитул Знак"/>
    <w:basedOn w:val="a0"/>
    <w:link w:val="a5"/>
    <w:uiPriority w:val="99"/>
    <w:rsid w:val="00F06064"/>
  </w:style>
  <w:style w:type="paragraph" w:styleId="a7">
    <w:name w:val="Balloon Text"/>
    <w:basedOn w:val="a"/>
    <w:link w:val="a8"/>
    <w:uiPriority w:val="99"/>
    <w:semiHidden/>
    <w:unhideWhenUsed/>
    <w:rsid w:val="00F06064"/>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F06064"/>
    <w:rPr>
      <w:rFonts w:ascii="Tahoma" w:hAnsi="Tahoma" w:cs="Tahoma"/>
      <w:sz w:val="16"/>
      <w:szCs w:val="16"/>
    </w:rPr>
  </w:style>
  <w:style w:type="paragraph" w:styleId="a9">
    <w:name w:val="List Paragraph"/>
    <w:basedOn w:val="a"/>
    <w:link w:val="aa"/>
    <w:uiPriority w:val="34"/>
    <w:qFormat/>
    <w:rsid w:val="003D03BF"/>
    <w:pPr>
      <w:ind w:left="720"/>
      <w:contextualSpacing/>
    </w:pPr>
  </w:style>
  <w:style w:type="character" w:customStyle="1" w:styleId="20">
    <w:name w:val="Заглавие 2 Знак"/>
    <w:basedOn w:val="a0"/>
    <w:link w:val="2"/>
    <w:rsid w:val="00B12FA4"/>
    <w:rPr>
      <w:rFonts w:ascii="Tahoma" w:eastAsia="Times New Roman" w:hAnsi="Tahoma" w:cs="Times New Roman"/>
      <w:b/>
      <w:spacing w:val="20"/>
      <w:sz w:val="20"/>
      <w:szCs w:val="20"/>
      <w:lang w:val="x-none" w:eastAsia="x-none"/>
    </w:rPr>
  </w:style>
  <w:style w:type="numbering" w:customStyle="1" w:styleId="1">
    <w:name w:val="Без списък1"/>
    <w:next w:val="a2"/>
    <w:uiPriority w:val="99"/>
    <w:semiHidden/>
    <w:unhideWhenUsed/>
    <w:rsid w:val="00B12FA4"/>
  </w:style>
  <w:style w:type="character" w:customStyle="1" w:styleId="apple-converted-space">
    <w:name w:val="apple-converted-space"/>
    <w:basedOn w:val="a0"/>
    <w:rsid w:val="00B12FA4"/>
  </w:style>
  <w:style w:type="paragraph" w:styleId="ab">
    <w:name w:val="No Spacing"/>
    <w:uiPriority w:val="1"/>
    <w:qFormat/>
    <w:rsid w:val="00B12FA4"/>
    <w:pPr>
      <w:spacing w:after="0" w:line="240" w:lineRule="auto"/>
    </w:pPr>
    <w:rPr>
      <w:rFonts w:ascii="Calibri" w:eastAsia="Calibri" w:hAnsi="Calibri" w:cs="Times New Roman"/>
    </w:rPr>
  </w:style>
  <w:style w:type="character" w:styleId="ac">
    <w:name w:val="Hyperlink"/>
    <w:rsid w:val="00B12FA4"/>
    <w:rPr>
      <w:color w:val="0000FF"/>
      <w:u w:val="single"/>
    </w:rPr>
  </w:style>
  <w:style w:type="paragraph" w:customStyle="1" w:styleId="FR3">
    <w:name w:val="FR3"/>
    <w:rsid w:val="00B12FA4"/>
    <w:pPr>
      <w:widowControl w:val="0"/>
      <w:autoSpaceDE w:val="0"/>
      <w:autoSpaceDN w:val="0"/>
      <w:adjustRightInd w:val="0"/>
      <w:spacing w:before="300" w:after="0" w:line="240" w:lineRule="auto"/>
      <w:jc w:val="center"/>
    </w:pPr>
    <w:rPr>
      <w:rFonts w:ascii="Times New Roman" w:eastAsia="Times New Roman" w:hAnsi="Times New Roman" w:cs="Times New Roman"/>
      <w:b/>
      <w:bCs/>
      <w:i/>
      <w:iCs/>
      <w:noProof/>
      <w:sz w:val="24"/>
      <w:szCs w:val="24"/>
      <w:lang w:val="en-US"/>
    </w:rPr>
  </w:style>
  <w:style w:type="paragraph" w:styleId="21">
    <w:name w:val="Body Text 2"/>
    <w:basedOn w:val="a"/>
    <w:link w:val="22"/>
    <w:rsid w:val="00B12FA4"/>
    <w:pPr>
      <w:spacing w:before="120" w:after="0" w:line="240" w:lineRule="auto"/>
      <w:jc w:val="both"/>
    </w:pPr>
    <w:rPr>
      <w:rFonts w:ascii="Tahoma" w:eastAsia="Times New Roman" w:hAnsi="Tahoma" w:cs="Times New Roman"/>
      <w:spacing w:val="20"/>
      <w:szCs w:val="20"/>
      <w:lang w:val="x-none" w:eastAsia="x-none"/>
    </w:rPr>
  </w:style>
  <w:style w:type="character" w:customStyle="1" w:styleId="22">
    <w:name w:val="Основен текст 2 Знак"/>
    <w:basedOn w:val="a0"/>
    <w:link w:val="21"/>
    <w:rsid w:val="00B12FA4"/>
    <w:rPr>
      <w:rFonts w:ascii="Tahoma" w:eastAsia="Times New Roman" w:hAnsi="Tahoma" w:cs="Times New Roman"/>
      <w:spacing w:val="20"/>
      <w:szCs w:val="20"/>
      <w:lang w:val="x-none" w:eastAsia="x-none"/>
    </w:rPr>
  </w:style>
  <w:style w:type="paragraph" w:styleId="ad">
    <w:name w:val="Body Text"/>
    <w:basedOn w:val="a"/>
    <w:link w:val="ae"/>
    <w:uiPriority w:val="99"/>
    <w:unhideWhenUsed/>
    <w:rsid w:val="00B12FA4"/>
    <w:pPr>
      <w:spacing w:after="120"/>
    </w:pPr>
    <w:rPr>
      <w:rFonts w:ascii="Calibri" w:eastAsia="Calibri" w:hAnsi="Calibri" w:cs="Times New Roman"/>
      <w:lang w:val="x-none"/>
    </w:rPr>
  </w:style>
  <w:style w:type="character" w:customStyle="1" w:styleId="ae">
    <w:name w:val="Основен текст Знак"/>
    <w:basedOn w:val="a0"/>
    <w:link w:val="ad"/>
    <w:uiPriority w:val="99"/>
    <w:rsid w:val="00B12FA4"/>
    <w:rPr>
      <w:rFonts w:ascii="Calibri" w:eastAsia="Calibri" w:hAnsi="Calibri" w:cs="Times New Roman"/>
      <w:lang w:val="x-none"/>
    </w:rPr>
  </w:style>
  <w:style w:type="character" w:customStyle="1" w:styleId="81">
    <w:name w:val="Основен текст81"/>
    <w:uiPriority w:val="99"/>
    <w:rsid w:val="00B12FA4"/>
    <w:rPr>
      <w:rFonts w:cs="Times New Roman"/>
      <w:sz w:val="21"/>
      <w:szCs w:val="21"/>
      <w:shd w:val="clear" w:color="auto" w:fill="FFFFFF"/>
      <w:lang w:bidi="ar-SA"/>
    </w:rPr>
  </w:style>
  <w:style w:type="character" w:styleId="af">
    <w:name w:val="Emphasis"/>
    <w:uiPriority w:val="20"/>
    <w:qFormat/>
    <w:rsid w:val="00B12FA4"/>
    <w:rPr>
      <w:i/>
      <w:iCs/>
    </w:rPr>
  </w:style>
  <w:style w:type="paragraph" w:customStyle="1" w:styleId="Default">
    <w:name w:val="Default"/>
    <w:rsid w:val="00B12FA4"/>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ala">
    <w:name w:val="al_a"/>
    <w:rsid w:val="00B12FA4"/>
  </w:style>
  <w:style w:type="character" w:customStyle="1" w:styleId="aa">
    <w:name w:val="Списък на абзаци Знак"/>
    <w:link w:val="a9"/>
    <w:uiPriority w:val="34"/>
    <w:locked/>
    <w:rsid w:val="00B12FA4"/>
  </w:style>
  <w:style w:type="paragraph" w:styleId="3">
    <w:name w:val="Body Text Indent 3"/>
    <w:basedOn w:val="a"/>
    <w:link w:val="30"/>
    <w:uiPriority w:val="99"/>
    <w:semiHidden/>
    <w:unhideWhenUsed/>
    <w:rsid w:val="00B12FA4"/>
    <w:pPr>
      <w:spacing w:after="120"/>
      <w:ind w:left="360"/>
    </w:pPr>
    <w:rPr>
      <w:rFonts w:ascii="Calibri" w:eastAsia="Calibri" w:hAnsi="Calibri" w:cs="Times New Roman"/>
      <w:sz w:val="16"/>
      <w:szCs w:val="16"/>
      <w:lang w:eastAsia="x-none"/>
    </w:rPr>
  </w:style>
  <w:style w:type="character" w:customStyle="1" w:styleId="30">
    <w:name w:val="Основен текст с отстъп 3 Знак"/>
    <w:basedOn w:val="a0"/>
    <w:link w:val="3"/>
    <w:uiPriority w:val="99"/>
    <w:rsid w:val="00B12FA4"/>
    <w:rPr>
      <w:rFonts w:ascii="Calibri" w:eastAsia="Calibri" w:hAnsi="Calibri" w:cs="Times New Roman"/>
      <w:sz w:val="16"/>
      <w:szCs w:val="16"/>
      <w:lang w:eastAsia="x-none"/>
    </w:rPr>
  </w:style>
  <w:style w:type="character" w:customStyle="1" w:styleId="nomark">
    <w:name w:val="nomark"/>
    <w:basedOn w:val="a0"/>
    <w:rsid w:val="00B12FA4"/>
  </w:style>
  <w:style w:type="character" w:customStyle="1" w:styleId="timark">
    <w:name w:val="timark"/>
    <w:basedOn w:val="a0"/>
    <w:rsid w:val="00B12FA4"/>
  </w:style>
  <w:style w:type="character" w:customStyle="1" w:styleId="HeaderChar3">
    <w:name w:val="Header Char3"/>
    <w:aliases w:val="Intestazione.int.intestazione Char2,Intestazione.int Char2,Header Char Char2,Char1 Char Char2,Char Char Char Char Char Char2,Char Char Char Char Char Char Char Char Char Char Char Char Char Char Char Char Char Char Char Char Char Char1"/>
    <w:locked/>
    <w:rsid w:val="00B12FA4"/>
    <w:rPr>
      <w:sz w:val="24"/>
      <w:lang w:val="en-AU" w:eastAsia="bg-BG"/>
    </w:rPr>
  </w:style>
  <w:style w:type="character" w:customStyle="1" w:styleId="Bodytext2">
    <w:name w:val="Body text (2)_"/>
    <w:rsid w:val="00B12FA4"/>
    <w:rPr>
      <w:rFonts w:ascii="Garamond" w:eastAsia="Garamond" w:hAnsi="Garamond" w:cs="Garamond"/>
      <w:b w:val="0"/>
      <w:bCs w:val="0"/>
      <w:i w:val="0"/>
      <w:iCs w:val="0"/>
      <w:smallCaps w:val="0"/>
      <w:strike w:val="0"/>
      <w:sz w:val="22"/>
      <w:szCs w:val="22"/>
      <w:u w:val="none"/>
    </w:rPr>
  </w:style>
  <w:style w:type="character" w:customStyle="1" w:styleId="Bodytext20">
    <w:name w:val="Body text (2)"/>
    <w:rsid w:val="00B12FA4"/>
    <w:rPr>
      <w:rFonts w:ascii="Garamond" w:eastAsia="Garamond" w:hAnsi="Garamond" w:cs="Garamond"/>
      <w:b w:val="0"/>
      <w:bCs w:val="0"/>
      <w:i w:val="0"/>
      <w:iCs w:val="0"/>
      <w:smallCaps w:val="0"/>
      <w:strike w:val="0"/>
      <w:color w:val="000000"/>
      <w:spacing w:val="0"/>
      <w:w w:val="100"/>
      <w:position w:val="0"/>
      <w:sz w:val="22"/>
      <w:szCs w:val="22"/>
      <w:u w:val="none"/>
      <w:lang w:val="bg-BG" w:eastAsia="bg-BG" w:bidi="bg-BG"/>
    </w:rPr>
  </w:style>
  <w:style w:type="character" w:customStyle="1" w:styleId="Bodytext2Bold">
    <w:name w:val="Body text (2) + Bold"/>
    <w:aliases w:val="Italic,Spacing 0 pt"/>
    <w:rsid w:val="00B12FA4"/>
    <w:rPr>
      <w:rFonts w:ascii="Garamond" w:eastAsia="Garamond" w:hAnsi="Garamond" w:cs="Garamond"/>
      <w:b/>
      <w:bCs/>
      <w:i w:val="0"/>
      <w:iCs w:val="0"/>
      <w:smallCaps w:val="0"/>
      <w:strike w:val="0"/>
      <w:color w:val="000000"/>
      <w:spacing w:val="0"/>
      <w:w w:val="100"/>
      <w:position w:val="0"/>
      <w:sz w:val="22"/>
      <w:szCs w:val="22"/>
      <w:u w:val="none"/>
      <w:lang w:val="bg-BG" w:eastAsia="bg-BG" w:bidi="bg-BG"/>
    </w:rPr>
  </w:style>
  <w:style w:type="character" w:customStyle="1" w:styleId="Bodytext2Italic">
    <w:name w:val="Body text (2) + Italic"/>
    <w:rsid w:val="00B12FA4"/>
    <w:rPr>
      <w:rFonts w:ascii="Garamond" w:eastAsia="Garamond" w:hAnsi="Garamond" w:cs="Garamond"/>
      <w:b w:val="0"/>
      <w:bCs w:val="0"/>
      <w:i/>
      <w:iCs/>
      <w:smallCaps w:val="0"/>
      <w:strike w:val="0"/>
      <w:color w:val="000000"/>
      <w:spacing w:val="0"/>
      <w:w w:val="100"/>
      <w:position w:val="0"/>
      <w:sz w:val="22"/>
      <w:szCs w:val="22"/>
      <w:u w:val="none"/>
      <w:lang w:val="bg-BG" w:eastAsia="bg-BG" w:bidi="bg-BG"/>
    </w:rPr>
  </w:style>
  <w:style w:type="character" w:customStyle="1" w:styleId="FontStyle29">
    <w:name w:val="Font Style29"/>
    <w:rsid w:val="00B12FA4"/>
    <w:rPr>
      <w:rFonts w:ascii="Times New Roman" w:hAnsi="Times New Roman"/>
      <w:sz w:val="22"/>
    </w:rPr>
  </w:style>
  <w:style w:type="paragraph" w:styleId="af0">
    <w:name w:val="Normal (Web)"/>
    <w:basedOn w:val="a"/>
    <w:uiPriority w:val="99"/>
    <w:semiHidden/>
    <w:unhideWhenUsed/>
    <w:rsid w:val="00B12FA4"/>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a"/>
    <w:rsid w:val="00B12FA4"/>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ChapterTitle">
    <w:name w:val="ChapterTitle"/>
    <w:basedOn w:val="a"/>
    <w:next w:val="a"/>
    <w:rsid w:val="00B12FA4"/>
    <w:pPr>
      <w:keepNext/>
      <w:spacing w:before="120" w:after="360" w:line="240" w:lineRule="auto"/>
      <w:jc w:val="center"/>
    </w:pPr>
    <w:rPr>
      <w:rFonts w:ascii="Times New Roman" w:eastAsia="Calibri" w:hAnsi="Times New Roman" w:cs="Times New Roman"/>
      <w:b/>
      <w:sz w:val="32"/>
      <w:lang w:eastAsia="bg-BG"/>
    </w:rPr>
  </w:style>
  <w:style w:type="numbering" w:customStyle="1" w:styleId="23">
    <w:name w:val="Без списък2"/>
    <w:next w:val="a2"/>
    <w:uiPriority w:val="99"/>
    <w:semiHidden/>
    <w:unhideWhenUsed/>
    <w:rsid w:val="00F2200B"/>
  </w:style>
  <w:style w:type="table" w:styleId="af1">
    <w:name w:val="Table Grid"/>
    <w:basedOn w:val="a1"/>
    <w:uiPriority w:val="39"/>
    <w:rsid w:val="00F22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F2200B"/>
    <w:rPr>
      <w:sz w:val="16"/>
      <w:szCs w:val="16"/>
    </w:rPr>
  </w:style>
  <w:style w:type="paragraph" w:styleId="af3">
    <w:name w:val="annotation text"/>
    <w:basedOn w:val="a"/>
    <w:link w:val="af4"/>
    <w:uiPriority w:val="99"/>
    <w:semiHidden/>
    <w:unhideWhenUsed/>
    <w:rsid w:val="00F2200B"/>
    <w:pPr>
      <w:spacing w:after="160" w:line="240" w:lineRule="auto"/>
    </w:pPr>
    <w:rPr>
      <w:rFonts w:ascii="Calibri" w:eastAsia="Calibri" w:hAnsi="Calibri" w:cs="Times New Roman"/>
      <w:sz w:val="20"/>
      <w:szCs w:val="20"/>
      <w:lang w:val="en-US"/>
    </w:rPr>
  </w:style>
  <w:style w:type="character" w:customStyle="1" w:styleId="af4">
    <w:name w:val="Текст на коментар Знак"/>
    <w:basedOn w:val="a0"/>
    <w:link w:val="af3"/>
    <w:uiPriority w:val="99"/>
    <w:semiHidden/>
    <w:rsid w:val="00F2200B"/>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109180&amp;ToPar=Art39_Al2&amp;Type=20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65</Pages>
  <Words>29071</Words>
  <Characters>165710</Characters>
  <Application>Microsoft Office Word</Application>
  <DocSecurity>0</DocSecurity>
  <Lines>1380</Lines>
  <Paragraphs>388</Paragraphs>
  <ScaleCrop>false</ScaleCrop>
  <HeadingPairs>
    <vt:vector size="2" baseType="variant">
      <vt:variant>
        <vt:lpstr>Заглавие</vt:lpstr>
      </vt:variant>
      <vt:variant>
        <vt:i4>1</vt:i4>
      </vt:variant>
    </vt:vector>
  </HeadingPairs>
  <TitlesOfParts>
    <vt:vector size="1" baseType="lpstr">
      <vt:lpstr/>
    </vt:vector>
  </TitlesOfParts>
  <Company>Ruse Municipality</Company>
  <LinksUpToDate>false</LinksUpToDate>
  <CharactersWithSpaces>194393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Kamen Hristov</cp:lastModifiedBy>
  <cp:revision>3</cp:revision>
  <cp:lastPrinted>2017-03-17T07:37:00Z</cp:lastPrinted>
  <dcterms:created xsi:type="dcterms:W3CDTF">2017-03-22T08:11:00Z</dcterms:created>
  <dcterms:modified xsi:type="dcterms:W3CDTF">2017-03-22T09:07:00Z</dcterms:modified>
</cp:coreProperties>
</file>